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954245624"/>
        <w:docPartObj>
          <w:docPartGallery w:val="Cover Pages"/>
          <w:docPartUnique/>
        </w:docPartObj>
      </w:sdtPr>
      <w:sdtContent>
        <w:p w14:paraId="665DCEFE" w14:textId="457CE5FF" w:rsidR="000E482F" w:rsidRDefault="000E482F"/>
        <w:p w14:paraId="502044B6" w14:textId="5CFC92E0" w:rsidR="000E482F" w:rsidRDefault="000E482F">
          <w:r>
            <w:rPr>
              <w:noProof/>
            </w:rPr>
            <mc:AlternateContent>
              <mc:Choice Requires="wps">
                <w:drawing>
                  <wp:anchor distT="0" distB="0" distL="182880" distR="182880" simplePos="0" relativeHeight="251660288" behindDoc="0" locked="0" layoutInCell="1" allowOverlap="1" wp14:anchorId="5FBAF6AD" wp14:editId="22964223">
                    <wp:simplePos x="0" y="0"/>
                    <mc:AlternateContent>
                      <mc:Choice Requires="wp14">
                        <wp:positionH relativeFrom="margin">
                          <wp14:pctPosHOffset>7700</wp14:pctPosHOffset>
                        </wp:positionH>
                      </mc:Choice>
                      <mc:Fallback>
                        <wp:positionH relativeFrom="page">
                          <wp:posOffset>1537335</wp:posOffset>
                        </wp:positionH>
                      </mc:Fallback>
                    </mc:AlternateContent>
                    <mc:AlternateContent>
                      <mc:Choice Requires="wp14">
                        <wp:positionV relativeFrom="page">
                          <wp14:pctPosVOffset>54000</wp14:pctPosVOffset>
                        </wp:positionV>
                      </mc:Choice>
                      <mc:Fallback>
                        <wp:positionV relativeFrom="page">
                          <wp:posOffset>5773420</wp:posOffset>
                        </wp:positionV>
                      </mc:Fallback>
                    </mc:AlternateContent>
                    <wp:extent cx="4686300" cy="6720840"/>
                    <wp:effectExtent l="0" t="0" r="10160" b="3810"/>
                    <wp:wrapSquare wrapText="bothSides"/>
                    <wp:docPr id="131" name="Текстовое поле 131"/>
                    <wp:cNvGraphicFramePr/>
                    <a:graphic xmlns:a="http://schemas.openxmlformats.org/drawingml/2006/main">
                      <a:graphicData uri="http://schemas.microsoft.com/office/word/2010/wordprocessingShape">
                        <wps:wsp>
                          <wps:cNvSpPr txBox="1"/>
                          <wps:spPr>
                            <a:xfrm>
                              <a:off x="0" y="0"/>
                              <a:ext cx="468630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113304" w14:textId="1E3FB8DC" w:rsidR="000E482F" w:rsidRDefault="00000000">
                                <w:pPr>
                                  <w:pStyle w:val="a3"/>
                                  <w:spacing w:before="40" w:after="560" w:line="216" w:lineRule="auto"/>
                                  <w:rPr>
                                    <w:color w:val="4472C4" w:themeColor="accent1"/>
                                    <w:sz w:val="72"/>
                                    <w:szCs w:val="72"/>
                                  </w:rPr>
                                </w:pPr>
                                <w:sdt>
                                  <w:sdtPr>
                                    <w:rPr>
                                      <w:color w:val="4472C4" w:themeColor="accent1"/>
                                      <w:sz w:val="72"/>
                                      <w:szCs w:val="72"/>
                                    </w:rPr>
                                    <w:alias w:val="Название"/>
                                    <w:tag w:val=""/>
                                    <w:id w:val="151731938"/>
                                    <w:dataBinding w:prefixMappings="xmlns:ns0='http://purl.org/dc/elements/1.1/' xmlns:ns1='http://schemas.openxmlformats.org/package/2006/metadata/core-properties' " w:xpath="/ns1:coreProperties[1]/ns0:title[1]" w:storeItemID="{6C3C8BC8-F283-45AE-878A-BAB7291924A1}"/>
                                    <w:text/>
                                  </w:sdtPr>
                                  <w:sdtContent>
                                    <w:r w:rsidR="000E482F" w:rsidRPr="000E482F">
                                      <w:rPr>
                                        <w:color w:val="4472C4" w:themeColor="accent1"/>
                                        <w:sz w:val="72"/>
                                        <w:szCs w:val="72"/>
                                      </w:rPr>
                                      <w:t>РУКОВОДСТВО ПОЛЬЗОВАТЕЛЯ</w:t>
                                    </w:r>
                                  </w:sdtContent>
                                </w:sdt>
                              </w:p>
                              <w:sdt>
                                <w:sdtPr>
                                  <w:rPr>
                                    <w:caps/>
                                    <w:color w:val="1F4E79" w:themeColor="accent5" w:themeShade="80"/>
                                    <w:sz w:val="28"/>
                                    <w:szCs w:val="28"/>
                                  </w:rPr>
                                  <w:alias w:val="Подзаголовок"/>
                                  <w:tag w:val=""/>
                                  <w:id w:val="-2090151685"/>
                                  <w:dataBinding w:prefixMappings="xmlns:ns0='http://purl.org/dc/elements/1.1/' xmlns:ns1='http://schemas.openxmlformats.org/package/2006/metadata/core-properties' " w:xpath="/ns1:coreProperties[1]/ns0:subject[1]" w:storeItemID="{6C3C8BC8-F283-45AE-878A-BAB7291924A1}"/>
                                  <w:text/>
                                </w:sdtPr>
                                <w:sdtContent>
                                  <w:p w14:paraId="6EDEF784" w14:textId="60E58B52" w:rsidR="000E482F" w:rsidRDefault="000E482F">
                                    <w:pPr>
                                      <w:pStyle w:val="a3"/>
                                      <w:spacing w:before="40" w:after="40"/>
                                      <w:rPr>
                                        <w:caps/>
                                        <w:color w:val="1F4E79" w:themeColor="accent5" w:themeShade="80"/>
                                        <w:sz w:val="28"/>
                                        <w:szCs w:val="28"/>
                                      </w:rPr>
                                    </w:pPr>
                                    <w:r>
                                      <w:rPr>
                                        <w:caps/>
                                        <w:color w:val="1F4E79" w:themeColor="accent5" w:themeShade="80"/>
                                        <w:sz w:val="28"/>
                                        <w:szCs w:val="28"/>
                                        <w:lang w:val="en-US"/>
                                      </w:rPr>
                                      <w:t xml:space="preserve">WMS </w:t>
                                    </w:r>
                                    <w:r w:rsidR="003F524C">
                                      <w:rPr>
                                        <w:caps/>
                                        <w:color w:val="1F4E79" w:themeColor="accent5" w:themeShade="80"/>
                                        <w:sz w:val="28"/>
                                        <w:szCs w:val="28"/>
                                        <w:lang w:val="en-US"/>
                                      </w:rPr>
                                      <w:t>Lsfusion</w:t>
                                    </w:r>
                                  </w:p>
                                </w:sdtContent>
                              </w:sdt>
                              <w:p w14:paraId="7ACA85B3" w14:textId="2071FDEE" w:rsidR="000E482F" w:rsidRDefault="000E482F">
                                <w:pPr>
                                  <w:pStyle w:val="a3"/>
                                  <w:spacing w:before="80" w:after="40"/>
                                  <w:rPr>
                                    <w:caps/>
                                    <w:color w:val="5B9BD5" w:themeColor="accent5"/>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79000</wp14:pctWidth>
                    </wp14:sizeRelH>
                    <wp14:sizeRelV relativeFrom="page">
                      <wp14:pctHeight>35000</wp14:pctHeight>
                    </wp14:sizeRelV>
                  </wp:anchor>
                </w:drawing>
              </mc:Choice>
              <mc:Fallback>
                <w:pict>
                  <v:shapetype w14:anchorId="5FBAF6AD" id="_x0000_t202" coordsize="21600,21600" o:spt="202" path="m,l,21600r21600,l21600,xe">
                    <v:stroke joinstyle="miter"/>
                    <v:path gradientshapeok="t" o:connecttype="rect"/>
                  </v:shapetype>
                  <v:shape id="Текстовое поле 131" o:spid="_x0000_s1026" type="#_x0000_t202" style="position:absolute;margin-left:0;margin-top:0;width:369pt;height:529.2pt;z-index:251660288;visibility:visible;mso-wrap-style:square;mso-width-percent:790;mso-height-percent:350;mso-left-percent:77;mso-top-percent:540;mso-wrap-distance-left:14.4pt;mso-wrap-distance-top:0;mso-wrap-distance-right:14.4pt;mso-wrap-distance-bottom:0;mso-position-horizontal-relative:margin;mso-position-vertical-relative:page;mso-width-percent:790;mso-height-percent:350;mso-left-percent:77;mso-top-percent:54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" filled="f" stroked="f" strokeweight=".5pt">
                    <v:textbox style="mso-fit-shape-to-text:t" inset="0,0,0,0">
                      <w:txbxContent>
                        <w:p w14:paraId="40113304" w14:textId="1E3FB8DC" w:rsidR="000E482F" w:rsidRDefault="00000000">
                          <w:pPr>
                            <w:pStyle w:val="a3"/>
                            <w:spacing w:before="40" w:after="560" w:line="216" w:lineRule="auto"/>
                            <w:rPr>
                              <w:color w:val="4472C4" w:themeColor="accent1"/>
                              <w:sz w:val="72"/>
                              <w:szCs w:val="72"/>
                            </w:rPr>
                          </w:pPr>
                          <w:sdt>
                            <w:sdtPr>
                              <w:rPr>
                                <w:color w:val="4472C4" w:themeColor="accent1"/>
                                <w:sz w:val="72"/>
                                <w:szCs w:val="72"/>
                              </w:rPr>
                              <w:alias w:val="Название"/>
                              <w:tag w:val=""/>
                              <w:id w:val="151731938"/>
                              <w:dataBinding w:prefixMappings="xmlns:ns0='http://purl.org/dc/elements/1.1/' xmlns:ns1='http://schemas.openxmlformats.org/package/2006/metadata/core-properties' " w:xpath="/ns1:coreProperties[1]/ns0:title[1]" w:storeItemID="{6C3C8BC8-F283-45AE-878A-BAB7291924A1}"/>
                              <w:text/>
                            </w:sdtPr>
                            <w:sdtContent>
                              <w:r w:rsidR="000E482F" w:rsidRPr="000E482F">
                                <w:rPr>
                                  <w:color w:val="4472C4" w:themeColor="accent1"/>
                                  <w:sz w:val="72"/>
                                  <w:szCs w:val="72"/>
                                </w:rPr>
                                <w:t>РУКОВОДСТВО ПОЛЬЗОВАТЕЛЯ</w:t>
                              </w:r>
                            </w:sdtContent>
                          </w:sdt>
                        </w:p>
                        <w:sdt>
                          <w:sdtPr>
                            <w:rPr>
                              <w:caps/>
                              <w:color w:val="1F4E79" w:themeColor="accent5" w:themeShade="80"/>
                              <w:sz w:val="28"/>
                              <w:szCs w:val="28"/>
                            </w:rPr>
                            <w:alias w:val="Подзаголовок"/>
                            <w:tag w:val=""/>
                            <w:id w:val="-2090151685"/>
                            <w:dataBinding w:prefixMappings="xmlns:ns0='http://purl.org/dc/elements/1.1/' xmlns:ns1='http://schemas.openxmlformats.org/package/2006/metadata/core-properties' " w:xpath="/ns1:coreProperties[1]/ns0:subject[1]" w:storeItemID="{6C3C8BC8-F283-45AE-878A-BAB7291924A1}"/>
                            <w:text/>
                          </w:sdtPr>
                          <w:sdtContent>
                            <w:p w14:paraId="6EDEF784" w14:textId="60E58B52" w:rsidR="000E482F" w:rsidRDefault="000E482F">
                              <w:pPr>
                                <w:pStyle w:val="a3"/>
                                <w:spacing w:before="40" w:after="40"/>
                                <w:rPr>
                                  <w:caps/>
                                  <w:color w:val="1F4E79" w:themeColor="accent5" w:themeShade="80"/>
                                  <w:sz w:val="28"/>
                                  <w:szCs w:val="28"/>
                                </w:rPr>
                              </w:pPr>
                              <w:r>
                                <w:rPr>
                                  <w:caps/>
                                  <w:color w:val="1F4E79" w:themeColor="accent5" w:themeShade="80"/>
                                  <w:sz w:val="28"/>
                                  <w:szCs w:val="28"/>
                                  <w:lang w:val="en-US"/>
                                </w:rPr>
                                <w:t xml:space="preserve">WMS </w:t>
                              </w:r>
                              <w:r w:rsidR="003F524C">
                                <w:rPr>
                                  <w:caps/>
                                  <w:color w:val="1F4E79" w:themeColor="accent5" w:themeShade="80"/>
                                  <w:sz w:val="28"/>
                                  <w:szCs w:val="28"/>
                                  <w:lang w:val="en-US"/>
                                </w:rPr>
                                <w:t>Lsfusion</w:t>
                              </w:r>
                            </w:p>
                          </w:sdtContent>
                        </w:sdt>
                        <w:p w14:paraId="7ACA85B3" w14:textId="2071FDEE" w:rsidR="000E482F" w:rsidRDefault="000E482F">
                          <w:pPr>
                            <w:pStyle w:val="a3"/>
                            <w:spacing w:before="80" w:after="40"/>
                            <w:rPr>
                              <w:caps/>
                              <w:color w:val="5B9BD5" w:themeColor="accent5"/>
                              <w:sz w:val="24"/>
                              <w:szCs w:val="24"/>
                            </w:rPr>
                          </w:pPr>
                        </w:p>
                      </w:txbxContent>
                    </v:textbox>
                    <w10:wrap type="square" anchorx="margin" anchory="page"/>
                  </v:shape>
                </w:pict>
              </mc:Fallback>
            </mc:AlternateContent>
          </w:r>
          <w:r>
            <w:rPr>
              <w:noProof/>
            </w:rPr>
            <mc:AlternateContent>
              <mc:Choice Requires="wps">
                <w:drawing>
                  <wp:anchor distT="0" distB="0" distL="114300" distR="114300" simplePos="0" relativeHeight="251659264" behindDoc="0" locked="0" layoutInCell="1" allowOverlap="1" wp14:anchorId="7973F2C8" wp14:editId="7035DA17">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2" name="Прямоугольник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DEFF83" w14:textId="51253D40" w:rsidR="000E482F" w:rsidRDefault="000E482F">
                                <w:pPr>
                                  <w:pStyle w:val="a3"/>
                                  <w:jc w:val="right"/>
                                  <w:rPr>
                                    <w:color w:val="FFFFFF" w:themeColor="background1"/>
                                    <w:sz w:val="24"/>
                                    <w:szCs w:val="24"/>
                                  </w:rPr>
                                </w:pPr>
                              </w:p>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7973F2C8" id="Прямоугольник 132" o:spid="_x0000_s1027" style="position:absolute;margin-left:-4.4pt;margin-top:0;width:46.8pt;height:77.75pt;z-index:251659264;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" fillcolor="#4472c4 [3204]" stroked="f" strokeweight="1pt">
                    <o:lock v:ext="edit" aspectratio="t"/>
                    <v:textbox inset="3.6pt,,3.6pt">
                      <w:txbxContent>
                        <w:p w14:paraId="09DEFF83" w14:textId="51253D40" w:rsidR="000E482F" w:rsidRDefault="000E482F">
                          <w:pPr>
                            <w:pStyle w:val="a3"/>
                            <w:jc w:val="right"/>
                            <w:rPr>
                              <w:color w:val="FFFFFF" w:themeColor="background1"/>
                              <w:sz w:val="24"/>
                              <w:szCs w:val="24"/>
                            </w:rPr>
                          </w:pPr>
                        </w:p>
                      </w:txbxContent>
                    </v:textbox>
                    <w10:wrap anchorx="margin" anchory="page"/>
                  </v:rect>
                </w:pict>
              </mc:Fallback>
            </mc:AlternateContent>
          </w:r>
          <w:r>
            <w:br w:type="page"/>
          </w:r>
        </w:p>
      </w:sdtContent>
    </w:sdt>
    <w:sdt>
      <w:sdtPr>
        <w:rPr>
          <w:rFonts w:asciiTheme="minorHAnsi" w:eastAsiaTheme="minorHAnsi" w:hAnsiTheme="minorHAnsi" w:cstheme="minorBidi"/>
          <w:b w:val="0"/>
          <w:color w:val="auto"/>
          <w:sz w:val="22"/>
          <w:szCs w:val="22"/>
          <w:lang w:eastAsia="en-US"/>
        </w:rPr>
        <w:id w:val="-1724986959"/>
        <w:docPartObj>
          <w:docPartGallery w:val="Table of Contents"/>
          <w:docPartUnique/>
        </w:docPartObj>
      </w:sdtPr>
      <w:sdtEndPr>
        <w:rPr>
          <w:bCs/>
        </w:rPr>
      </w:sdtEndPr>
      <w:sdtContent>
        <w:p w14:paraId="785D8F66" w14:textId="31C4239F" w:rsidR="00EA5050" w:rsidRDefault="00EA5050">
          <w:pPr>
            <w:pStyle w:val="a9"/>
          </w:pPr>
          <w:r>
            <w:t>Оглавление</w:t>
          </w:r>
        </w:p>
        <w:p w14:paraId="4F1F8E57" w14:textId="01BA3797" w:rsidR="007772AE" w:rsidRDefault="00EA5050">
          <w:pPr>
            <w:pStyle w:val="11"/>
            <w:tabs>
              <w:tab w:val="right" w:leader="dot" w:pos="9345"/>
            </w:tabs>
            <w:rPr>
              <w:noProof/>
            </w:rPr>
          </w:pPr>
          <w:r>
            <w:fldChar w:fldCharType="begin"/>
          </w:r>
          <w:r>
            <w:instrText xml:space="preserve"> TOC \o "1-3" \h \z \u </w:instrText>
          </w:r>
          <w:r>
            <w:fldChar w:fldCharType="separate"/>
          </w:r>
          <w:hyperlink w:anchor="_Toc189147131" w:history="1">
            <w:r w:rsidR="007772AE" w:rsidRPr="00570D44">
              <w:rPr>
                <w:rStyle w:val="aa"/>
                <w:noProof/>
              </w:rPr>
              <w:t>Интерфейс</w:t>
            </w:r>
            <w:r w:rsidR="007772AE">
              <w:rPr>
                <w:noProof/>
                <w:webHidden/>
              </w:rPr>
              <w:tab/>
            </w:r>
            <w:r w:rsidR="007772AE">
              <w:rPr>
                <w:noProof/>
                <w:webHidden/>
              </w:rPr>
              <w:fldChar w:fldCharType="begin"/>
            </w:r>
            <w:r w:rsidR="007772AE">
              <w:rPr>
                <w:noProof/>
                <w:webHidden/>
              </w:rPr>
              <w:instrText xml:space="preserve"> PAGEREF _Toc189147131 \h </w:instrText>
            </w:r>
            <w:r w:rsidR="007772AE">
              <w:rPr>
                <w:noProof/>
                <w:webHidden/>
              </w:rPr>
            </w:r>
            <w:r w:rsidR="007772AE">
              <w:rPr>
                <w:noProof/>
                <w:webHidden/>
              </w:rPr>
              <w:fldChar w:fldCharType="separate"/>
            </w:r>
            <w:r w:rsidR="007772AE">
              <w:rPr>
                <w:noProof/>
                <w:webHidden/>
              </w:rPr>
              <w:t>3</w:t>
            </w:r>
            <w:r w:rsidR="007772AE">
              <w:rPr>
                <w:noProof/>
                <w:webHidden/>
              </w:rPr>
              <w:fldChar w:fldCharType="end"/>
            </w:r>
          </w:hyperlink>
        </w:p>
        <w:p w14:paraId="08A47999" w14:textId="68BCAC4A" w:rsidR="007772AE" w:rsidRDefault="007772AE">
          <w:pPr>
            <w:pStyle w:val="21"/>
            <w:tabs>
              <w:tab w:val="right" w:leader="dot" w:pos="9345"/>
            </w:tabs>
            <w:rPr>
              <w:noProof/>
            </w:rPr>
          </w:pPr>
          <w:hyperlink w:anchor="_Toc189147132" w:history="1">
            <w:r w:rsidRPr="00570D44">
              <w:rPr>
                <w:rStyle w:val="aa"/>
                <w:noProof/>
              </w:rPr>
              <w:t>Как устроены формы</w:t>
            </w:r>
            <w:r>
              <w:rPr>
                <w:noProof/>
                <w:webHidden/>
              </w:rPr>
              <w:tab/>
            </w:r>
            <w:r>
              <w:rPr>
                <w:noProof/>
                <w:webHidden/>
              </w:rPr>
              <w:fldChar w:fldCharType="begin"/>
            </w:r>
            <w:r>
              <w:rPr>
                <w:noProof/>
                <w:webHidden/>
              </w:rPr>
              <w:instrText xml:space="preserve"> PAGEREF _Toc189147132 \h </w:instrText>
            </w:r>
            <w:r>
              <w:rPr>
                <w:noProof/>
                <w:webHidden/>
              </w:rPr>
            </w:r>
            <w:r>
              <w:rPr>
                <w:noProof/>
                <w:webHidden/>
              </w:rPr>
              <w:fldChar w:fldCharType="separate"/>
            </w:r>
            <w:r>
              <w:rPr>
                <w:noProof/>
                <w:webHidden/>
              </w:rPr>
              <w:t>5</w:t>
            </w:r>
            <w:r>
              <w:rPr>
                <w:noProof/>
                <w:webHidden/>
              </w:rPr>
              <w:fldChar w:fldCharType="end"/>
            </w:r>
          </w:hyperlink>
        </w:p>
        <w:p w14:paraId="28D99BD4" w14:textId="0736283D" w:rsidR="007772AE" w:rsidRDefault="007772AE">
          <w:pPr>
            <w:pStyle w:val="31"/>
            <w:tabs>
              <w:tab w:val="right" w:leader="dot" w:pos="9345"/>
            </w:tabs>
            <w:rPr>
              <w:noProof/>
            </w:rPr>
          </w:pPr>
          <w:hyperlink w:anchor="_Toc189147133" w:history="1">
            <w:r w:rsidRPr="00570D44">
              <w:rPr>
                <w:rStyle w:val="aa"/>
                <w:noProof/>
              </w:rPr>
              <w:t>Основные элементы форм</w:t>
            </w:r>
            <w:r>
              <w:rPr>
                <w:noProof/>
                <w:webHidden/>
              </w:rPr>
              <w:tab/>
            </w:r>
            <w:r>
              <w:rPr>
                <w:noProof/>
                <w:webHidden/>
              </w:rPr>
              <w:fldChar w:fldCharType="begin"/>
            </w:r>
            <w:r>
              <w:rPr>
                <w:noProof/>
                <w:webHidden/>
              </w:rPr>
              <w:instrText xml:space="preserve"> PAGEREF _Toc189147133 \h </w:instrText>
            </w:r>
            <w:r>
              <w:rPr>
                <w:noProof/>
                <w:webHidden/>
              </w:rPr>
            </w:r>
            <w:r>
              <w:rPr>
                <w:noProof/>
                <w:webHidden/>
              </w:rPr>
              <w:fldChar w:fldCharType="separate"/>
            </w:r>
            <w:r>
              <w:rPr>
                <w:noProof/>
                <w:webHidden/>
              </w:rPr>
              <w:t>7</w:t>
            </w:r>
            <w:r>
              <w:rPr>
                <w:noProof/>
                <w:webHidden/>
              </w:rPr>
              <w:fldChar w:fldCharType="end"/>
            </w:r>
          </w:hyperlink>
        </w:p>
        <w:p w14:paraId="3F3BE52A" w14:textId="73B42BE0" w:rsidR="007772AE" w:rsidRDefault="007772AE">
          <w:pPr>
            <w:pStyle w:val="21"/>
            <w:tabs>
              <w:tab w:val="right" w:leader="dot" w:pos="9345"/>
            </w:tabs>
            <w:rPr>
              <w:noProof/>
            </w:rPr>
          </w:pPr>
          <w:hyperlink w:anchor="_Toc189147134" w:history="1">
            <w:r w:rsidRPr="00570D44">
              <w:rPr>
                <w:rStyle w:val="aa"/>
                <w:noProof/>
              </w:rPr>
              <w:t>Возможности настройки интерфейса</w:t>
            </w:r>
            <w:r>
              <w:rPr>
                <w:noProof/>
                <w:webHidden/>
              </w:rPr>
              <w:tab/>
            </w:r>
            <w:r>
              <w:rPr>
                <w:noProof/>
                <w:webHidden/>
              </w:rPr>
              <w:fldChar w:fldCharType="begin"/>
            </w:r>
            <w:r>
              <w:rPr>
                <w:noProof/>
                <w:webHidden/>
              </w:rPr>
              <w:instrText xml:space="preserve"> PAGEREF _Toc189147134 \h </w:instrText>
            </w:r>
            <w:r>
              <w:rPr>
                <w:noProof/>
                <w:webHidden/>
              </w:rPr>
            </w:r>
            <w:r>
              <w:rPr>
                <w:noProof/>
                <w:webHidden/>
              </w:rPr>
              <w:fldChar w:fldCharType="separate"/>
            </w:r>
            <w:r>
              <w:rPr>
                <w:noProof/>
                <w:webHidden/>
              </w:rPr>
              <w:t>8</w:t>
            </w:r>
            <w:r>
              <w:rPr>
                <w:noProof/>
                <w:webHidden/>
              </w:rPr>
              <w:fldChar w:fldCharType="end"/>
            </w:r>
          </w:hyperlink>
        </w:p>
        <w:p w14:paraId="77D34B3B" w14:textId="06DE7846" w:rsidR="007772AE" w:rsidRDefault="007772AE">
          <w:pPr>
            <w:pStyle w:val="31"/>
            <w:tabs>
              <w:tab w:val="right" w:leader="dot" w:pos="9345"/>
            </w:tabs>
            <w:rPr>
              <w:noProof/>
            </w:rPr>
          </w:pPr>
          <w:hyperlink w:anchor="_Toc189147135" w:history="1">
            <w:r w:rsidRPr="00570D44">
              <w:rPr>
                <w:rStyle w:val="aa"/>
                <w:noProof/>
              </w:rPr>
              <w:t>Индивидуальный дизайн</w:t>
            </w:r>
            <w:r>
              <w:rPr>
                <w:noProof/>
                <w:webHidden/>
              </w:rPr>
              <w:tab/>
            </w:r>
            <w:r>
              <w:rPr>
                <w:noProof/>
                <w:webHidden/>
              </w:rPr>
              <w:fldChar w:fldCharType="begin"/>
            </w:r>
            <w:r>
              <w:rPr>
                <w:noProof/>
                <w:webHidden/>
              </w:rPr>
              <w:instrText xml:space="preserve"> PAGEREF _Toc189147135 \h </w:instrText>
            </w:r>
            <w:r>
              <w:rPr>
                <w:noProof/>
                <w:webHidden/>
              </w:rPr>
            </w:r>
            <w:r>
              <w:rPr>
                <w:noProof/>
                <w:webHidden/>
              </w:rPr>
              <w:fldChar w:fldCharType="separate"/>
            </w:r>
            <w:r>
              <w:rPr>
                <w:noProof/>
                <w:webHidden/>
              </w:rPr>
              <w:t>8</w:t>
            </w:r>
            <w:r>
              <w:rPr>
                <w:noProof/>
                <w:webHidden/>
              </w:rPr>
              <w:fldChar w:fldCharType="end"/>
            </w:r>
          </w:hyperlink>
        </w:p>
        <w:p w14:paraId="7FFA0181" w14:textId="3C18EDA8" w:rsidR="007772AE" w:rsidRDefault="007772AE">
          <w:pPr>
            <w:pStyle w:val="31"/>
            <w:tabs>
              <w:tab w:val="right" w:leader="dot" w:pos="9345"/>
            </w:tabs>
            <w:rPr>
              <w:noProof/>
            </w:rPr>
          </w:pPr>
          <w:hyperlink w:anchor="_Toc189147136" w:history="1">
            <w:r w:rsidRPr="00570D44">
              <w:rPr>
                <w:rStyle w:val="aa"/>
                <w:noProof/>
              </w:rPr>
              <w:t>Настройка табличных форм</w:t>
            </w:r>
            <w:r>
              <w:rPr>
                <w:noProof/>
                <w:webHidden/>
              </w:rPr>
              <w:tab/>
            </w:r>
            <w:r>
              <w:rPr>
                <w:noProof/>
                <w:webHidden/>
              </w:rPr>
              <w:fldChar w:fldCharType="begin"/>
            </w:r>
            <w:r>
              <w:rPr>
                <w:noProof/>
                <w:webHidden/>
              </w:rPr>
              <w:instrText xml:space="preserve"> PAGEREF _Toc189147136 \h </w:instrText>
            </w:r>
            <w:r>
              <w:rPr>
                <w:noProof/>
                <w:webHidden/>
              </w:rPr>
            </w:r>
            <w:r>
              <w:rPr>
                <w:noProof/>
                <w:webHidden/>
              </w:rPr>
              <w:fldChar w:fldCharType="separate"/>
            </w:r>
            <w:r>
              <w:rPr>
                <w:noProof/>
                <w:webHidden/>
              </w:rPr>
              <w:t>9</w:t>
            </w:r>
            <w:r>
              <w:rPr>
                <w:noProof/>
                <w:webHidden/>
              </w:rPr>
              <w:fldChar w:fldCharType="end"/>
            </w:r>
          </w:hyperlink>
        </w:p>
        <w:p w14:paraId="3518A16F" w14:textId="0B3A9B18" w:rsidR="007772AE" w:rsidRDefault="007772AE">
          <w:pPr>
            <w:pStyle w:val="21"/>
            <w:tabs>
              <w:tab w:val="right" w:leader="dot" w:pos="9345"/>
            </w:tabs>
            <w:rPr>
              <w:noProof/>
            </w:rPr>
          </w:pPr>
          <w:hyperlink w:anchor="_Toc189147137" w:history="1">
            <w:r w:rsidRPr="00570D44">
              <w:rPr>
                <w:rStyle w:val="aa"/>
                <w:noProof/>
              </w:rPr>
              <w:t>Особенности режимов представления данных</w:t>
            </w:r>
            <w:r>
              <w:rPr>
                <w:noProof/>
                <w:webHidden/>
              </w:rPr>
              <w:tab/>
            </w:r>
            <w:r>
              <w:rPr>
                <w:noProof/>
                <w:webHidden/>
              </w:rPr>
              <w:fldChar w:fldCharType="begin"/>
            </w:r>
            <w:r>
              <w:rPr>
                <w:noProof/>
                <w:webHidden/>
              </w:rPr>
              <w:instrText xml:space="preserve"> PAGEREF _Toc189147137 \h </w:instrText>
            </w:r>
            <w:r>
              <w:rPr>
                <w:noProof/>
                <w:webHidden/>
              </w:rPr>
            </w:r>
            <w:r>
              <w:rPr>
                <w:noProof/>
                <w:webHidden/>
              </w:rPr>
              <w:fldChar w:fldCharType="separate"/>
            </w:r>
            <w:r>
              <w:rPr>
                <w:noProof/>
                <w:webHidden/>
              </w:rPr>
              <w:t>10</w:t>
            </w:r>
            <w:r>
              <w:rPr>
                <w:noProof/>
                <w:webHidden/>
              </w:rPr>
              <w:fldChar w:fldCharType="end"/>
            </w:r>
          </w:hyperlink>
        </w:p>
        <w:p w14:paraId="0CF5E4A3" w14:textId="10D3A9E1" w:rsidR="007772AE" w:rsidRDefault="007772AE">
          <w:pPr>
            <w:pStyle w:val="31"/>
            <w:tabs>
              <w:tab w:val="right" w:leader="dot" w:pos="9345"/>
            </w:tabs>
            <w:rPr>
              <w:noProof/>
            </w:rPr>
          </w:pPr>
          <w:hyperlink w:anchor="_Toc189147138" w:history="1">
            <w:r w:rsidRPr="00570D44">
              <w:rPr>
                <w:rStyle w:val="aa"/>
                <w:noProof/>
              </w:rPr>
              <w:t>Деревья</w:t>
            </w:r>
            <w:r>
              <w:rPr>
                <w:noProof/>
                <w:webHidden/>
              </w:rPr>
              <w:tab/>
            </w:r>
            <w:r>
              <w:rPr>
                <w:noProof/>
                <w:webHidden/>
              </w:rPr>
              <w:fldChar w:fldCharType="begin"/>
            </w:r>
            <w:r>
              <w:rPr>
                <w:noProof/>
                <w:webHidden/>
              </w:rPr>
              <w:instrText xml:space="preserve"> PAGEREF _Toc189147138 \h </w:instrText>
            </w:r>
            <w:r>
              <w:rPr>
                <w:noProof/>
                <w:webHidden/>
              </w:rPr>
            </w:r>
            <w:r>
              <w:rPr>
                <w:noProof/>
                <w:webHidden/>
              </w:rPr>
              <w:fldChar w:fldCharType="separate"/>
            </w:r>
            <w:r>
              <w:rPr>
                <w:noProof/>
                <w:webHidden/>
              </w:rPr>
              <w:t>10</w:t>
            </w:r>
            <w:r>
              <w:rPr>
                <w:noProof/>
                <w:webHidden/>
              </w:rPr>
              <w:fldChar w:fldCharType="end"/>
            </w:r>
          </w:hyperlink>
        </w:p>
        <w:p w14:paraId="5050F55D" w14:textId="2D21EE94" w:rsidR="007772AE" w:rsidRDefault="007772AE">
          <w:pPr>
            <w:pStyle w:val="31"/>
            <w:tabs>
              <w:tab w:val="right" w:leader="dot" w:pos="9345"/>
            </w:tabs>
            <w:rPr>
              <w:noProof/>
            </w:rPr>
          </w:pPr>
          <w:hyperlink w:anchor="_Toc189147139" w:history="1">
            <w:r w:rsidRPr="00570D44">
              <w:rPr>
                <w:rStyle w:val="aa"/>
                <w:noProof/>
              </w:rPr>
              <w:t>Табличное представление</w:t>
            </w:r>
            <w:r>
              <w:rPr>
                <w:noProof/>
                <w:webHidden/>
              </w:rPr>
              <w:tab/>
            </w:r>
            <w:r>
              <w:rPr>
                <w:noProof/>
                <w:webHidden/>
              </w:rPr>
              <w:fldChar w:fldCharType="begin"/>
            </w:r>
            <w:r>
              <w:rPr>
                <w:noProof/>
                <w:webHidden/>
              </w:rPr>
              <w:instrText xml:space="preserve"> PAGEREF _Toc189147139 \h </w:instrText>
            </w:r>
            <w:r>
              <w:rPr>
                <w:noProof/>
                <w:webHidden/>
              </w:rPr>
            </w:r>
            <w:r>
              <w:rPr>
                <w:noProof/>
                <w:webHidden/>
              </w:rPr>
              <w:fldChar w:fldCharType="separate"/>
            </w:r>
            <w:r>
              <w:rPr>
                <w:noProof/>
                <w:webHidden/>
              </w:rPr>
              <w:t>11</w:t>
            </w:r>
            <w:r>
              <w:rPr>
                <w:noProof/>
                <w:webHidden/>
              </w:rPr>
              <w:fldChar w:fldCharType="end"/>
            </w:r>
          </w:hyperlink>
        </w:p>
        <w:p w14:paraId="4CE1DACF" w14:textId="03C7AC29" w:rsidR="007772AE" w:rsidRDefault="007772AE">
          <w:pPr>
            <w:pStyle w:val="31"/>
            <w:tabs>
              <w:tab w:val="right" w:leader="dot" w:pos="9345"/>
            </w:tabs>
            <w:rPr>
              <w:noProof/>
            </w:rPr>
          </w:pPr>
          <w:hyperlink w:anchor="_Toc189147140" w:history="1">
            <w:r w:rsidRPr="00570D44">
              <w:rPr>
                <w:rStyle w:val="aa"/>
                <w:noProof/>
              </w:rPr>
              <w:t>Сводные таблицы</w:t>
            </w:r>
            <w:r>
              <w:rPr>
                <w:noProof/>
                <w:webHidden/>
              </w:rPr>
              <w:tab/>
            </w:r>
            <w:r>
              <w:rPr>
                <w:noProof/>
                <w:webHidden/>
              </w:rPr>
              <w:fldChar w:fldCharType="begin"/>
            </w:r>
            <w:r>
              <w:rPr>
                <w:noProof/>
                <w:webHidden/>
              </w:rPr>
              <w:instrText xml:space="preserve"> PAGEREF _Toc189147140 \h </w:instrText>
            </w:r>
            <w:r>
              <w:rPr>
                <w:noProof/>
                <w:webHidden/>
              </w:rPr>
            </w:r>
            <w:r>
              <w:rPr>
                <w:noProof/>
                <w:webHidden/>
              </w:rPr>
              <w:fldChar w:fldCharType="separate"/>
            </w:r>
            <w:r>
              <w:rPr>
                <w:noProof/>
                <w:webHidden/>
              </w:rPr>
              <w:t>19</w:t>
            </w:r>
            <w:r>
              <w:rPr>
                <w:noProof/>
                <w:webHidden/>
              </w:rPr>
              <w:fldChar w:fldCharType="end"/>
            </w:r>
          </w:hyperlink>
        </w:p>
        <w:p w14:paraId="0F9411DE" w14:textId="457DE867" w:rsidR="007772AE" w:rsidRDefault="007772AE">
          <w:pPr>
            <w:pStyle w:val="31"/>
            <w:tabs>
              <w:tab w:val="right" w:leader="dot" w:pos="9345"/>
            </w:tabs>
            <w:rPr>
              <w:noProof/>
            </w:rPr>
          </w:pPr>
          <w:hyperlink w:anchor="_Toc189147141" w:history="1">
            <w:r w:rsidRPr="00570D44">
              <w:rPr>
                <w:rStyle w:val="aa"/>
                <w:noProof/>
              </w:rPr>
              <w:t>Календарь</w:t>
            </w:r>
            <w:r>
              <w:rPr>
                <w:noProof/>
                <w:webHidden/>
              </w:rPr>
              <w:tab/>
            </w:r>
            <w:r>
              <w:rPr>
                <w:noProof/>
                <w:webHidden/>
              </w:rPr>
              <w:fldChar w:fldCharType="begin"/>
            </w:r>
            <w:r>
              <w:rPr>
                <w:noProof/>
                <w:webHidden/>
              </w:rPr>
              <w:instrText xml:space="preserve"> PAGEREF _Toc189147141 \h </w:instrText>
            </w:r>
            <w:r>
              <w:rPr>
                <w:noProof/>
                <w:webHidden/>
              </w:rPr>
            </w:r>
            <w:r>
              <w:rPr>
                <w:noProof/>
                <w:webHidden/>
              </w:rPr>
              <w:fldChar w:fldCharType="separate"/>
            </w:r>
            <w:r>
              <w:rPr>
                <w:noProof/>
                <w:webHidden/>
              </w:rPr>
              <w:t>21</w:t>
            </w:r>
            <w:r>
              <w:rPr>
                <w:noProof/>
                <w:webHidden/>
              </w:rPr>
              <w:fldChar w:fldCharType="end"/>
            </w:r>
          </w:hyperlink>
        </w:p>
        <w:p w14:paraId="3E7E1CE2" w14:textId="11462F07" w:rsidR="007772AE" w:rsidRDefault="007772AE">
          <w:pPr>
            <w:pStyle w:val="31"/>
            <w:tabs>
              <w:tab w:val="right" w:leader="dot" w:pos="9345"/>
            </w:tabs>
            <w:rPr>
              <w:noProof/>
            </w:rPr>
          </w:pPr>
          <w:hyperlink w:anchor="_Toc189147142" w:history="1">
            <w:r w:rsidRPr="00570D44">
              <w:rPr>
                <w:rStyle w:val="aa"/>
                <w:noProof/>
              </w:rPr>
              <w:t>Карта</w:t>
            </w:r>
            <w:r>
              <w:rPr>
                <w:noProof/>
                <w:webHidden/>
              </w:rPr>
              <w:tab/>
            </w:r>
            <w:r>
              <w:rPr>
                <w:noProof/>
                <w:webHidden/>
              </w:rPr>
              <w:fldChar w:fldCharType="begin"/>
            </w:r>
            <w:r>
              <w:rPr>
                <w:noProof/>
                <w:webHidden/>
              </w:rPr>
              <w:instrText xml:space="preserve"> PAGEREF _Toc189147142 \h </w:instrText>
            </w:r>
            <w:r>
              <w:rPr>
                <w:noProof/>
                <w:webHidden/>
              </w:rPr>
            </w:r>
            <w:r>
              <w:rPr>
                <w:noProof/>
                <w:webHidden/>
              </w:rPr>
              <w:fldChar w:fldCharType="separate"/>
            </w:r>
            <w:r>
              <w:rPr>
                <w:noProof/>
                <w:webHidden/>
              </w:rPr>
              <w:t>22</w:t>
            </w:r>
            <w:r>
              <w:rPr>
                <w:noProof/>
                <w:webHidden/>
              </w:rPr>
              <w:fldChar w:fldCharType="end"/>
            </w:r>
          </w:hyperlink>
        </w:p>
        <w:p w14:paraId="0726DC87" w14:textId="08B2395A" w:rsidR="007772AE" w:rsidRDefault="007772AE">
          <w:pPr>
            <w:pStyle w:val="11"/>
            <w:tabs>
              <w:tab w:val="right" w:leader="dot" w:pos="9345"/>
            </w:tabs>
            <w:rPr>
              <w:noProof/>
            </w:rPr>
          </w:pPr>
          <w:hyperlink w:anchor="_Toc189147143" w:history="1">
            <w:r w:rsidRPr="00570D44">
              <w:rPr>
                <w:rStyle w:val="aa"/>
                <w:noProof/>
              </w:rPr>
              <w:t>Работа со справочниками</w:t>
            </w:r>
            <w:r>
              <w:rPr>
                <w:noProof/>
                <w:webHidden/>
              </w:rPr>
              <w:tab/>
            </w:r>
            <w:r>
              <w:rPr>
                <w:noProof/>
                <w:webHidden/>
              </w:rPr>
              <w:fldChar w:fldCharType="begin"/>
            </w:r>
            <w:r>
              <w:rPr>
                <w:noProof/>
                <w:webHidden/>
              </w:rPr>
              <w:instrText xml:space="preserve"> PAGEREF _Toc189147143 \h </w:instrText>
            </w:r>
            <w:r>
              <w:rPr>
                <w:noProof/>
                <w:webHidden/>
              </w:rPr>
            </w:r>
            <w:r>
              <w:rPr>
                <w:noProof/>
                <w:webHidden/>
              </w:rPr>
              <w:fldChar w:fldCharType="separate"/>
            </w:r>
            <w:r>
              <w:rPr>
                <w:noProof/>
                <w:webHidden/>
              </w:rPr>
              <w:t>23</w:t>
            </w:r>
            <w:r>
              <w:rPr>
                <w:noProof/>
                <w:webHidden/>
              </w:rPr>
              <w:fldChar w:fldCharType="end"/>
            </w:r>
          </w:hyperlink>
        </w:p>
        <w:p w14:paraId="78E6D306" w14:textId="4526348B" w:rsidR="007772AE" w:rsidRDefault="007772AE">
          <w:pPr>
            <w:pStyle w:val="21"/>
            <w:tabs>
              <w:tab w:val="right" w:leader="dot" w:pos="9345"/>
            </w:tabs>
            <w:rPr>
              <w:noProof/>
            </w:rPr>
          </w:pPr>
          <w:hyperlink w:anchor="_Toc189147144" w:history="1">
            <w:r w:rsidRPr="00570D44">
              <w:rPr>
                <w:rStyle w:val="aa"/>
                <w:noProof/>
              </w:rPr>
              <w:t>Товары</w:t>
            </w:r>
            <w:r>
              <w:rPr>
                <w:noProof/>
                <w:webHidden/>
              </w:rPr>
              <w:tab/>
            </w:r>
            <w:r>
              <w:rPr>
                <w:noProof/>
                <w:webHidden/>
              </w:rPr>
              <w:fldChar w:fldCharType="begin"/>
            </w:r>
            <w:r>
              <w:rPr>
                <w:noProof/>
                <w:webHidden/>
              </w:rPr>
              <w:instrText xml:space="preserve"> PAGEREF _Toc189147144 \h </w:instrText>
            </w:r>
            <w:r>
              <w:rPr>
                <w:noProof/>
                <w:webHidden/>
              </w:rPr>
            </w:r>
            <w:r>
              <w:rPr>
                <w:noProof/>
                <w:webHidden/>
              </w:rPr>
              <w:fldChar w:fldCharType="separate"/>
            </w:r>
            <w:r>
              <w:rPr>
                <w:noProof/>
                <w:webHidden/>
              </w:rPr>
              <w:t>23</w:t>
            </w:r>
            <w:r>
              <w:rPr>
                <w:noProof/>
                <w:webHidden/>
              </w:rPr>
              <w:fldChar w:fldCharType="end"/>
            </w:r>
          </w:hyperlink>
        </w:p>
        <w:p w14:paraId="4A3A7EEC" w14:textId="5F1694C4" w:rsidR="007772AE" w:rsidRDefault="007772AE">
          <w:pPr>
            <w:pStyle w:val="31"/>
            <w:tabs>
              <w:tab w:val="right" w:leader="dot" w:pos="9345"/>
            </w:tabs>
            <w:rPr>
              <w:noProof/>
            </w:rPr>
          </w:pPr>
          <w:hyperlink w:anchor="_Toc189147145" w:history="1">
            <w:r w:rsidRPr="00570D44">
              <w:rPr>
                <w:rStyle w:val="aa"/>
                <w:noProof/>
              </w:rPr>
              <w:t>Категории товаров</w:t>
            </w:r>
            <w:r>
              <w:rPr>
                <w:noProof/>
                <w:webHidden/>
              </w:rPr>
              <w:tab/>
            </w:r>
            <w:r>
              <w:rPr>
                <w:noProof/>
                <w:webHidden/>
              </w:rPr>
              <w:fldChar w:fldCharType="begin"/>
            </w:r>
            <w:r>
              <w:rPr>
                <w:noProof/>
                <w:webHidden/>
              </w:rPr>
              <w:instrText xml:space="preserve"> PAGEREF _Toc189147145 \h </w:instrText>
            </w:r>
            <w:r>
              <w:rPr>
                <w:noProof/>
                <w:webHidden/>
              </w:rPr>
            </w:r>
            <w:r>
              <w:rPr>
                <w:noProof/>
                <w:webHidden/>
              </w:rPr>
              <w:fldChar w:fldCharType="separate"/>
            </w:r>
            <w:r>
              <w:rPr>
                <w:noProof/>
                <w:webHidden/>
              </w:rPr>
              <w:t>23</w:t>
            </w:r>
            <w:r>
              <w:rPr>
                <w:noProof/>
                <w:webHidden/>
              </w:rPr>
              <w:fldChar w:fldCharType="end"/>
            </w:r>
          </w:hyperlink>
        </w:p>
        <w:p w14:paraId="4123F362" w14:textId="3A655648" w:rsidR="007772AE" w:rsidRDefault="007772AE">
          <w:pPr>
            <w:pStyle w:val="31"/>
            <w:tabs>
              <w:tab w:val="right" w:leader="dot" w:pos="9345"/>
            </w:tabs>
            <w:rPr>
              <w:noProof/>
            </w:rPr>
          </w:pPr>
          <w:hyperlink w:anchor="_Toc189147146" w:history="1">
            <w:r w:rsidRPr="00570D44">
              <w:rPr>
                <w:rStyle w:val="aa"/>
                <w:noProof/>
              </w:rPr>
              <w:t>Форма товара</w:t>
            </w:r>
            <w:r>
              <w:rPr>
                <w:noProof/>
                <w:webHidden/>
              </w:rPr>
              <w:tab/>
            </w:r>
            <w:r>
              <w:rPr>
                <w:noProof/>
                <w:webHidden/>
              </w:rPr>
              <w:fldChar w:fldCharType="begin"/>
            </w:r>
            <w:r>
              <w:rPr>
                <w:noProof/>
                <w:webHidden/>
              </w:rPr>
              <w:instrText xml:space="preserve"> PAGEREF _Toc189147146 \h </w:instrText>
            </w:r>
            <w:r>
              <w:rPr>
                <w:noProof/>
                <w:webHidden/>
              </w:rPr>
            </w:r>
            <w:r>
              <w:rPr>
                <w:noProof/>
                <w:webHidden/>
              </w:rPr>
              <w:fldChar w:fldCharType="separate"/>
            </w:r>
            <w:r>
              <w:rPr>
                <w:noProof/>
                <w:webHidden/>
              </w:rPr>
              <w:t>25</w:t>
            </w:r>
            <w:r>
              <w:rPr>
                <w:noProof/>
                <w:webHidden/>
              </w:rPr>
              <w:fldChar w:fldCharType="end"/>
            </w:r>
          </w:hyperlink>
        </w:p>
        <w:p w14:paraId="1B3CD3AA" w14:textId="25A7E306" w:rsidR="007772AE" w:rsidRDefault="007772AE">
          <w:pPr>
            <w:pStyle w:val="21"/>
            <w:tabs>
              <w:tab w:val="right" w:leader="dot" w:pos="9345"/>
            </w:tabs>
            <w:rPr>
              <w:noProof/>
            </w:rPr>
          </w:pPr>
          <w:hyperlink w:anchor="_Toc189147147" w:history="1">
            <w:r w:rsidRPr="00570D44">
              <w:rPr>
                <w:rStyle w:val="aa"/>
                <w:noProof/>
              </w:rPr>
              <w:t>Контрагенты</w:t>
            </w:r>
            <w:r>
              <w:rPr>
                <w:noProof/>
                <w:webHidden/>
              </w:rPr>
              <w:tab/>
            </w:r>
            <w:r>
              <w:rPr>
                <w:noProof/>
                <w:webHidden/>
              </w:rPr>
              <w:fldChar w:fldCharType="begin"/>
            </w:r>
            <w:r>
              <w:rPr>
                <w:noProof/>
                <w:webHidden/>
              </w:rPr>
              <w:instrText xml:space="preserve"> PAGEREF _Toc189147147 \h </w:instrText>
            </w:r>
            <w:r>
              <w:rPr>
                <w:noProof/>
                <w:webHidden/>
              </w:rPr>
            </w:r>
            <w:r>
              <w:rPr>
                <w:noProof/>
                <w:webHidden/>
              </w:rPr>
              <w:fldChar w:fldCharType="separate"/>
            </w:r>
            <w:r>
              <w:rPr>
                <w:noProof/>
                <w:webHidden/>
              </w:rPr>
              <w:t>28</w:t>
            </w:r>
            <w:r>
              <w:rPr>
                <w:noProof/>
                <w:webHidden/>
              </w:rPr>
              <w:fldChar w:fldCharType="end"/>
            </w:r>
          </w:hyperlink>
        </w:p>
        <w:p w14:paraId="0790EB2A" w14:textId="6694DA14" w:rsidR="007772AE" w:rsidRDefault="007772AE">
          <w:pPr>
            <w:pStyle w:val="21"/>
            <w:tabs>
              <w:tab w:val="right" w:leader="dot" w:pos="9345"/>
            </w:tabs>
            <w:rPr>
              <w:noProof/>
            </w:rPr>
          </w:pPr>
          <w:hyperlink w:anchor="_Toc189147148" w:history="1">
            <w:r w:rsidRPr="00570D44">
              <w:rPr>
                <w:rStyle w:val="aa"/>
                <w:noProof/>
              </w:rPr>
              <w:t>Сотрудники</w:t>
            </w:r>
            <w:r>
              <w:rPr>
                <w:noProof/>
                <w:webHidden/>
              </w:rPr>
              <w:tab/>
            </w:r>
            <w:r>
              <w:rPr>
                <w:noProof/>
                <w:webHidden/>
              </w:rPr>
              <w:fldChar w:fldCharType="begin"/>
            </w:r>
            <w:r>
              <w:rPr>
                <w:noProof/>
                <w:webHidden/>
              </w:rPr>
              <w:instrText xml:space="preserve"> PAGEREF _Toc189147148 \h </w:instrText>
            </w:r>
            <w:r>
              <w:rPr>
                <w:noProof/>
                <w:webHidden/>
              </w:rPr>
            </w:r>
            <w:r>
              <w:rPr>
                <w:noProof/>
                <w:webHidden/>
              </w:rPr>
              <w:fldChar w:fldCharType="separate"/>
            </w:r>
            <w:r>
              <w:rPr>
                <w:noProof/>
                <w:webHidden/>
              </w:rPr>
              <w:t>30</w:t>
            </w:r>
            <w:r>
              <w:rPr>
                <w:noProof/>
                <w:webHidden/>
              </w:rPr>
              <w:fldChar w:fldCharType="end"/>
            </w:r>
          </w:hyperlink>
        </w:p>
        <w:p w14:paraId="5D9A6BE5" w14:textId="6DD6F562" w:rsidR="007772AE" w:rsidRDefault="007772AE">
          <w:pPr>
            <w:pStyle w:val="31"/>
            <w:tabs>
              <w:tab w:val="right" w:leader="dot" w:pos="9345"/>
            </w:tabs>
            <w:rPr>
              <w:noProof/>
            </w:rPr>
          </w:pPr>
          <w:hyperlink w:anchor="_Toc189147149" w:history="1">
            <w:r w:rsidRPr="00570D44">
              <w:rPr>
                <w:rStyle w:val="aa"/>
                <w:noProof/>
              </w:rPr>
              <w:t>Вкладка Сегменты</w:t>
            </w:r>
            <w:r>
              <w:rPr>
                <w:noProof/>
                <w:webHidden/>
              </w:rPr>
              <w:tab/>
            </w:r>
            <w:r>
              <w:rPr>
                <w:noProof/>
                <w:webHidden/>
              </w:rPr>
              <w:fldChar w:fldCharType="begin"/>
            </w:r>
            <w:r>
              <w:rPr>
                <w:noProof/>
                <w:webHidden/>
              </w:rPr>
              <w:instrText xml:space="preserve"> PAGEREF _Toc189147149 \h </w:instrText>
            </w:r>
            <w:r>
              <w:rPr>
                <w:noProof/>
                <w:webHidden/>
              </w:rPr>
            </w:r>
            <w:r>
              <w:rPr>
                <w:noProof/>
                <w:webHidden/>
              </w:rPr>
              <w:fldChar w:fldCharType="separate"/>
            </w:r>
            <w:r>
              <w:rPr>
                <w:noProof/>
                <w:webHidden/>
              </w:rPr>
              <w:t>31</w:t>
            </w:r>
            <w:r>
              <w:rPr>
                <w:noProof/>
                <w:webHidden/>
              </w:rPr>
              <w:fldChar w:fldCharType="end"/>
            </w:r>
          </w:hyperlink>
        </w:p>
        <w:p w14:paraId="082A0E88" w14:textId="70491D24" w:rsidR="007772AE" w:rsidRDefault="007772AE">
          <w:pPr>
            <w:pStyle w:val="31"/>
            <w:tabs>
              <w:tab w:val="right" w:leader="dot" w:pos="9345"/>
            </w:tabs>
            <w:rPr>
              <w:noProof/>
            </w:rPr>
          </w:pPr>
          <w:hyperlink w:anchor="_Toc189147150" w:history="1">
            <w:r w:rsidRPr="00570D44">
              <w:rPr>
                <w:rStyle w:val="aa"/>
                <w:noProof/>
              </w:rPr>
              <w:t>Вкладка Склады</w:t>
            </w:r>
            <w:r>
              <w:rPr>
                <w:noProof/>
                <w:webHidden/>
              </w:rPr>
              <w:tab/>
            </w:r>
            <w:r>
              <w:rPr>
                <w:noProof/>
                <w:webHidden/>
              </w:rPr>
              <w:fldChar w:fldCharType="begin"/>
            </w:r>
            <w:r>
              <w:rPr>
                <w:noProof/>
                <w:webHidden/>
              </w:rPr>
              <w:instrText xml:space="preserve"> PAGEREF _Toc189147150 \h </w:instrText>
            </w:r>
            <w:r>
              <w:rPr>
                <w:noProof/>
                <w:webHidden/>
              </w:rPr>
            </w:r>
            <w:r>
              <w:rPr>
                <w:noProof/>
                <w:webHidden/>
              </w:rPr>
              <w:fldChar w:fldCharType="separate"/>
            </w:r>
            <w:r>
              <w:rPr>
                <w:noProof/>
                <w:webHidden/>
              </w:rPr>
              <w:t>31</w:t>
            </w:r>
            <w:r>
              <w:rPr>
                <w:noProof/>
                <w:webHidden/>
              </w:rPr>
              <w:fldChar w:fldCharType="end"/>
            </w:r>
          </w:hyperlink>
        </w:p>
        <w:p w14:paraId="507C1ED1" w14:textId="618C4365" w:rsidR="007772AE" w:rsidRDefault="007772AE">
          <w:pPr>
            <w:pStyle w:val="31"/>
            <w:tabs>
              <w:tab w:val="right" w:leader="dot" w:pos="9345"/>
            </w:tabs>
            <w:rPr>
              <w:noProof/>
            </w:rPr>
          </w:pPr>
          <w:hyperlink w:anchor="_Toc189147151" w:history="1">
            <w:r w:rsidRPr="00570D44">
              <w:rPr>
                <w:rStyle w:val="aa"/>
                <w:noProof/>
              </w:rPr>
              <w:t>Вкладка Роли</w:t>
            </w:r>
            <w:r>
              <w:rPr>
                <w:noProof/>
                <w:webHidden/>
              </w:rPr>
              <w:tab/>
            </w:r>
            <w:r>
              <w:rPr>
                <w:noProof/>
                <w:webHidden/>
              </w:rPr>
              <w:fldChar w:fldCharType="begin"/>
            </w:r>
            <w:r>
              <w:rPr>
                <w:noProof/>
                <w:webHidden/>
              </w:rPr>
              <w:instrText xml:space="preserve"> PAGEREF _Toc189147151 \h </w:instrText>
            </w:r>
            <w:r>
              <w:rPr>
                <w:noProof/>
                <w:webHidden/>
              </w:rPr>
            </w:r>
            <w:r>
              <w:rPr>
                <w:noProof/>
                <w:webHidden/>
              </w:rPr>
              <w:fldChar w:fldCharType="separate"/>
            </w:r>
            <w:r>
              <w:rPr>
                <w:noProof/>
                <w:webHidden/>
              </w:rPr>
              <w:t>32</w:t>
            </w:r>
            <w:r>
              <w:rPr>
                <w:noProof/>
                <w:webHidden/>
              </w:rPr>
              <w:fldChar w:fldCharType="end"/>
            </w:r>
          </w:hyperlink>
        </w:p>
        <w:p w14:paraId="44B72698" w14:textId="3CE36ECF" w:rsidR="007772AE" w:rsidRDefault="007772AE">
          <w:pPr>
            <w:pStyle w:val="31"/>
            <w:tabs>
              <w:tab w:val="right" w:leader="dot" w:pos="9345"/>
            </w:tabs>
            <w:rPr>
              <w:noProof/>
            </w:rPr>
          </w:pPr>
          <w:hyperlink w:anchor="_Toc189147152" w:history="1">
            <w:r w:rsidRPr="00570D44">
              <w:rPr>
                <w:rStyle w:val="aa"/>
                <w:noProof/>
              </w:rPr>
              <w:t>Вкладка Сообщения</w:t>
            </w:r>
            <w:r>
              <w:rPr>
                <w:noProof/>
                <w:webHidden/>
              </w:rPr>
              <w:tab/>
            </w:r>
            <w:r>
              <w:rPr>
                <w:noProof/>
                <w:webHidden/>
              </w:rPr>
              <w:fldChar w:fldCharType="begin"/>
            </w:r>
            <w:r>
              <w:rPr>
                <w:noProof/>
                <w:webHidden/>
              </w:rPr>
              <w:instrText xml:space="preserve"> PAGEREF _Toc189147152 \h </w:instrText>
            </w:r>
            <w:r>
              <w:rPr>
                <w:noProof/>
                <w:webHidden/>
              </w:rPr>
            </w:r>
            <w:r>
              <w:rPr>
                <w:noProof/>
                <w:webHidden/>
              </w:rPr>
              <w:fldChar w:fldCharType="separate"/>
            </w:r>
            <w:r>
              <w:rPr>
                <w:noProof/>
                <w:webHidden/>
              </w:rPr>
              <w:t>32</w:t>
            </w:r>
            <w:r>
              <w:rPr>
                <w:noProof/>
                <w:webHidden/>
              </w:rPr>
              <w:fldChar w:fldCharType="end"/>
            </w:r>
          </w:hyperlink>
        </w:p>
        <w:p w14:paraId="415079EC" w14:textId="3FB7E01B" w:rsidR="007772AE" w:rsidRDefault="007772AE">
          <w:pPr>
            <w:pStyle w:val="31"/>
            <w:tabs>
              <w:tab w:val="right" w:leader="dot" w:pos="9345"/>
            </w:tabs>
            <w:rPr>
              <w:noProof/>
            </w:rPr>
          </w:pPr>
          <w:hyperlink w:anchor="_Toc189147153" w:history="1">
            <w:r w:rsidRPr="00570D44">
              <w:rPr>
                <w:rStyle w:val="aa"/>
                <w:noProof/>
              </w:rPr>
              <w:t>Вкладка Разрешения</w:t>
            </w:r>
            <w:r>
              <w:rPr>
                <w:noProof/>
                <w:webHidden/>
              </w:rPr>
              <w:tab/>
            </w:r>
            <w:r>
              <w:rPr>
                <w:noProof/>
                <w:webHidden/>
              </w:rPr>
              <w:fldChar w:fldCharType="begin"/>
            </w:r>
            <w:r>
              <w:rPr>
                <w:noProof/>
                <w:webHidden/>
              </w:rPr>
              <w:instrText xml:space="preserve"> PAGEREF _Toc189147153 \h </w:instrText>
            </w:r>
            <w:r>
              <w:rPr>
                <w:noProof/>
                <w:webHidden/>
              </w:rPr>
            </w:r>
            <w:r>
              <w:rPr>
                <w:noProof/>
                <w:webHidden/>
              </w:rPr>
              <w:fldChar w:fldCharType="separate"/>
            </w:r>
            <w:r>
              <w:rPr>
                <w:noProof/>
                <w:webHidden/>
              </w:rPr>
              <w:t>33</w:t>
            </w:r>
            <w:r>
              <w:rPr>
                <w:noProof/>
                <w:webHidden/>
              </w:rPr>
              <w:fldChar w:fldCharType="end"/>
            </w:r>
          </w:hyperlink>
        </w:p>
        <w:p w14:paraId="4762315E" w14:textId="18C45209" w:rsidR="007772AE" w:rsidRDefault="007772AE">
          <w:pPr>
            <w:pStyle w:val="31"/>
            <w:tabs>
              <w:tab w:val="right" w:leader="dot" w:pos="9345"/>
            </w:tabs>
            <w:rPr>
              <w:noProof/>
            </w:rPr>
          </w:pPr>
          <w:hyperlink w:anchor="_Toc189147154" w:history="1">
            <w:r w:rsidRPr="00570D44">
              <w:rPr>
                <w:rStyle w:val="aa"/>
                <w:noProof/>
              </w:rPr>
              <w:t>Вкладка Весоизмерительное оборудование</w:t>
            </w:r>
            <w:r>
              <w:rPr>
                <w:noProof/>
                <w:webHidden/>
              </w:rPr>
              <w:tab/>
            </w:r>
            <w:r>
              <w:rPr>
                <w:noProof/>
                <w:webHidden/>
              </w:rPr>
              <w:fldChar w:fldCharType="begin"/>
            </w:r>
            <w:r>
              <w:rPr>
                <w:noProof/>
                <w:webHidden/>
              </w:rPr>
              <w:instrText xml:space="preserve"> PAGEREF _Toc189147154 \h </w:instrText>
            </w:r>
            <w:r>
              <w:rPr>
                <w:noProof/>
                <w:webHidden/>
              </w:rPr>
            </w:r>
            <w:r>
              <w:rPr>
                <w:noProof/>
                <w:webHidden/>
              </w:rPr>
              <w:fldChar w:fldCharType="separate"/>
            </w:r>
            <w:r>
              <w:rPr>
                <w:noProof/>
                <w:webHidden/>
              </w:rPr>
              <w:t>33</w:t>
            </w:r>
            <w:r>
              <w:rPr>
                <w:noProof/>
                <w:webHidden/>
              </w:rPr>
              <w:fldChar w:fldCharType="end"/>
            </w:r>
          </w:hyperlink>
        </w:p>
        <w:p w14:paraId="1D0CCCCD" w14:textId="08F565B1" w:rsidR="007772AE" w:rsidRDefault="007772AE">
          <w:pPr>
            <w:pStyle w:val="21"/>
            <w:tabs>
              <w:tab w:val="right" w:leader="dot" w:pos="9345"/>
            </w:tabs>
            <w:rPr>
              <w:noProof/>
            </w:rPr>
          </w:pPr>
          <w:hyperlink w:anchor="_Toc189147155" w:history="1">
            <w:r w:rsidRPr="00570D44">
              <w:rPr>
                <w:rStyle w:val="aa"/>
                <w:noProof/>
              </w:rPr>
              <w:t>Тара</w:t>
            </w:r>
            <w:r>
              <w:rPr>
                <w:noProof/>
                <w:webHidden/>
              </w:rPr>
              <w:tab/>
            </w:r>
            <w:r>
              <w:rPr>
                <w:noProof/>
                <w:webHidden/>
              </w:rPr>
              <w:fldChar w:fldCharType="begin"/>
            </w:r>
            <w:r>
              <w:rPr>
                <w:noProof/>
                <w:webHidden/>
              </w:rPr>
              <w:instrText xml:space="preserve"> PAGEREF _Toc189147155 \h </w:instrText>
            </w:r>
            <w:r>
              <w:rPr>
                <w:noProof/>
                <w:webHidden/>
              </w:rPr>
            </w:r>
            <w:r>
              <w:rPr>
                <w:noProof/>
                <w:webHidden/>
              </w:rPr>
              <w:fldChar w:fldCharType="separate"/>
            </w:r>
            <w:r>
              <w:rPr>
                <w:noProof/>
                <w:webHidden/>
              </w:rPr>
              <w:t>33</w:t>
            </w:r>
            <w:r>
              <w:rPr>
                <w:noProof/>
                <w:webHidden/>
              </w:rPr>
              <w:fldChar w:fldCharType="end"/>
            </w:r>
          </w:hyperlink>
        </w:p>
        <w:p w14:paraId="0F198C4C" w14:textId="6C2F27D6" w:rsidR="007772AE" w:rsidRDefault="007772AE">
          <w:pPr>
            <w:pStyle w:val="31"/>
            <w:tabs>
              <w:tab w:val="right" w:leader="dot" w:pos="9345"/>
            </w:tabs>
            <w:rPr>
              <w:noProof/>
            </w:rPr>
          </w:pPr>
          <w:hyperlink w:anchor="_Toc189147156" w:history="1">
            <w:r w:rsidRPr="00570D44">
              <w:rPr>
                <w:rStyle w:val="aa"/>
                <w:noProof/>
              </w:rPr>
              <w:t>Типы тары</w:t>
            </w:r>
            <w:r>
              <w:rPr>
                <w:noProof/>
                <w:webHidden/>
              </w:rPr>
              <w:tab/>
            </w:r>
            <w:r>
              <w:rPr>
                <w:noProof/>
                <w:webHidden/>
              </w:rPr>
              <w:fldChar w:fldCharType="begin"/>
            </w:r>
            <w:r>
              <w:rPr>
                <w:noProof/>
                <w:webHidden/>
              </w:rPr>
              <w:instrText xml:space="preserve"> PAGEREF _Toc189147156 \h </w:instrText>
            </w:r>
            <w:r>
              <w:rPr>
                <w:noProof/>
                <w:webHidden/>
              </w:rPr>
            </w:r>
            <w:r>
              <w:rPr>
                <w:noProof/>
                <w:webHidden/>
              </w:rPr>
              <w:fldChar w:fldCharType="separate"/>
            </w:r>
            <w:r>
              <w:rPr>
                <w:noProof/>
                <w:webHidden/>
              </w:rPr>
              <w:t>34</w:t>
            </w:r>
            <w:r>
              <w:rPr>
                <w:noProof/>
                <w:webHidden/>
              </w:rPr>
              <w:fldChar w:fldCharType="end"/>
            </w:r>
          </w:hyperlink>
        </w:p>
        <w:p w14:paraId="6227FF72" w14:textId="00363313" w:rsidR="007772AE" w:rsidRDefault="007772AE">
          <w:pPr>
            <w:pStyle w:val="31"/>
            <w:tabs>
              <w:tab w:val="right" w:leader="dot" w:pos="9345"/>
            </w:tabs>
            <w:rPr>
              <w:noProof/>
            </w:rPr>
          </w:pPr>
          <w:hyperlink w:anchor="_Toc189147157" w:history="1">
            <w:r w:rsidRPr="00570D44">
              <w:rPr>
                <w:rStyle w:val="aa"/>
                <w:noProof/>
              </w:rPr>
              <w:t>Список тары</w:t>
            </w:r>
            <w:r>
              <w:rPr>
                <w:noProof/>
                <w:webHidden/>
              </w:rPr>
              <w:tab/>
            </w:r>
            <w:r>
              <w:rPr>
                <w:noProof/>
                <w:webHidden/>
              </w:rPr>
              <w:fldChar w:fldCharType="begin"/>
            </w:r>
            <w:r>
              <w:rPr>
                <w:noProof/>
                <w:webHidden/>
              </w:rPr>
              <w:instrText xml:space="preserve"> PAGEREF _Toc189147157 \h </w:instrText>
            </w:r>
            <w:r>
              <w:rPr>
                <w:noProof/>
                <w:webHidden/>
              </w:rPr>
            </w:r>
            <w:r>
              <w:rPr>
                <w:noProof/>
                <w:webHidden/>
              </w:rPr>
              <w:fldChar w:fldCharType="separate"/>
            </w:r>
            <w:r>
              <w:rPr>
                <w:noProof/>
                <w:webHidden/>
              </w:rPr>
              <w:t>35</w:t>
            </w:r>
            <w:r>
              <w:rPr>
                <w:noProof/>
                <w:webHidden/>
              </w:rPr>
              <w:fldChar w:fldCharType="end"/>
            </w:r>
          </w:hyperlink>
        </w:p>
        <w:p w14:paraId="337FAF54" w14:textId="33F2EBEC" w:rsidR="007772AE" w:rsidRDefault="007772AE">
          <w:pPr>
            <w:pStyle w:val="31"/>
            <w:tabs>
              <w:tab w:val="right" w:leader="dot" w:pos="9345"/>
            </w:tabs>
            <w:rPr>
              <w:noProof/>
            </w:rPr>
          </w:pPr>
          <w:hyperlink w:anchor="_Toc189147158" w:history="1">
            <w:r w:rsidRPr="00570D44">
              <w:rPr>
                <w:rStyle w:val="aa"/>
                <w:noProof/>
              </w:rPr>
              <w:t>Создание тары</w:t>
            </w:r>
            <w:r>
              <w:rPr>
                <w:noProof/>
                <w:webHidden/>
              </w:rPr>
              <w:tab/>
            </w:r>
            <w:r>
              <w:rPr>
                <w:noProof/>
                <w:webHidden/>
              </w:rPr>
              <w:fldChar w:fldCharType="begin"/>
            </w:r>
            <w:r>
              <w:rPr>
                <w:noProof/>
                <w:webHidden/>
              </w:rPr>
              <w:instrText xml:space="preserve"> PAGEREF _Toc189147158 \h </w:instrText>
            </w:r>
            <w:r>
              <w:rPr>
                <w:noProof/>
                <w:webHidden/>
              </w:rPr>
            </w:r>
            <w:r>
              <w:rPr>
                <w:noProof/>
                <w:webHidden/>
              </w:rPr>
              <w:fldChar w:fldCharType="separate"/>
            </w:r>
            <w:r>
              <w:rPr>
                <w:noProof/>
                <w:webHidden/>
              </w:rPr>
              <w:t>36</w:t>
            </w:r>
            <w:r>
              <w:rPr>
                <w:noProof/>
                <w:webHidden/>
              </w:rPr>
              <w:fldChar w:fldCharType="end"/>
            </w:r>
          </w:hyperlink>
        </w:p>
        <w:p w14:paraId="4475E71B" w14:textId="3C9B7927" w:rsidR="007772AE" w:rsidRDefault="007772AE">
          <w:pPr>
            <w:pStyle w:val="21"/>
            <w:tabs>
              <w:tab w:val="right" w:leader="dot" w:pos="9345"/>
            </w:tabs>
            <w:rPr>
              <w:noProof/>
            </w:rPr>
          </w:pPr>
          <w:hyperlink w:anchor="_Toc189147159" w:history="1">
            <w:r w:rsidRPr="00570D44">
              <w:rPr>
                <w:rStyle w:val="aa"/>
                <w:noProof/>
              </w:rPr>
              <w:t>Единицы измерения</w:t>
            </w:r>
            <w:r>
              <w:rPr>
                <w:noProof/>
                <w:webHidden/>
              </w:rPr>
              <w:tab/>
            </w:r>
            <w:r>
              <w:rPr>
                <w:noProof/>
                <w:webHidden/>
              </w:rPr>
              <w:fldChar w:fldCharType="begin"/>
            </w:r>
            <w:r>
              <w:rPr>
                <w:noProof/>
                <w:webHidden/>
              </w:rPr>
              <w:instrText xml:space="preserve"> PAGEREF _Toc189147159 \h </w:instrText>
            </w:r>
            <w:r>
              <w:rPr>
                <w:noProof/>
                <w:webHidden/>
              </w:rPr>
            </w:r>
            <w:r>
              <w:rPr>
                <w:noProof/>
                <w:webHidden/>
              </w:rPr>
              <w:fldChar w:fldCharType="separate"/>
            </w:r>
            <w:r>
              <w:rPr>
                <w:noProof/>
                <w:webHidden/>
              </w:rPr>
              <w:t>37</w:t>
            </w:r>
            <w:r>
              <w:rPr>
                <w:noProof/>
                <w:webHidden/>
              </w:rPr>
              <w:fldChar w:fldCharType="end"/>
            </w:r>
          </w:hyperlink>
        </w:p>
        <w:p w14:paraId="7A2FDC7C" w14:textId="2FDD705B" w:rsidR="007772AE" w:rsidRDefault="007772AE">
          <w:pPr>
            <w:pStyle w:val="11"/>
            <w:tabs>
              <w:tab w:val="right" w:leader="dot" w:pos="9345"/>
            </w:tabs>
            <w:rPr>
              <w:noProof/>
            </w:rPr>
          </w:pPr>
          <w:hyperlink w:anchor="_Toc189147160" w:history="1">
            <w:r w:rsidRPr="00570D44">
              <w:rPr>
                <w:rStyle w:val="aa"/>
                <w:noProof/>
              </w:rPr>
              <w:t>Построение топологии</w:t>
            </w:r>
            <w:r>
              <w:rPr>
                <w:noProof/>
                <w:webHidden/>
              </w:rPr>
              <w:tab/>
            </w:r>
            <w:r>
              <w:rPr>
                <w:noProof/>
                <w:webHidden/>
              </w:rPr>
              <w:fldChar w:fldCharType="begin"/>
            </w:r>
            <w:r>
              <w:rPr>
                <w:noProof/>
                <w:webHidden/>
              </w:rPr>
              <w:instrText xml:space="preserve"> PAGEREF _Toc189147160 \h </w:instrText>
            </w:r>
            <w:r>
              <w:rPr>
                <w:noProof/>
                <w:webHidden/>
              </w:rPr>
            </w:r>
            <w:r>
              <w:rPr>
                <w:noProof/>
                <w:webHidden/>
              </w:rPr>
              <w:fldChar w:fldCharType="separate"/>
            </w:r>
            <w:r>
              <w:rPr>
                <w:noProof/>
                <w:webHidden/>
              </w:rPr>
              <w:t>39</w:t>
            </w:r>
            <w:r>
              <w:rPr>
                <w:noProof/>
                <w:webHidden/>
              </w:rPr>
              <w:fldChar w:fldCharType="end"/>
            </w:r>
          </w:hyperlink>
        </w:p>
        <w:p w14:paraId="192A6D8C" w14:textId="4B5AB01F" w:rsidR="007772AE" w:rsidRDefault="007772AE">
          <w:pPr>
            <w:pStyle w:val="21"/>
            <w:tabs>
              <w:tab w:val="right" w:leader="dot" w:pos="9345"/>
            </w:tabs>
            <w:rPr>
              <w:noProof/>
            </w:rPr>
          </w:pPr>
          <w:hyperlink w:anchor="_Toc189147161" w:history="1">
            <w:r w:rsidRPr="00570D44">
              <w:rPr>
                <w:rStyle w:val="aa"/>
                <w:noProof/>
              </w:rPr>
              <w:t>Справочник сегментов склада</w:t>
            </w:r>
            <w:r>
              <w:rPr>
                <w:noProof/>
                <w:webHidden/>
              </w:rPr>
              <w:tab/>
            </w:r>
            <w:r>
              <w:rPr>
                <w:noProof/>
                <w:webHidden/>
              </w:rPr>
              <w:fldChar w:fldCharType="begin"/>
            </w:r>
            <w:r>
              <w:rPr>
                <w:noProof/>
                <w:webHidden/>
              </w:rPr>
              <w:instrText xml:space="preserve"> PAGEREF _Toc189147161 \h </w:instrText>
            </w:r>
            <w:r>
              <w:rPr>
                <w:noProof/>
                <w:webHidden/>
              </w:rPr>
            </w:r>
            <w:r>
              <w:rPr>
                <w:noProof/>
                <w:webHidden/>
              </w:rPr>
              <w:fldChar w:fldCharType="separate"/>
            </w:r>
            <w:r>
              <w:rPr>
                <w:noProof/>
                <w:webHidden/>
              </w:rPr>
              <w:t>39</w:t>
            </w:r>
            <w:r>
              <w:rPr>
                <w:noProof/>
                <w:webHidden/>
              </w:rPr>
              <w:fldChar w:fldCharType="end"/>
            </w:r>
          </w:hyperlink>
        </w:p>
        <w:p w14:paraId="0BB947F0" w14:textId="1B3B3767" w:rsidR="007772AE" w:rsidRDefault="007772AE">
          <w:pPr>
            <w:pStyle w:val="31"/>
            <w:tabs>
              <w:tab w:val="right" w:leader="dot" w:pos="9345"/>
            </w:tabs>
            <w:rPr>
              <w:noProof/>
            </w:rPr>
          </w:pPr>
          <w:hyperlink w:anchor="_Toc189147162" w:history="1">
            <w:r w:rsidRPr="00570D44">
              <w:rPr>
                <w:rStyle w:val="aa"/>
                <w:noProof/>
              </w:rPr>
              <w:t>Назначение ячеек</w:t>
            </w:r>
            <w:r>
              <w:rPr>
                <w:noProof/>
                <w:webHidden/>
              </w:rPr>
              <w:tab/>
            </w:r>
            <w:r>
              <w:rPr>
                <w:noProof/>
                <w:webHidden/>
              </w:rPr>
              <w:fldChar w:fldCharType="begin"/>
            </w:r>
            <w:r>
              <w:rPr>
                <w:noProof/>
                <w:webHidden/>
              </w:rPr>
              <w:instrText xml:space="preserve"> PAGEREF _Toc189147162 \h </w:instrText>
            </w:r>
            <w:r>
              <w:rPr>
                <w:noProof/>
                <w:webHidden/>
              </w:rPr>
            </w:r>
            <w:r>
              <w:rPr>
                <w:noProof/>
                <w:webHidden/>
              </w:rPr>
              <w:fldChar w:fldCharType="separate"/>
            </w:r>
            <w:r>
              <w:rPr>
                <w:noProof/>
                <w:webHidden/>
              </w:rPr>
              <w:t>40</w:t>
            </w:r>
            <w:r>
              <w:rPr>
                <w:noProof/>
                <w:webHidden/>
              </w:rPr>
              <w:fldChar w:fldCharType="end"/>
            </w:r>
          </w:hyperlink>
        </w:p>
        <w:p w14:paraId="5E097EE1" w14:textId="6F600345" w:rsidR="007772AE" w:rsidRDefault="007772AE">
          <w:pPr>
            <w:pStyle w:val="21"/>
            <w:tabs>
              <w:tab w:val="right" w:leader="dot" w:pos="9345"/>
            </w:tabs>
            <w:rPr>
              <w:noProof/>
            </w:rPr>
          </w:pPr>
          <w:hyperlink w:anchor="_Toc189147163" w:history="1">
            <w:r w:rsidRPr="00570D44">
              <w:rPr>
                <w:rStyle w:val="aa"/>
                <w:noProof/>
              </w:rPr>
              <w:t>Справочник складов</w:t>
            </w:r>
            <w:r>
              <w:rPr>
                <w:noProof/>
                <w:webHidden/>
              </w:rPr>
              <w:tab/>
            </w:r>
            <w:r>
              <w:rPr>
                <w:noProof/>
                <w:webHidden/>
              </w:rPr>
              <w:fldChar w:fldCharType="begin"/>
            </w:r>
            <w:r>
              <w:rPr>
                <w:noProof/>
                <w:webHidden/>
              </w:rPr>
              <w:instrText xml:space="preserve"> PAGEREF _Toc189147163 \h </w:instrText>
            </w:r>
            <w:r>
              <w:rPr>
                <w:noProof/>
                <w:webHidden/>
              </w:rPr>
            </w:r>
            <w:r>
              <w:rPr>
                <w:noProof/>
                <w:webHidden/>
              </w:rPr>
              <w:fldChar w:fldCharType="separate"/>
            </w:r>
            <w:r>
              <w:rPr>
                <w:noProof/>
                <w:webHidden/>
              </w:rPr>
              <w:t>41</w:t>
            </w:r>
            <w:r>
              <w:rPr>
                <w:noProof/>
                <w:webHidden/>
              </w:rPr>
              <w:fldChar w:fldCharType="end"/>
            </w:r>
          </w:hyperlink>
        </w:p>
        <w:p w14:paraId="2D555C86" w14:textId="6DB44ECF" w:rsidR="007772AE" w:rsidRDefault="007772AE">
          <w:pPr>
            <w:pStyle w:val="21"/>
            <w:tabs>
              <w:tab w:val="right" w:leader="dot" w:pos="9345"/>
            </w:tabs>
            <w:rPr>
              <w:noProof/>
            </w:rPr>
          </w:pPr>
          <w:hyperlink w:anchor="_Toc189147164" w:history="1">
            <w:r w:rsidRPr="00570D44">
              <w:rPr>
                <w:rStyle w:val="aa"/>
                <w:noProof/>
              </w:rPr>
              <w:t>Создание структуры складов</w:t>
            </w:r>
            <w:r>
              <w:rPr>
                <w:noProof/>
                <w:webHidden/>
              </w:rPr>
              <w:tab/>
            </w:r>
            <w:r>
              <w:rPr>
                <w:noProof/>
                <w:webHidden/>
              </w:rPr>
              <w:fldChar w:fldCharType="begin"/>
            </w:r>
            <w:r>
              <w:rPr>
                <w:noProof/>
                <w:webHidden/>
              </w:rPr>
              <w:instrText xml:space="preserve"> PAGEREF _Toc189147164 \h </w:instrText>
            </w:r>
            <w:r>
              <w:rPr>
                <w:noProof/>
                <w:webHidden/>
              </w:rPr>
            </w:r>
            <w:r>
              <w:rPr>
                <w:noProof/>
                <w:webHidden/>
              </w:rPr>
              <w:fldChar w:fldCharType="separate"/>
            </w:r>
            <w:r>
              <w:rPr>
                <w:noProof/>
                <w:webHidden/>
              </w:rPr>
              <w:t>43</w:t>
            </w:r>
            <w:r>
              <w:rPr>
                <w:noProof/>
                <w:webHidden/>
              </w:rPr>
              <w:fldChar w:fldCharType="end"/>
            </w:r>
          </w:hyperlink>
        </w:p>
        <w:p w14:paraId="3ECB51E7" w14:textId="03DDA608" w:rsidR="007772AE" w:rsidRDefault="007772AE">
          <w:pPr>
            <w:pStyle w:val="31"/>
            <w:tabs>
              <w:tab w:val="right" w:leader="dot" w:pos="9345"/>
            </w:tabs>
            <w:rPr>
              <w:noProof/>
            </w:rPr>
          </w:pPr>
          <w:hyperlink w:anchor="_Toc189147165" w:history="1">
            <w:r w:rsidRPr="00570D44">
              <w:rPr>
                <w:rStyle w:val="aa"/>
                <w:noProof/>
              </w:rPr>
              <w:t>3D модель склада</w:t>
            </w:r>
            <w:r>
              <w:rPr>
                <w:noProof/>
                <w:webHidden/>
              </w:rPr>
              <w:tab/>
            </w:r>
            <w:r>
              <w:rPr>
                <w:noProof/>
                <w:webHidden/>
              </w:rPr>
              <w:fldChar w:fldCharType="begin"/>
            </w:r>
            <w:r>
              <w:rPr>
                <w:noProof/>
                <w:webHidden/>
              </w:rPr>
              <w:instrText xml:space="preserve"> PAGEREF _Toc189147165 \h </w:instrText>
            </w:r>
            <w:r>
              <w:rPr>
                <w:noProof/>
                <w:webHidden/>
              </w:rPr>
            </w:r>
            <w:r>
              <w:rPr>
                <w:noProof/>
                <w:webHidden/>
              </w:rPr>
              <w:fldChar w:fldCharType="separate"/>
            </w:r>
            <w:r>
              <w:rPr>
                <w:noProof/>
                <w:webHidden/>
              </w:rPr>
              <w:t>47</w:t>
            </w:r>
            <w:r>
              <w:rPr>
                <w:noProof/>
                <w:webHidden/>
              </w:rPr>
              <w:fldChar w:fldCharType="end"/>
            </w:r>
          </w:hyperlink>
        </w:p>
        <w:p w14:paraId="1911E0DD" w14:textId="611D2D08" w:rsidR="007772AE" w:rsidRDefault="007772AE">
          <w:pPr>
            <w:pStyle w:val="21"/>
            <w:tabs>
              <w:tab w:val="right" w:leader="dot" w:pos="9345"/>
            </w:tabs>
            <w:rPr>
              <w:noProof/>
            </w:rPr>
          </w:pPr>
          <w:hyperlink w:anchor="_Toc189147166" w:history="1">
            <w:r w:rsidRPr="00570D44">
              <w:rPr>
                <w:rStyle w:val="aa"/>
                <w:noProof/>
              </w:rPr>
              <w:t>Создание логических зон</w:t>
            </w:r>
            <w:r>
              <w:rPr>
                <w:noProof/>
                <w:webHidden/>
              </w:rPr>
              <w:tab/>
            </w:r>
            <w:r>
              <w:rPr>
                <w:noProof/>
                <w:webHidden/>
              </w:rPr>
              <w:fldChar w:fldCharType="begin"/>
            </w:r>
            <w:r>
              <w:rPr>
                <w:noProof/>
                <w:webHidden/>
              </w:rPr>
              <w:instrText xml:space="preserve"> PAGEREF _Toc189147166 \h </w:instrText>
            </w:r>
            <w:r>
              <w:rPr>
                <w:noProof/>
                <w:webHidden/>
              </w:rPr>
            </w:r>
            <w:r>
              <w:rPr>
                <w:noProof/>
                <w:webHidden/>
              </w:rPr>
              <w:fldChar w:fldCharType="separate"/>
            </w:r>
            <w:r>
              <w:rPr>
                <w:noProof/>
                <w:webHidden/>
              </w:rPr>
              <w:t>48</w:t>
            </w:r>
            <w:r>
              <w:rPr>
                <w:noProof/>
                <w:webHidden/>
              </w:rPr>
              <w:fldChar w:fldCharType="end"/>
            </w:r>
          </w:hyperlink>
        </w:p>
        <w:p w14:paraId="5DEC3EDF" w14:textId="5092103F" w:rsidR="007772AE" w:rsidRDefault="007772AE">
          <w:pPr>
            <w:pStyle w:val="21"/>
            <w:tabs>
              <w:tab w:val="right" w:leader="dot" w:pos="9345"/>
            </w:tabs>
            <w:rPr>
              <w:noProof/>
            </w:rPr>
          </w:pPr>
          <w:hyperlink w:anchor="_Toc189147167" w:history="1">
            <w:r w:rsidRPr="00570D44">
              <w:rPr>
                <w:rStyle w:val="aa"/>
                <w:noProof/>
              </w:rPr>
              <w:t>Выполнение операции приемка</w:t>
            </w:r>
            <w:r>
              <w:rPr>
                <w:noProof/>
                <w:webHidden/>
              </w:rPr>
              <w:tab/>
            </w:r>
            <w:r>
              <w:rPr>
                <w:noProof/>
                <w:webHidden/>
              </w:rPr>
              <w:fldChar w:fldCharType="begin"/>
            </w:r>
            <w:r>
              <w:rPr>
                <w:noProof/>
                <w:webHidden/>
              </w:rPr>
              <w:instrText xml:space="preserve"> PAGEREF _Toc189147167 \h </w:instrText>
            </w:r>
            <w:r>
              <w:rPr>
                <w:noProof/>
                <w:webHidden/>
              </w:rPr>
            </w:r>
            <w:r>
              <w:rPr>
                <w:noProof/>
                <w:webHidden/>
              </w:rPr>
              <w:fldChar w:fldCharType="separate"/>
            </w:r>
            <w:r>
              <w:rPr>
                <w:noProof/>
                <w:webHidden/>
              </w:rPr>
              <w:t>49</w:t>
            </w:r>
            <w:r>
              <w:rPr>
                <w:noProof/>
                <w:webHidden/>
              </w:rPr>
              <w:fldChar w:fldCharType="end"/>
            </w:r>
          </w:hyperlink>
        </w:p>
        <w:p w14:paraId="4B34E0E1" w14:textId="13A28971" w:rsidR="007772AE" w:rsidRDefault="007772AE">
          <w:pPr>
            <w:pStyle w:val="31"/>
            <w:tabs>
              <w:tab w:val="right" w:leader="dot" w:pos="9345"/>
            </w:tabs>
            <w:rPr>
              <w:noProof/>
            </w:rPr>
          </w:pPr>
          <w:hyperlink w:anchor="_Toc189147168" w:history="1">
            <w:r w:rsidRPr="00570D44">
              <w:rPr>
                <w:rStyle w:val="aa"/>
                <w:noProof/>
              </w:rPr>
              <w:t>Создание документа поступления</w:t>
            </w:r>
            <w:r>
              <w:rPr>
                <w:noProof/>
                <w:webHidden/>
              </w:rPr>
              <w:tab/>
            </w:r>
            <w:r>
              <w:rPr>
                <w:noProof/>
                <w:webHidden/>
              </w:rPr>
              <w:fldChar w:fldCharType="begin"/>
            </w:r>
            <w:r>
              <w:rPr>
                <w:noProof/>
                <w:webHidden/>
              </w:rPr>
              <w:instrText xml:space="preserve"> PAGEREF _Toc189147168 \h </w:instrText>
            </w:r>
            <w:r>
              <w:rPr>
                <w:noProof/>
                <w:webHidden/>
              </w:rPr>
            </w:r>
            <w:r>
              <w:rPr>
                <w:noProof/>
                <w:webHidden/>
              </w:rPr>
              <w:fldChar w:fldCharType="separate"/>
            </w:r>
            <w:r>
              <w:rPr>
                <w:noProof/>
                <w:webHidden/>
              </w:rPr>
              <w:t>49</w:t>
            </w:r>
            <w:r>
              <w:rPr>
                <w:noProof/>
                <w:webHidden/>
              </w:rPr>
              <w:fldChar w:fldCharType="end"/>
            </w:r>
          </w:hyperlink>
        </w:p>
        <w:p w14:paraId="46A3F8D8" w14:textId="3244E896" w:rsidR="007772AE" w:rsidRDefault="007772AE">
          <w:pPr>
            <w:pStyle w:val="31"/>
            <w:tabs>
              <w:tab w:val="right" w:leader="dot" w:pos="9345"/>
            </w:tabs>
            <w:rPr>
              <w:noProof/>
            </w:rPr>
          </w:pPr>
          <w:hyperlink w:anchor="_Toc189147169" w:history="1">
            <w:r w:rsidRPr="00570D44">
              <w:rPr>
                <w:rStyle w:val="aa"/>
                <w:noProof/>
              </w:rPr>
              <w:t>Ввод серийных номеров</w:t>
            </w:r>
            <w:r>
              <w:rPr>
                <w:noProof/>
                <w:webHidden/>
              </w:rPr>
              <w:tab/>
            </w:r>
            <w:r>
              <w:rPr>
                <w:noProof/>
                <w:webHidden/>
              </w:rPr>
              <w:fldChar w:fldCharType="begin"/>
            </w:r>
            <w:r>
              <w:rPr>
                <w:noProof/>
                <w:webHidden/>
              </w:rPr>
              <w:instrText xml:space="preserve"> PAGEREF _Toc189147169 \h </w:instrText>
            </w:r>
            <w:r>
              <w:rPr>
                <w:noProof/>
                <w:webHidden/>
              </w:rPr>
            </w:r>
            <w:r>
              <w:rPr>
                <w:noProof/>
                <w:webHidden/>
              </w:rPr>
              <w:fldChar w:fldCharType="separate"/>
            </w:r>
            <w:r>
              <w:rPr>
                <w:noProof/>
                <w:webHidden/>
              </w:rPr>
              <w:t>51</w:t>
            </w:r>
            <w:r>
              <w:rPr>
                <w:noProof/>
                <w:webHidden/>
              </w:rPr>
              <w:fldChar w:fldCharType="end"/>
            </w:r>
          </w:hyperlink>
        </w:p>
        <w:p w14:paraId="1B8E5FE5" w14:textId="675D092F" w:rsidR="007772AE" w:rsidRDefault="007772AE">
          <w:pPr>
            <w:pStyle w:val="31"/>
            <w:tabs>
              <w:tab w:val="right" w:leader="dot" w:pos="9345"/>
            </w:tabs>
            <w:rPr>
              <w:noProof/>
            </w:rPr>
          </w:pPr>
          <w:hyperlink w:anchor="_Toc189147170" w:history="1">
            <w:r w:rsidRPr="00570D44">
              <w:rPr>
                <w:rStyle w:val="aa"/>
                <w:noProof/>
              </w:rPr>
              <w:t>Печать Листа приемки</w:t>
            </w:r>
            <w:r>
              <w:rPr>
                <w:noProof/>
                <w:webHidden/>
              </w:rPr>
              <w:tab/>
            </w:r>
            <w:r>
              <w:rPr>
                <w:noProof/>
                <w:webHidden/>
              </w:rPr>
              <w:fldChar w:fldCharType="begin"/>
            </w:r>
            <w:r>
              <w:rPr>
                <w:noProof/>
                <w:webHidden/>
              </w:rPr>
              <w:instrText xml:space="preserve"> PAGEREF _Toc189147170 \h </w:instrText>
            </w:r>
            <w:r>
              <w:rPr>
                <w:noProof/>
                <w:webHidden/>
              </w:rPr>
            </w:r>
            <w:r>
              <w:rPr>
                <w:noProof/>
                <w:webHidden/>
              </w:rPr>
              <w:fldChar w:fldCharType="separate"/>
            </w:r>
            <w:r>
              <w:rPr>
                <w:noProof/>
                <w:webHidden/>
              </w:rPr>
              <w:t>53</w:t>
            </w:r>
            <w:r>
              <w:rPr>
                <w:noProof/>
                <w:webHidden/>
              </w:rPr>
              <w:fldChar w:fldCharType="end"/>
            </w:r>
          </w:hyperlink>
        </w:p>
        <w:p w14:paraId="40019D79" w14:textId="48C2EA88" w:rsidR="007772AE" w:rsidRDefault="007772AE">
          <w:pPr>
            <w:pStyle w:val="31"/>
            <w:tabs>
              <w:tab w:val="right" w:leader="dot" w:pos="9345"/>
            </w:tabs>
            <w:rPr>
              <w:noProof/>
            </w:rPr>
          </w:pPr>
          <w:hyperlink w:anchor="_Toc189147171" w:history="1">
            <w:r w:rsidRPr="00570D44">
              <w:rPr>
                <w:rStyle w:val="aa"/>
                <w:noProof/>
              </w:rPr>
              <w:t>Десктоп приемка</w:t>
            </w:r>
            <w:r>
              <w:rPr>
                <w:noProof/>
                <w:webHidden/>
              </w:rPr>
              <w:tab/>
            </w:r>
            <w:r>
              <w:rPr>
                <w:noProof/>
                <w:webHidden/>
              </w:rPr>
              <w:fldChar w:fldCharType="begin"/>
            </w:r>
            <w:r>
              <w:rPr>
                <w:noProof/>
                <w:webHidden/>
              </w:rPr>
              <w:instrText xml:space="preserve"> PAGEREF _Toc189147171 \h </w:instrText>
            </w:r>
            <w:r>
              <w:rPr>
                <w:noProof/>
                <w:webHidden/>
              </w:rPr>
            </w:r>
            <w:r>
              <w:rPr>
                <w:noProof/>
                <w:webHidden/>
              </w:rPr>
              <w:fldChar w:fldCharType="separate"/>
            </w:r>
            <w:r>
              <w:rPr>
                <w:noProof/>
                <w:webHidden/>
              </w:rPr>
              <w:t>54</w:t>
            </w:r>
            <w:r>
              <w:rPr>
                <w:noProof/>
                <w:webHidden/>
              </w:rPr>
              <w:fldChar w:fldCharType="end"/>
            </w:r>
          </w:hyperlink>
        </w:p>
        <w:p w14:paraId="1902F729" w14:textId="2516C71D" w:rsidR="007772AE" w:rsidRDefault="007772AE">
          <w:pPr>
            <w:pStyle w:val="31"/>
            <w:tabs>
              <w:tab w:val="right" w:leader="dot" w:pos="9345"/>
            </w:tabs>
            <w:rPr>
              <w:noProof/>
            </w:rPr>
          </w:pPr>
          <w:hyperlink w:anchor="_Toc189147172" w:history="1">
            <w:r w:rsidRPr="00570D44">
              <w:rPr>
                <w:rStyle w:val="aa"/>
                <w:noProof/>
              </w:rPr>
              <w:t>Этикетки будущей тары</w:t>
            </w:r>
            <w:r>
              <w:rPr>
                <w:noProof/>
                <w:webHidden/>
              </w:rPr>
              <w:tab/>
            </w:r>
            <w:r>
              <w:rPr>
                <w:noProof/>
                <w:webHidden/>
              </w:rPr>
              <w:fldChar w:fldCharType="begin"/>
            </w:r>
            <w:r>
              <w:rPr>
                <w:noProof/>
                <w:webHidden/>
              </w:rPr>
              <w:instrText xml:space="preserve"> PAGEREF _Toc189147172 \h </w:instrText>
            </w:r>
            <w:r>
              <w:rPr>
                <w:noProof/>
                <w:webHidden/>
              </w:rPr>
            </w:r>
            <w:r>
              <w:rPr>
                <w:noProof/>
                <w:webHidden/>
              </w:rPr>
              <w:fldChar w:fldCharType="separate"/>
            </w:r>
            <w:r>
              <w:rPr>
                <w:noProof/>
                <w:webHidden/>
              </w:rPr>
              <w:t>56</w:t>
            </w:r>
            <w:r>
              <w:rPr>
                <w:noProof/>
                <w:webHidden/>
              </w:rPr>
              <w:fldChar w:fldCharType="end"/>
            </w:r>
          </w:hyperlink>
        </w:p>
        <w:p w14:paraId="21D0AF52" w14:textId="53195A94" w:rsidR="007772AE" w:rsidRDefault="007772AE">
          <w:pPr>
            <w:pStyle w:val="11"/>
            <w:tabs>
              <w:tab w:val="right" w:leader="dot" w:pos="9345"/>
            </w:tabs>
            <w:rPr>
              <w:noProof/>
            </w:rPr>
          </w:pPr>
          <w:hyperlink w:anchor="_Toc189147173" w:history="1">
            <w:r w:rsidRPr="00570D44">
              <w:rPr>
                <w:rStyle w:val="aa"/>
                <w:noProof/>
              </w:rPr>
              <w:t>Выполнение операции размещение</w:t>
            </w:r>
            <w:r>
              <w:rPr>
                <w:noProof/>
                <w:webHidden/>
              </w:rPr>
              <w:tab/>
            </w:r>
            <w:r>
              <w:rPr>
                <w:noProof/>
                <w:webHidden/>
              </w:rPr>
              <w:fldChar w:fldCharType="begin"/>
            </w:r>
            <w:r>
              <w:rPr>
                <w:noProof/>
                <w:webHidden/>
              </w:rPr>
              <w:instrText xml:space="preserve"> PAGEREF _Toc189147173 \h </w:instrText>
            </w:r>
            <w:r>
              <w:rPr>
                <w:noProof/>
                <w:webHidden/>
              </w:rPr>
            </w:r>
            <w:r>
              <w:rPr>
                <w:noProof/>
                <w:webHidden/>
              </w:rPr>
              <w:fldChar w:fldCharType="separate"/>
            </w:r>
            <w:r>
              <w:rPr>
                <w:noProof/>
                <w:webHidden/>
              </w:rPr>
              <w:t>59</w:t>
            </w:r>
            <w:r>
              <w:rPr>
                <w:noProof/>
                <w:webHidden/>
              </w:rPr>
              <w:fldChar w:fldCharType="end"/>
            </w:r>
          </w:hyperlink>
        </w:p>
        <w:p w14:paraId="5DE2A4F2" w14:textId="1F48BE93" w:rsidR="007772AE" w:rsidRDefault="007772AE">
          <w:pPr>
            <w:pStyle w:val="11"/>
            <w:tabs>
              <w:tab w:val="right" w:leader="dot" w:pos="9345"/>
            </w:tabs>
            <w:rPr>
              <w:noProof/>
            </w:rPr>
          </w:pPr>
          <w:hyperlink w:anchor="_Toc189147174" w:history="1">
            <w:r w:rsidRPr="00570D44">
              <w:rPr>
                <w:rStyle w:val="aa"/>
                <w:noProof/>
              </w:rPr>
              <w:t>Выполнение операции подбор</w:t>
            </w:r>
            <w:r>
              <w:rPr>
                <w:noProof/>
                <w:webHidden/>
              </w:rPr>
              <w:tab/>
            </w:r>
            <w:r>
              <w:rPr>
                <w:noProof/>
                <w:webHidden/>
              </w:rPr>
              <w:fldChar w:fldCharType="begin"/>
            </w:r>
            <w:r>
              <w:rPr>
                <w:noProof/>
                <w:webHidden/>
              </w:rPr>
              <w:instrText xml:space="preserve"> PAGEREF _Toc189147174 \h </w:instrText>
            </w:r>
            <w:r>
              <w:rPr>
                <w:noProof/>
                <w:webHidden/>
              </w:rPr>
            </w:r>
            <w:r>
              <w:rPr>
                <w:noProof/>
                <w:webHidden/>
              </w:rPr>
              <w:fldChar w:fldCharType="separate"/>
            </w:r>
            <w:r>
              <w:rPr>
                <w:noProof/>
                <w:webHidden/>
              </w:rPr>
              <w:t>60</w:t>
            </w:r>
            <w:r>
              <w:rPr>
                <w:noProof/>
                <w:webHidden/>
              </w:rPr>
              <w:fldChar w:fldCharType="end"/>
            </w:r>
          </w:hyperlink>
        </w:p>
        <w:p w14:paraId="5ADEAEAE" w14:textId="3D31CF82" w:rsidR="007772AE" w:rsidRDefault="007772AE">
          <w:pPr>
            <w:pStyle w:val="21"/>
            <w:tabs>
              <w:tab w:val="right" w:leader="dot" w:pos="9345"/>
            </w:tabs>
            <w:rPr>
              <w:noProof/>
            </w:rPr>
          </w:pPr>
          <w:hyperlink w:anchor="_Toc189147175" w:history="1">
            <w:r w:rsidRPr="00570D44">
              <w:rPr>
                <w:rStyle w:val="aa"/>
                <w:noProof/>
              </w:rPr>
              <w:t>Создание документа</w:t>
            </w:r>
            <w:r>
              <w:rPr>
                <w:noProof/>
                <w:webHidden/>
              </w:rPr>
              <w:tab/>
            </w:r>
            <w:r>
              <w:rPr>
                <w:noProof/>
                <w:webHidden/>
              </w:rPr>
              <w:fldChar w:fldCharType="begin"/>
            </w:r>
            <w:r>
              <w:rPr>
                <w:noProof/>
                <w:webHidden/>
              </w:rPr>
              <w:instrText xml:space="preserve"> PAGEREF _Toc189147175 \h </w:instrText>
            </w:r>
            <w:r>
              <w:rPr>
                <w:noProof/>
                <w:webHidden/>
              </w:rPr>
            </w:r>
            <w:r>
              <w:rPr>
                <w:noProof/>
                <w:webHidden/>
              </w:rPr>
              <w:fldChar w:fldCharType="separate"/>
            </w:r>
            <w:r>
              <w:rPr>
                <w:noProof/>
                <w:webHidden/>
              </w:rPr>
              <w:t>60</w:t>
            </w:r>
            <w:r>
              <w:rPr>
                <w:noProof/>
                <w:webHidden/>
              </w:rPr>
              <w:fldChar w:fldCharType="end"/>
            </w:r>
          </w:hyperlink>
        </w:p>
        <w:p w14:paraId="2BE03017" w14:textId="1C87AD00" w:rsidR="007772AE" w:rsidRDefault="007772AE">
          <w:pPr>
            <w:pStyle w:val="21"/>
            <w:tabs>
              <w:tab w:val="right" w:leader="dot" w:pos="9345"/>
            </w:tabs>
            <w:rPr>
              <w:noProof/>
            </w:rPr>
          </w:pPr>
          <w:hyperlink w:anchor="_Toc189147176" w:history="1">
            <w:r w:rsidRPr="00570D44">
              <w:rPr>
                <w:rStyle w:val="aa"/>
                <w:noProof/>
              </w:rPr>
              <w:t>Список документов Подбор</w:t>
            </w:r>
            <w:r>
              <w:rPr>
                <w:noProof/>
                <w:webHidden/>
              </w:rPr>
              <w:tab/>
            </w:r>
            <w:r>
              <w:rPr>
                <w:noProof/>
                <w:webHidden/>
              </w:rPr>
              <w:fldChar w:fldCharType="begin"/>
            </w:r>
            <w:r>
              <w:rPr>
                <w:noProof/>
                <w:webHidden/>
              </w:rPr>
              <w:instrText xml:space="preserve"> PAGEREF _Toc189147176 \h </w:instrText>
            </w:r>
            <w:r>
              <w:rPr>
                <w:noProof/>
                <w:webHidden/>
              </w:rPr>
            </w:r>
            <w:r>
              <w:rPr>
                <w:noProof/>
                <w:webHidden/>
              </w:rPr>
              <w:fldChar w:fldCharType="separate"/>
            </w:r>
            <w:r>
              <w:rPr>
                <w:noProof/>
                <w:webHidden/>
              </w:rPr>
              <w:t>60</w:t>
            </w:r>
            <w:r>
              <w:rPr>
                <w:noProof/>
                <w:webHidden/>
              </w:rPr>
              <w:fldChar w:fldCharType="end"/>
            </w:r>
          </w:hyperlink>
        </w:p>
        <w:p w14:paraId="52A1A4E4" w14:textId="66B10D95" w:rsidR="007772AE" w:rsidRDefault="007772AE">
          <w:pPr>
            <w:pStyle w:val="21"/>
            <w:tabs>
              <w:tab w:val="right" w:leader="dot" w:pos="9345"/>
            </w:tabs>
            <w:rPr>
              <w:noProof/>
            </w:rPr>
          </w:pPr>
          <w:hyperlink w:anchor="_Toc189147177" w:history="1">
            <w:r w:rsidRPr="00570D44">
              <w:rPr>
                <w:rStyle w:val="aa"/>
                <w:noProof/>
              </w:rPr>
              <w:t>Форма документа подбора</w:t>
            </w:r>
            <w:r>
              <w:rPr>
                <w:noProof/>
                <w:webHidden/>
              </w:rPr>
              <w:tab/>
            </w:r>
            <w:r>
              <w:rPr>
                <w:noProof/>
                <w:webHidden/>
              </w:rPr>
              <w:fldChar w:fldCharType="begin"/>
            </w:r>
            <w:r>
              <w:rPr>
                <w:noProof/>
                <w:webHidden/>
              </w:rPr>
              <w:instrText xml:space="preserve"> PAGEREF _Toc189147177 \h </w:instrText>
            </w:r>
            <w:r>
              <w:rPr>
                <w:noProof/>
                <w:webHidden/>
              </w:rPr>
            </w:r>
            <w:r>
              <w:rPr>
                <w:noProof/>
                <w:webHidden/>
              </w:rPr>
              <w:fldChar w:fldCharType="separate"/>
            </w:r>
            <w:r>
              <w:rPr>
                <w:noProof/>
                <w:webHidden/>
              </w:rPr>
              <w:t>61</w:t>
            </w:r>
            <w:r>
              <w:rPr>
                <w:noProof/>
                <w:webHidden/>
              </w:rPr>
              <w:fldChar w:fldCharType="end"/>
            </w:r>
          </w:hyperlink>
        </w:p>
        <w:p w14:paraId="1E3FA40F" w14:textId="143CF9E9" w:rsidR="007772AE" w:rsidRDefault="007772AE">
          <w:pPr>
            <w:pStyle w:val="31"/>
            <w:tabs>
              <w:tab w:val="right" w:leader="dot" w:pos="9345"/>
            </w:tabs>
            <w:rPr>
              <w:noProof/>
            </w:rPr>
          </w:pPr>
          <w:hyperlink w:anchor="_Toc189147178" w:history="1">
            <w:r w:rsidRPr="00570D44">
              <w:rPr>
                <w:rStyle w:val="aa"/>
                <w:noProof/>
              </w:rPr>
              <w:t>Шапка документа</w:t>
            </w:r>
            <w:r>
              <w:rPr>
                <w:noProof/>
                <w:webHidden/>
              </w:rPr>
              <w:tab/>
            </w:r>
            <w:r>
              <w:rPr>
                <w:noProof/>
                <w:webHidden/>
              </w:rPr>
              <w:fldChar w:fldCharType="begin"/>
            </w:r>
            <w:r>
              <w:rPr>
                <w:noProof/>
                <w:webHidden/>
              </w:rPr>
              <w:instrText xml:space="preserve"> PAGEREF _Toc189147178 \h </w:instrText>
            </w:r>
            <w:r>
              <w:rPr>
                <w:noProof/>
                <w:webHidden/>
              </w:rPr>
            </w:r>
            <w:r>
              <w:rPr>
                <w:noProof/>
                <w:webHidden/>
              </w:rPr>
              <w:fldChar w:fldCharType="separate"/>
            </w:r>
            <w:r>
              <w:rPr>
                <w:noProof/>
                <w:webHidden/>
              </w:rPr>
              <w:t>61</w:t>
            </w:r>
            <w:r>
              <w:rPr>
                <w:noProof/>
                <w:webHidden/>
              </w:rPr>
              <w:fldChar w:fldCharType="end"/>
            </w:r>
          </w:hyperlink>
        </w:p>
        <w:p w14:paraId="0A859624" w14:textId="117B26D3" w:rsidR="007772AE" w:rsidRDefault="007772AE">
          <w:pPr>
            <w:pStyle w:val="31"/>
            <w:tabs>
              <w:tab w:val="right" w:leader="dot" w:pos="9345"/>
            </w:tabs>
            <w:rPr>
              <w:noProof/>
            </w:rPr>
          </w:pPr>
          <w:hyperlink w:anchor="_Toc189147179" w:history="1">
            <w:r w:rsidRPr="00570D44">
              <w:rPr>
                <w:rStyle w:val="aa"/>
                <w:noProof/>
              </w:rPr>
              <w:t>Вкладка Строка подбора</w:t>
            </w:r>
            <w:r>
              <w:rPr>
                <w:noProof/>
                <w:webHidden/>
              </w:rPr>
              <w:tab/>
            </w:r>
            <w:r>
              <w:rPr>
                <w:noProof/>
                <w:webHidden/>
              </w:rPr>
              <w:fldChar w:fldCharType="begin"/>
            </w:r>
            <w:r>
              <w:rPr>
                <w:noProof/>
                <w:webHidden/>
              </w:rPr>
              <w:instrText xml:space="preserve"> PAGEREF _Toc189147179 \h </w:instrText>
            </w:r>
            <w:r>
              <w:rPr>
                <w:noProof/>
                <w:webHidden/>
              </w:rPr>
            </w:r>
            <w:r>
              <w:rPr>
                <w:noProof/>
                <w:webHidden/>
              </w:rPr>
              <w:fldChar w:fldCharType="separate"/>
            </w:r>
            <w:r>
              <w:rPr>
                <w:noProof/>
                <w:webHidden/>
              </w:rPr>
              <w:t>62</w:t>
            </w:r>
            <w:r>
              <w:rPr>
                <w:noProof/>
                <w:webHidden/>
              </w:rPr>
              <w:fldChar w:fldCharType="end"/>
            </w:r>
          </w:hyperlink>
        </w:p>
        <w:p w14:paraId="41DD8984" w14:textId="4D72DD19" w:rsidR="007772AE" w:rsidRDefault="007772AE">
          <w:pPr>
            <w:pStyle w:val="31"/>
            <w:tabs>
              <w:tab w:val="right" w:leader="dot" w:pos="9345"/>
            </w:tabs>
            <w:rPr>
              <w:noProof/>
            </w:rPr>
          </w:pPr>
          <w:hyperlink w:anchor="_Toc189147180" w:history="1">
            <w:r w:rsidRPr="00570D44">
              <w:rPr>
                <w:rStyle w:val="aa"/>
                <w:noProof/>
              </w:rPr>
              <w:t>Вкладка Основание подбора</w:t>
            </w:r>
            <w:r>
              <w:rPr>
                <w:noProof/>
                <w:webHidden/>
              </w:rPr>
              <w:tab/>
            </w:r>
            <w:r>
              <w:rPr>
                <w:noProof/>
                <w:webHidden/>
              </w:rPr>
              <w:fldChar w:fldCharType="begin"/>
            </w:r>
            <w:r>
              <w:rPr>
                <w:noProof/>
                <w:webHidden/>
              </w:rPr>
              <w:instrText xml:space="preserve"> PAGEREF _Toc189147180 \h </w:instrText>
            </w:r>
            <w:r>
              <w:rPr>
                <w:noProof/>
                <w:webHidden/>
              </w:rPr>
            </w:r>
            <w:r>
              <w:rPr>
                <w:noProof/>
                <w:webHidden/>
              </w:rPr>
              <w:fldChar w:fldCharType="separate"/>
            </w:r>
            <w:r>
              <w:rPr>
                <w:noProof/>
                <w:webHidden/>
              </w:rPr>
              <w:t>62</w:t>
            </w:r>
            <w:r>
              <w:rPr>
                <w:noProof/>
                <w:webHidden/>
              </w:rPr>
              <w:fldChar w:fldCharType="end"/>
            </w:r>
          </w:hyperlink>
        </w:p>
        <w:p w14:paraId="6AF16DC2" w14:textId="0783B999" w:rsidR="007772AE" w:rsidRDefault="007772AE">
          <w:pPr>
            <w:pStyle w:val="31"/>
            <w:tabs>
              <w:tab w:val="right" w:leader="dot" w:pos="9345"/>
            </w:tabs>
            <w:rPr>
              <w:noProof/>
            </w:rPr>
          </w:pPr>
          <w:hyperlink w:anchor="_Toc189147181" w:history="1">
            <w:r w:rsidRPr="00570D44">
              <w:rPr>
                <w:rStyle w:val="aa"/>
                <w:noProof/>
              </w:rPr>
              <w:t>Вкладка Задачи</w:t>
            </w:r>
            <w:r>
              <w:rPr>
                <w:noProof/>
                <w:webHidden/>
              </w:rPr>
              <w:tab/>
            </w:r>
            <w:r>
              <w:rPr>
                <w:noProof/>
                <w:webHidden/>
              </w:rPr>
              <w:fldChar w:fldCharType="begin"/>
            </w:r>
            <w:r>
              <w:rPr>
                <w:noProof/>
                <w:webHidden/>
              </w:rPr>
              <w:instrText xml:space="preserve"> PAGEREF _Toc189147181 \h </w:instrText>
            </w:r>
            <w:r>
              <w:rPr>
                <w:noProof/>
                <w:webHidden/>
              </w:rPr>
            </w:r>
            <w:r>
              <w:rPr>
                <w:noProof/>
                <w:webHidden/>
              </w:rPr>
              <w:fldChar w:fldCharType="separate"/>
            </w:r>
            <w:r>
              <w:rPr>
                <w:noProof/>
                <w:webHidden/>
              </w:rPr>
              <w:t>62</w:t>
            </w:r>
            <w:r>
              <w:rPr>
                <w:noProof/>
                <w:webHidden/>
              </w:rPr>
              <w:fldChar w:fldCharType="end"/>
            </w:r>
          </w:hyperlink>
        </w:p>
        <w:p w14:paraId="4B0C9F64" w14:textId="093131A3" w:rsidR="007772AE" w:rsidRDefault="007772AE">
          <w:pPr>
            <w:pStyle w:val="31"/>
            <w:tabs>
              <w:tab w:val="right" w:leader="dot" w:pos="9345"/>
            </w:tabs>
            <w:rPr>
              <w:noProof/>
            </w:rPr>
          </w:pPr>
          <w:hyperlink w:anchor="_Toc189147182" w:history="1">
            <w:r w:rsidRPr="00570D44">
              <w:rPr>
                <w:rStyle w:val="aa"/>
                <w:noProof/>
              </w:rPr>
              <w:t>Вкладка План подбора</w:t>
            </w:r>
            <w:r>
              <w:rPr>
                <w:noProof/>
                <w:webHidden/>
              </w:rPr>
              <w:tab/>
            </w:r>
            <w:r>
              <w:rPr>
                <w:noProof/>
                <w:webHidden/>
              </w:rPr>
              <w:fldChar w:fldCharType="begin"/>
            </w:r>
            <w:r>
              <w:rPr>
                <w:noProof/>
                <w:webHidden/>
              </w:rPr>
              <w:instrText xml:space="preserve"> PAGEREF _Toc189147182 \h </w:instrText>
            </w:r>
            <w:r>
              <w:rPr>
                <w:noProof/>
                <w:webHidden/>
              </w:rPr>
            </w:r>
            <w:r>
              <w:rPr>
                <w:noProof/>
                <w:webHidden/>
              </w:rPr>
              <w:fldChar w:fldCharType="separate"/>
            </w:r>
            <w:r>
              <w:rPr>
                <w:noProof/>
                <w:webHidden/>
              </w:rPr>
              <w:t>63</w:t>
            </w:r>
            <w:r>
              <w:rPr>
                <w:noProof/>
                <w:webHidden/>
              </w:rPr>
              <w:fldChar w:fldCharType="end"/>
            </w:r>
          </w:hyperlink>
        </w:p>
        <w:p w14:paraId="3E4B992B" w14:textId="4EB361DA" w:rsidR="007772AE" w:rsidRDefault="007772AE">
          <w:pPr>
            <w:pStyle w:val="31"/>
            <w:tabs>
              <w:tab w:val="right" w:leader="dot" w:pos="9345"/>
            </w:tabs>
            <w:rPr>
              <w:noProof/>
            </w:rPr>
          </w:pPr>
          <w:hyperlink w:anchor="_Toc189147183" w:history="1">
            <w:r w:rsidRPr="00570D44">
              <w:rPr>
                <w:rStyle w:val="aa"/>
                <w:noProof/>
              </w:rPr>
              <w:t>Вкладка Упаковочные листы</w:t>
            </w:r>
            <w:r>
              <w:rPr>
                <w:noProof/>
                <w:webHidden/>
              </w:rPr>
              <w:tab/>
            </w:r>
            <w:r>
              <w:rPr>
                <w:noProof/>
                <w:webHidden/>
              </w:rPr>
              <w:fldChar w:fldCharType="begin"/>
            </w:r>
            <w:r>
              <w:rPr>
                <w:noProof/>
                <w:webHidden/>
              </w:rPr>
              <w:instrText xml:space="preserve"> PAGEREF _Toc189147183 \h </w:instrText>
            </w:r>
            <w:r>
              <w:rPr>
                <w:noProof/>
                <w:webHidden/>
              </w:rPr>
            </w:r>
            <w:r>
              <w:rPr>
                <w:noProof/>
                <w:webHidden/>
              </w:rPr>
              <w:fldChar w:fldCharType="separate"/>
            </w:r>
            <w:r>
              <w:rPr>
                <w:noProof/>
                <w:webHidden/>
              </w:rPr>
              <w:t>64</w:t>
            </w:r>
            <w:r>
              <w:rPr>
                <w:noProof/>
                <w:webHidden/>
              </w:rPr>
              <w:fldChar w:fldCharType="end"/>
            </w:r>
          </w:hyperlink>
        </w:p>
        <w:p w14:paraId="753FD84A" w14:textId="5BE9ACCA" w:rsidR="007772AE" w:rsidRDefault="007772AE">
          <w:pPr>
            <w:pStyle w:val="11"/>
            <w:tabs>
              <w:tab w:val="right" w:leader="dot" w:pos="9345"/>
            </w:tabs>
            <w:rPr>
              <w:noProof/>
            </w:rPr>
          </w:pPr>
          <w:hyperlink w:anchor="_Toc189147184" w:history="1">
            <w:r w:rsidRPr="00570D44">
              <w:rPr>
                <w:rStyle w:val="aa"/>
                <w:noProof/>
              </w:rPr>
              <w:t>Выполнение операции отгрузка</w:t>
            </w:r>
            <w:r>
              <w:rPr>
                <w:noProof/>
                <w:webHidden/>
              </w:rPr>
              <w:tab/>
            </w:r>
            <w:r>
              <w:rPr>
                <w:noProof/>
                <w:webHidden/>
              </w:rPr>
              <w:fldChar w:fldCharType="begin"/>
            </w:r>
            <w:r>
              <w:rPr>
                <w:noProof/>
                <w:webHidden/>
              </w:rPr>
              <w:instrText xml:space="preserve"> PAGEREF _Toc189147184 \h </w:instrText>
            </w:r>
            <w:r>
              <w:rPr>
                <w:noProof/>
                <w:webHidden/>
              </w:rPr>
            </w:r>
            <w:r>
              <w:rPr>
                <w:noProof/>
                <w:webHidden/>
              </w:rPr>
              <w:fldChar w:fldCharType="separate"/>
            </w:r>
            <w:r>
              <w:rPr>
                <w:noProof/>
                <w:webHidden/>
              </w:rPr>
              <w:t>65</w:t>
            </w:r>
            <w:r>
              <w:rPr>
                <w:noProof/>
                <w:webHidden/>
              </w:rPr>
              <w:fldChar w:fldCharType="end"/>
            </w:r>
          </w:hyperlink>
        </w:p>
        <w:p w14:paraId="2D598EA3" w14:textId="534548FD" w:rsidR="007772AE" w:rsidRDefault="007772AE">
          <w:pPr>
            <w:pStyle w:val="21"/>
            <w:tabs>
              <w:tab w:val="right" w:leader="dot" w:pos="9345"/>
            </w:tabs>
            <w:rPr>
              <w:noProof/>
            </w:rPr>
          </w:pPr>
          <w:hyperlink w:anchor="_Toc189147185" w:history="1">
            <w:r w:rsidRPr="00570D44">
              <w:rPr>
                <w:rStyle w:val="aa"/>
                <w:noProof/>
              </w:rPr>
              <w:t>Отгрузки</w:t>
            </w:r>
            <w:r>
              <w:rPr>
                <w:noProof/>
                <w:webHidden/>
              </w:rPr>
              <w:tab/>
            </w:r>
            <w:r>
              <w:rPr>
                <w:noProof/>
                <w:webHidden/>
              </w:rPr>
              <w:fldChar w:fldCharType="begin"/>
            </w:r>
            <w:r>
              <w:rPr>
                <w:noProof/>
                <w:webHidden/>
              </w:rPr>
              <w:instrText xml:space="preserve"> PAGEREF _Toc189147185 \h </w:instrText>
            </w:r>
            <w:r>
              <w:rPr>
                <w:noProof/>
                <w:webHidden/>
              </w:rPr>
            </w:r>
            <w:r>
              <w:rPr>
                <w:noProof/>
                <w:webHidden/>
              </w:rPr>
              <w:fldChar w:fldCharType="separate"/>
            </w:r>
            <w:r>
              <w:rPr>
                <w:noProof/>
                <w:webHidden/>
              </w:rPr>
              <w:t>65</w:t>
            </w:r>
            <w:r>
              <w:rPr>
                <w:noProof/>
                <w:webHidden/>
              </w:rPr>
              <w:fldChar w:fldCharType="end"/>
            </w:r>
          </w:hyperlink>
        </w:p>
        <w:p w14:paraId="5FC1D183" w14:textId="7F7C0275" w:rsidR="007772AE" w:rsidRDefault="007772AE">
          <w:pPr>
            <w:pStyle w:val="21"/>
            <w:tabs>
              <w:tab w:val="right" w:leader="dot" w:pos="9345"/>
            </w:tabs>
            <w:rPr>
              <w:noProof/>
            </w:rPr>
          </w:pPr>
          <w:hyperlink w:anchor="_Toc189147186" w:history="1">
            <w:r w:rsidRPr="00570D44">
              <w:rPr>
                <w:rStyle w:val="aa"/>
                <w:noProof/>
              </w:rPr>
              <w:t>Заказы на отгрузку</w:t>
            </w:r>
            <w:r>
              <w:rPr>
                <w:noProof/>
                <w:webHidden/>
              </w:rPr>
              <w:tab/>
            </w:r>
            <w:r>
              <w:rPr>
                <w:noProof/>
                <w:webHidden/>
              </w:rPr>
              <w:fldChar w:fldCharType="begin"/>
            </w:r>
            <w:r>
              <w:rPr>
                <w:noProof/>
                <w:webHidden/>
              </w:rPr>
              <w:instrText xml:space="preserve"> PAGEREF _Toc189147186 \h </w:instrText>
            </w:r>
            <w:r>
              <w:rPr>
                <w:noProof/>
                <w:webHidden/>
              </w:rPr>
            </w:r>
            <w:r>
              <w:rPr>
                <w:noProof/>
                <w:webHidden/>
              </w:rPr>
              <w:fldChar w:fldCharType="separate"/>
            </w:r>
            <w:r>
              <w:rPr>
                <w:noProof/>
                <w:webHidden/>
              </w:rPr>
              <w:t>69</w:t>
            </w:r>
            <w:r>
              <w:rPr>
                <w:noProof/>
                <w:webHidden/>
              </w:rPr>
              <w:fldChar w:fldCharType="end"/>
            </w:r>
          </w:hyperlink>
        </w:p>
        <w:p w14:paraId="298F87AD" w14:textId="78029D65" w:rsidR="007772AE" w:rsidRDefault="007772AE">
          <w:pPr>
            <w:pStyle w:val="11"/>
            <w:tabs>
              <w:tab w:val="right" w:leader="dot" w:pos="9345"/>
            </w:tabs>
            <w:rPr>
              <w:noProof/>
            </w:rPr>
          </w:pPr>
          <w:hyperlink w:anchor="_Toc189147187" w:history="1">
            <w:r w:rsidRPr="00570D44">
              <w:rPr>
                <w:rStyle w:val="aa"/>
                <w:noProof/>
              </w:rPr>
              <w:t>Операция Инвентаризация</w:t>
            </w:r>
            <w:r>
              <w:rPr>
                <w:noProof/>
                <w:webHidden/>
              </w:rPr>
              <w:tab/>
            </w:r>
            <w:r>
              <w:rPr>
                <w:noProof/>
                <w:webHidden/>
              </w:rPr>
              <w:fldChar w:fldCharType="begin"/>
            </w:r>
            <w:r>
              <w:rPr>
                <w:noProof/>
                <w:webHidden/>
              </w:rPr>
              <w:instrText xml:space="preserve"> PAGEREF _Toc189147187 \h </w:instrText>
            </w:r>
            <w:r>
              <w:rPr>
                <w:noProof/>
                <w:webHidden/>
              </w:rPr>
            </w:r>
            <w:r>
              <w:rPr>
                <w:noProof/>
                <w:webHidden/>
              </w:rPr>
              <w:fldChar w:fldCharType="separate"/>
            </w:r>
            <w:r>
              <w:rPr>
                <w:noProof/>
                <w:webHidden/>
              </w:rPr>
              <w:t>71</w:t>
            </w:r>
            <w:r>
              <w:rPr>
                <w:noProof/>
                <w:webHidden/>
              </w:rPr>
              <w:fldChar w:fldCharType="end"/>
            </w:r>
          </w:hyperlink>
        </w:p>
        <w:p w14:paraId="0254BFB5" w14:textId="35E54BE1" w:rsidR="007772AE" w:rsidRDefault="007772AE">
          <w:pPr>
            <w:pStyle w:val="21"/>
            <w:tabs>
              <w:tab w:val="right" w:leader="dot" w:pos="9345"/>
            </w:tabs>
            <w:rPr>
              <w:noProof/>
            </w:rPr>
          </w:pPr>
          <w:hyperlink w:anchor="_Toc189147188" w:history="1">
            <w:r w:rsidRPr="00570D44">
              <w:rPr>
                <w:rStyle w:val="aa"/>
                <w:noProof/>
              </w:rPr>
              <w:t>Инвентаризация по товарам</w:t>
            </w:r>
            <w:r>
              <w:rPr>
                <w:noProof/>
                <w:webHidden/>
              </w:rPr>
              <w:tab/>
            </w:r>
            <w:r>
              <w:rPr>
                <w:noProof/>
                <w:webHidden/>
              </w:rPr>
              <w:fldChar w:fldCharType="begin"/>
            </w:r>
            <w:r>
              <w:rPr>
                <w:noProof/>
                <w:webHidden/>
              </w:rPr>
              <w:instrText xml:space="preserve"> PAGEREF _Toc189147188 \h </w:instrText>
            </w:r>
            <w:r>
              <w:rPr>
                <w:noProof/>
                <w:webHidden/>
              </w:rPr>
            </w:r>
            <w:r>
              <w:rPr>
                <w:noProof/>
                <w:webHidden/>
              </w:rPr>
              <w:fldChar w:fldCharType="separate"/>
            </w:r>
            <w:r>
              <w:rPr>
                <w:noProof/>
                <w:webHidden/>
              </w:rPr>
              <w:t>71</w:t>
            </w:r>
            <w:r>
              <w:rPr>
                <w:noProof/>
                <w:webHidden/>
              </w:rPr>
              <w:fldChar w:fldCharType="end"/>
            </w:r>
          </w:hyperlink>
        </w:p>
        <w:p w14:paraId="084B3DA7" w14:textId="1F168942" w:rsidR="007772AE" w:rsidRDefault="007772AE">
          <w:pPr>
            <w:pStyle w:val="21"/>
            <w:tabs>
              <w:tab w:val="right" w:leader="dot" w:pos="9345"/>
            </w:tabs>
            <w:rPr>
              <w:noProof/>
            </w:rPr>
          </w:pPr>
          <w:hyperlink w:anchor="_Toc189147189" w:history="1">
            <w:r w:rsidRPr="00570D44">
              <w:rPr>
                <w:rStyle w:val="aa"/>
                <w:noProof/>
              </w:rPr>
              <w:t>Инвентаризация по ячейкам</w:t>
            </w:r>
            <w:r>
              <w:rPr>
                <w:noProof/>
                <w:webHidden/>
              </w:rPr>
              <w:tab/>
            </w:r>
            <w:r>
              <w:rPr>
                <w:noProof/>
                <w:webHidden/>
              </w:rPr>
              <w:fldChar w:fldCharType="begin"/>
            </w:r>
            <w:r>
              <w:rPr>
                <w:noProof/>
                <w:webHidden/>
              </w:rPr>
              <w:instrText xml:space="preserve"> PAGEREF _Toc189147189 \h </w:instrText>
            </w:r>
            <w:r>
              <w:rPr>
                <w:noProof/>
                <w:webHidden/>
              </w:rPr>
            </w:r>
            <w:r>
              <w:rPr>
                <w:noProof/>
                <w:webHidden/>
              </w:rPr>
              <w:fldChar w:fldCharType="separate"/>
            </w:r>
            <w:r>
              <w:rPr>
                <w:noProof/>
                <w:webHidden/>
              </w:rPr>
              <w:t>75</w:t>
            </w:r>
            <w:r>
              <w:rPr>
                <w:noProof/>
                <w:webHidden/>
              </w:rPr>
              <w:fldChar w:fldCharType="end"/>
            </w:r>
          </w:hyperlink>
        </w:p>
        <w:p w14:paraId="3853422D" w14:textId="4988DA4E" w:rsidR="00EA5050" w:rsidRDefault="00EA5050">
          <w:r>
            <w:rPr>
              <w:b/>
              <w:bCs/>
            </w:rPr>
            <w:fldChar w:fldCharType="end"/>
          </w:r>
        </w:p>
      </w:sdtContent>
    </w:sdt>
    <w:p w14:paraId="730B09A5" w14:textId="769BA48F" w:rsidR="008F2138" w:rsidRDefault="008F2138"/>
    <w:p w14:paraId="022747C4" w14:textId="77777777" w:rsidR="00EA5050" w:rsidRPr="00EA5050" w:rsidRDefault="00EA5050" w:rsidP="00EA5050">
      <w:pPr>
        <w:pStyle w:val="1"/>
      </w:pPr>
      <w:hyperlink r:id="rId7" w:history="1">
        <w:bookmarkStart w:id="0" w:name="_Toc189147131"/>
        <w:r w:rsidRPr="00EA5050">
          <w:t>Интерфейс</w:t>
        </w:r>
        <w:bookmarkEnd w:id="0"/>
      </w:hyperlink>
    </w:p>
    <w:p w14:paraId="01418467" w14:textId="77777777" w:rsidR="005D18E1" w:rsidRPr="005D18E1" w:rsidRDefault="005D18E1" w:rsidP="005D18E1">
      <w:pPr>
        <w:shd w:val="clear" w:color="auto" w:fill="FFFFFF"/>
        <w:spacing w:after="0" w:line="240" w:lineRule="auto"/>
        <w:rPr>
          <w:rFonts w:ascii="Segoe UI" w:eastAsia="Times New Roman" w:hAnsi="Segoe UI" w:cs="Segoe UI"/>
          <w:color w:val="172B4D"/>
          <w:sz w:val="21"/>
          <w:szCs w:val="21"/>
          <w:lang w:eastAsia="ru-RU"/>
        </w:rPr>
      </w:pPr>
      <w:r w:rsidRPr="005D18E1">
        <w:rPr>
          <w:rFonts w:ascii="Segoe UI" w:eastAsia="Times New Roman" w:hAnsi="Segoe UI" w:cs="Segoe UI"/>
          <w:color w:val="172B4D"/>
          <w:sz w:val="21"/>
          <w:szCs w:val="21"/>
          <w:lang w:eastAsia="ru-RU"/>
        </w:rPr>
        <w:t>На рисунке 1 представлены основные элементы интерфейса.</w:t>
      </w:r>
    </w:p>
    <w:p w14:paraId="49811685" w14:textId="237C70E0" w:rsidR="005D18E1" w:rsidRPr="005D18E1" w:rsidRDefault="005D18E1" w:rsidP="005D18E1">
      <w:pPr>
        <w:shd w:val="clear" w:color="auto" w:fill="FFFFFF"/>
        <w:spacing w:before="150" w:after="0" w:line="240" w:lineRule="auto"/>
        <w:jc w:val="center"/>
        <w:rPr>
          <w:rFonts w:ascii="Segoe UI" w:eastAsia="Times New Roman" w:hAnsi="Segoe UI" w:cs="Segoe UI"/>
          <w:color w:val="172B4D"/>
          <w:sz w:val="21"/>
          <w:szCs w:val="21"/>
          <w:lang w:eastAsia="ru-RU"/>
        </w:rPr>
      </w:pPr>
      <w:r w:rsidRPr="005D18E1">
        <w:rPr>
          <w:rFonts w:ascii="Segoe UI" w:eastAsia="Times New Roman" w:hAnsi="Segoe UI" w:cs="Segoe UI"/>
          <w:noProof/>
          <w:color w:val="172B4D"/>
          <w:sz w:val="21"/>
          <w:szCs w:val="21"/>
          <w:lang w:eastAsia="ru-RU"/>
        </w:rPr>
        <w:drawing>
          <wp:inline distT="0" distB="0" distL="0" distR="0" wp14:anchorId="78030256" wp14:editId="49262CE0">
            <wp:extent cx="5940425" cy="2875915"/>
            <wp:effectExtent l="0" t="0" r="3175"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2875915"/>
                    </a:xfrm>
                    <a:prstGeom prst="rect">
                      <a:avLst/>
                    </a:prstGeom>
                  </pic:spPr>
                </pic:pic>
              </a:graphicData>
            </a:graphic>
          </wp:inline>
        </w:drawing>
      </w:r>
      <w:r w:rsidRPr="005D18E1">
        <w:rPr>
          <w:rFonts w:ascii="Segoe UI" w:eastAsia="Times New Roman" w:hAnsi="Segoe UI" w:cs="Segoe UI"/>
          <w:color w:val="172B4D"/>
          <w:sz w:val="21"/>
          <w:szCs w:val="21"/>
          <w:lang w:eastAsia="ru-RU"/>
        </w:rPr>
        <w:br/>
      </w:r>
      <w:r w:rsidRPr="005D18E1">
        <w:rPr>
          <w:rFonts w:ascii="Segoe UI" w:eastAsia="Times New Roman" w:hAnsi="Segoe UI" w:cs="Segoe UI"/>
          <w:i/>
          <w:iCs/>
          <w:color w:val="172B4D"/>
          <w:sz w:val="21"/>
          <w:szCs w:val="21"/>
          <w:lang w:eastAsia="ru-RU"/>
        </w:rPr>
        <w:t>Рис. 1 Основные элементы пользовательского интерфейса</w:t>
      </w:r>
    </w:p>
    <w:p w14:paraId="7849C182" w14:textId="77777777" w:rsidR="005D18E1" w:rsidRPr="005D18E1" w:rsidRDefault="005D18E1" w:rsidP="005D18E1">
      <w:pPr>
        <w:numPr>
          <w:ilvl w:val="0"/>
          <w:numId w:val="1"/>
        </w:numPr>
        <w:shd w:val="clear" w:color="auto" w:fill="FFFFFF"/>
        <w:spacing w:before="100" w:beforeAutospacing="1" w:after="100" w:afterAutospacing="1" w:line="240" w:lineRule="auto"/>
        <w:rPr>
          <w:rFonts w:ascii="Segoe UI" w:eastAsia="Times New Roman" w:hAnsi="Segoe UI" w:cs="Segoe UI"/>
          <w:color w:val="172B4D"/>
          <w:sz w:val="21"/>
          <w:szCs w:val="21"/>
          <w:lang w:eastAsia="ru-RU"/>
        </w:rPr>
      </w:pPr>
      <w:r w:rsidRPr="005D18E1">
        <w:rPr>
          <w:rFonts w:ascii="Segoe UI" w:eastAsia="Times New Roman" w:hAnsi="Segoe UI" w:cs="Segoe UI"/>
          <w:color w:val="172B4D"/>
          <w:sz w:val="21"/>
          <w:szCs w:val="21"/>
          <w:lang w:eastAsia="ru-RU"/>
        </w:rPr>
        <w:t>Главное меню. В нем отображаются функциональные модули системы. При выборе модуля, формы модуля, которые доступны для работы, отображаются в левом меню - Навигаторе.</w:t>
      </w:r>
    </w:p>
    <w:p w14:paraId="409191B0" w14:textId="77777777" w:rsidR="005D18E1" w:rsidRPr="005D18E1" w:rsidRDefault="005D18E1" w:rsidP="005D18E1">
      <w:pPr>
        <w:numPr>
          <w:ilvl w:val="0"/>
          <w:numId w:val="1"/>
        </w:numPr>
        <w:shd w:val="clear" w:color="auto" w:fill="FFFFFF"/>
        <w:spacing w:before="100" w:beforeAutospacing="1" w:after="100" w:afterAutospacing="1" w:line="240" w:lineRule="auto"/>
        <w:rPr>
          <w:rFonts w:ascii="Segoe UI" w:eastAsia="Times New Roman" w:hAnsi="Segoe UI" w:cs="Segoe UI"/>
          <w:color w:val="172B4D"/>
          <w:sz w:val="21"/>
          <w:szCs w:val="21"/>
          <w:lang w:eastAsia="ru-RU"/>
        </w:rPr>
      </w:pPr>
      <w:r w:rsidRPr="005D18E1">
        <w:rPr>
          <w:rFonts w:ascii="Segoe UI" w:eastAsia="Times New Roman" w:hAnsi="Segoe UI" w:cs="Segoe UI"/>
          <w:color w:val="172B4D"/>
          <w:sz w:val="21"/>
          <w:szCs w:val="21"/>
          <w:lang w:eastAsia="ru-RU"/>
        </w:rPr>
        <w:t>Меню модуля- перечень форм, доступных в выбранном модуле.</w:t>
      </w:r>
    </w:p>
    <w:p w14:paraId="2B8ED159" w14:textId="77777777" w:rsidR="005D18E1" w:rsidRPr="005D18E1" w:rsidRDefault="005D18E1" w:rsidP="005D18E1">
      <w:pPr>
        <w:numPr>
          <w:ilvl w:val="0"/>
          <w:numId w:val="1"/>
        </w:numPr>
        <w:shd w:val="clear" w:color="auto" w:fill="FFFFFF"/>
        <w:spacing w:before="100" w:beforeAutospacing="1" w:after="100" w:afterAutospacing="1" w:line="240" w:lineRule="auto"/>
        <w:rPr>
          <w:rFonts w:ascii="Segoe UI" w:eastAsia="Times New Roman" w:hAnsi="Segoe UI" w:cs="Segoe UI"/>
          <w:color w:val="172B4D"/>
          <w:sz w:val="21"/>
          <w:szCs w:val="21"/>
          <w:lang w:eastAsia="ru-RU"/>
        </w:rPr>
      </w:pPr>
      <w:r w:rsidRPr="005D18E1">
        <w:rPr>
          <w:rFonts w:ascii="Segoe UI" w:eastAsia="Times New Roman" w:hAnsi="Segoe UI" w:cs="Segoe UI"/>
          <w:color w:val="172B4D"/>
          <w:sz w:val="21"/>
          <w:szCs w:val="21"/>
          <w:lang w:eastAsia="ru-RU"/>
        </w:rPr>
        <w:t>Область отображения истории действий пользователя в текущей сессии.</w:t>
      </w:r>
    </w:p>
    <w:p w14:paraId="210216F4" w14:textId="77777777" w:rsidR="005D18E1" w:rsidRPr="005D18E1" w:rsidRDefault="005D18E1" w:rsidP="005D18E1">
      <w:pPr>
        <w:numPr>
          <w:ilvl w:val="0"/>
          <w:numId w:val="1"/>
        </w:numPr>
        <w:shd w:val="clear" w:color="auto" w:fill="FFFFFF"/>
        <w:spacing w:before="100" w:beforeAutospacing="1" w:after="100" w:afterAutospacing="1" w:line="240" w:lineRule="auto"/>
        <w:rPr>
          <w:rFonts w:ascii="Segoe UI" w:eastAsia="Times New Roman" w:hAnsi="Segoe UI" w:cs="Segoe UI"/>
          <w:color w:val="172B4D"/>
          <w:sz w:val="21"/>
          <w:szCs w:val="21"/>
          <w:lang w:eastAsia="ru-RU"/>
        </w:rPr>
      </w:pPr>
      <w:r w:rsidRPr="005D18E1">
        <w:rPr>
          <w:rFonts w:ascii="Segoe UI" w:eastAsia="Times New Roman" w:hAnsi="Segoe UI" w:cs="Segoe UI"/>
          <w:color w:val="172B4D"/>
          <w:sz w:val="21"/>
          <w:szCs w:val="21"/>
          <w:lang w:eastAsia="ru-RU"/>
        </w:rPr>
        <w:t>Рабочий стол - окно, в котором открываются рабочие формы. Все открытые формы представлены вкладками, между которыми можно переключаться, как в интернет-броузере. </w:t>
      </w:r>
    </w:p>
    <w:p w14:paraId="68375D63" w14:textId="77777777" w:rsidR="005D18E1" w:rsidRPr="005D18E1" w:rsidRDefault="005D18E1" w:rsidP="005D18E1">
      <w:pPr>
        <w:numPr>
          <w:ilvl w:val="0"/>
          <w:numId w:val="1"/>
        </w:numPr>
        <w:shd w:val="clear" w:color="auto" w:fill="FFFFFF"/>
        <w:spacing w:before="100" w:beforeAutospacing="1" w:after="100" w:afterAutospacing="1" w:line="240" w:lineRule="auto"/>
        <w:rPr>
          <w:rFonts w:ascii="Segoe UI" w:eastAsia="Times New Roman" w:hAnsi="Segoe UI" w:cs="Segoe UI"/>
          <w:color w:val="172B4D"/>
          <w:sz w:val="21"/>
          <w:szCs w:val="21"/>
          <w:lang w:eastAsia="ru-RU"/>
        </w:rPr>
      </w:pPr>
      <w:r w:rsidRPr="005D18E1">
        <w:rPr>
          <w:rFonts w:ascii="Segoe UI" w:eastAsia="Times New Roman" w:hAnsi="Segoe UI" w:cs="Segoe UI"/>
          <w:color w:val="172B4D"/>
          <w:sz w:val="21"/>
          <w:szCs w:val="21"/>
          <w:lang w:eastAsia="ru-RU"/>
        </w:rPr>
        <w:t>Функциональные кнопки:</w:t>
      </w:r>
    </w:p>
    <w:p w14:paraId="2F069B7F" w14:textId="4A0EF1C9" w:rsidR="005D18E1" w:rsidRPr="005D18E1" w:rsidRDefault="005D18E1" w:rsidP="005D18E1">
      <w:pPr>
        <w:numPr>
          <w:ilvl w:val="1"/>
          <w:numId w:val="1"/>
        </w:numPr>
        <w:shd w:val="clear" w:color="auto" w:fill="FFFFFF"/>
        <w:spacing w:before="100" w:beforeAutospacing="1" w:after="100" w:afterAutospacing="1" w:line="240" w:lineRule="auto"/>
        <w:rPr>
          <w:rFonts w:ascii="Segoe UI" w:eastAsia="Times New Roman" w:hAnsi="Segoe UI" w:cs="Segoe UI"/>
          <w:color w:val="172B4D"/>
          <w:sz w:val="21"/>
          <w:szCs w:val="21"/>
          <w:lang w:eastAsia="ru-RU"/>
        </w:rPr>
      </w:pPr>
      <w:r w:rsidRPr="005D18E1">
        <w:rPr>
          <w:rFonts w:ascii="Segoe UI" w:eastAsia="Times New Roman" w:hAnsi="Segoe UI" w:cs="Segoe UI"/>
          <w:noProof/>
          <w:color w:val="172B4D"/>
          <w:sz w:val="21"/>
          <w:szCs w:val="21"/>
          <w:lang w:eastAsia="ru-RU"/>
        </w:rPr>
        <w:drawing>
          <wp:inline distT="0" distB="0" distL="0" distR="0" wp14:anchorId="1A6A6CD2" wp14:editId="104AAA6B">
            <wp:extent cx="220980" cy="220980"/>
            <wp:effectExtent l="0" t="0" r="762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0980" cy="220980"/>
                    </a:xfrm>
                    <a:prstGeom prst="rect">
                      <a:avLst/>
                    </a:prstGeom>
                    <a:noFill/>
                    <a:ln>
                      <a:noFill/>
                    </a:ln>
                  </pic:spPr>
                </pic:pic>
              </a:graphicData>
            </a:graphic>
          </wp:inline>
        </w:drawing>
      </w:r>
      <w:r w:rsidRPr="005D18E1">
        <w:rPr>
          <w:rFonts w:ascii="Segoe UI" w:eastAsia="Times New Roman" w:hAnsi="Segoe UI" w:cs="Segoe UI"/>
          <w:color w:val="172B4D"/>
          <w:sz w:val="21"/>
          <w:szCs w:val="21"/>
          <w:lang w:eastAsia="ru-RU"/>
        </w:rPr>
        <w:t> - кнопка перехода в полноэкранный режим, в котором скрыты главное меню и меню модуля. Для возврата в обычный режим используется кнопка (рис. 4)</w:t>
      </w:r>
    </w:p>
    <w:p w14:paraId="2B882CA2" w14:textId="48EB499D" w:rsidR="005D18E1" w:rsidRPr="005D18E1" w:rsidRDefault="005D18E1" w:rsidP="005D18E1">
      <w:pPr>
        <w:numPr>
          <w:ilvl w:val="1"/>
          <w:numId w:val="1"/>
        </w:numPr>
        <w:shd w:val="clear" w:color="auto" w:fill="FFFFFF"/>
        <w:spacing w:after="0" w:line="240" w:lineRule="auto"/>
        <w:rPr>
          <w:rFonts w:ascii="Segoe UI" w:eastAsia="Times New Roman" w:hAnsi="Segoe UI" w:cs="Segoe UI"/>
          <w:color w:val="172B4D"/>
          <w:sz w:val="21"/>
          <w:szCs w:val="21"/>
          <w:lang w:eastAsia="ru-RU"/>
        </w:rPr>
      </w:pPr>
      <w:r w:rsidRPr="005D18E1">
        <w:rPr>
          <w:rFonts w:ascii="Segoe UI" w:eastAsia="Times New Roman" w:hAnsi="Segoe UI" w:cs="Segoe UI"/>
          <w:noProof/>
          <w:color w:val="172B4D"/>
          <w:sz w:val="21"/>
          <w:szCs w:val="21"/>
          <w:lang w:eastAsia="ru-RU"/>
        </w:rPr>
        <w:drawing>
          <wp:inline distT="0" distB="0" distL="0" distR="0" wp14:anchorId="7FDD85E2" wp14:editId="24576C87">
            <wp:extent cx="198120" cy="1905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8120" cy="190500"/>
                    </a:xfrm>
                    <a:prstGeom prst="rect">
                      <a:avLst/>
                    </a:prstGeom>
                    <a:noFill/>
                    <a:ln>
                      <a:noFill/>
                    </a:ln>
                  </pic:spPr>
                </pic:pic>
              </a:graphicData>
            </a:graphic>
          </wp:inline>
        </w:drawing>
      </w:r>
      <w:r w:rsidRPr="005D18E1">
        <w:rPr>
          <w:rFonts w:ascii="Segoe UI" w:eastAsia="Times New Roman" w:hAnsi="Segoe UI" w:cs="Segoe UI"/>
          <w:color w:val="172B4D"/>
          <w:sz w:val="21"/>
          <w:szCs w:val="21"/>
          <w:lang w:eastAsia="ru-RU"/>
        </w:rPr>
        <w:t> - режим по умолчанию.  При заполнении полей, включая поля с выбором из выпадающего списка, программа предлагает варианты автозаполнения. Если это поле с выбором из справочника, то программа отображает первые 15 вариантов. Чтобы просмотреть все возможные варианты выбора нужно нажать </w:t>
      </w:r>
      <w:r w:rsidRPr="005D18E1">
        <w:rPr>
          <w:rFonts w:ascii="Segoe UI" w:eastAsia="Times New Roman" w:hAnsi="Segoe UI" w:cs="Segoe UI"/>
          <w:noProof/>
          <w:color w:val="172B4D"/>
          <w:sz w:val="21"/>
          <w:szCs w:val="21"/>
          <w:lang w:eastAsia="ru-RU"/>
        </w:rPr>
        <w:drawing>
          <wp:inline distT="0" distB="0" distL="0" distR="0" wp14:anchorId="706627E2" wp14:editId="72EAD5FB">
            <wp:extent cx="243840" cy="205740"/>
            <wp:effectExtent l="0" t="0" r="381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3840" cy="205740"/>
                    </a:xfrm>
                    <a:prstGeom prst="rect">
                      <a:avLst/>
                    </a:prstGeom>
                    <a:noFill/>
                    <a:ln>
                      <a:noFill/>
                    </a:ln>
                  </pic:spPr>
                </pic:pic>
              </a:graphicData>
            </a:graphic>
          </wp:inline>
        </w:drawing>
      </w:r>
      <w:r w:rsidRPr="005D18E1">
        <w:rPr>
          <w:rFonts w:ascii="Segoe UI" w:eastAsia="Times New Roman" w:hAnsi="Segoe UI" w:cs="Segoe UI"/>
          <w:color w:val="172B4D"/>
          <w:sz w:val="21"/>
          <w:szCs w:val="21"/>
          <w:lang w:eastAsia="ru-RU"/>
        </w:rPr>
        <w:t> и отобразится окно справочника (рис. 3), из которого можно выбрать значение.</w:t>
      </w:r>
    </w:p>
    <w:p w14:paraId="2224FFFF" w14:textId="605A9A75" w:rsidR="005D18E1" w:rsidRPr="005D18E1" w:rsidRDefault="005D18E1" w:rsidP="005D18E1">
      <w:pPr>
        <w:shd w:val="clear" w:color="auto" w:fill="FFFFFF"/>
        <w:spacing w:before="150" w:after="0" w:line="240" w:lineRule="auto"/>
        <w:ind w:left="1440"/>
        <w:jc w:val="center"/>
        <w:rPr>
          <w:rFonts w:ascii="Segoe UI" w:eastAsia="Times New Roman" w:hAnsi="Segoe UI" w:cs="Segoe UI"/>
          <w:color w:val="172B4D"/>
          <w:sz w:val="21"/>
          <w:szCs w:val="21"/>
          <w:lang w:eastAsia="ru-RU"/>
        </w:rPr>
      </w:pPr>
      <w:r w:rsidRPr="005D18E1">
        <w:rPr>
          <w:rFonts w:ascii="Segoe UI" w:eastAsia="Times New Roman" w:hAnsi="Segoe UI" w:cs="Segoe UI"/>
          <w:noProof/>
          <w:color w:val="172B4D"/>
          <w:sz w:val="21"/>
          <w:szCs w:val="21"/>
          <w:lang w:eastAsia="ru-RU"/>
        </w:rPr>
        <w:lastRenderedPageBreak/>
        <w:drawing>
          <wp:inline distT="0" distB="0" distL="0" distR="0" wp14:anchorId="1A1501D0" wp14:editId="192FF870">
            <wp:extent cx="4914900" cy="38100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14900" cy="3810000"/>
                    </a:xfrm>
                    <a:prstGeom prst="rect">
                      <a:avLst/>
                    </a:prstGeom>
                    <a:noFill/>
                    <a:ln>
                      <a:noFill/>
                    </a:ln>
                  </pic:spPr>
                </pic:pic>
              </a:graphicData>
            </a:graphic>
          </wp:inline>
        </w:drawing>
      </w:r>
      <w:r w:rsidRPr="005D18E1">
        <w:rPr>
          <w:rFonts w:ascii="Segoe UI" w:eastAsia="Times New Roman" w:hAnsi="Segoe UI" w:cs="Segoe UI"/>
          <w:color w:val="172B4D"/>
          <w:sz w:val="21"/>
          <w:szCs w:val="21"/>
          <w:lang w:eastAsia="ru-RU"/>
        </w:rPr>
        <w:br/>
      </w:r>
      <w:r w:rsidRPr="005D18E1">
        <w:rPr>
          <w:rFonts w:ascii="Segoe UI" w:eastAsia="Times New Roman" w:hAnsi="Segoe UI" w:cs="Segoe UI"/>
          <w:i/>
          <w:iCs/>
          <w:color w:val="172B4D"/>
          <w:sz w:val="21"/>
          <w:szCs w:val="21"/>
          <w:lang w:eastAsia="ru-RU"/>
        </w:rPr>
        <w:t>Рис. 2 Режим по умолчанию</w:t>
      </w:r>
    </w:p>
    <w:p w14:paraId="007D9582" w14:textId="05FB33D4" w:rsidR="005D18E1" w:rsidRPr="005D18E1" w:rsidRDefault="005D18E1" w:rsidP="005D18E1">
      <w:pPr>
        <w:shd w:val="clear" w:color="auto" w:fill="FFFFFF"/>
        <w:spacing w:before="150" w:after="0" w:line="240" w:lineRule="auto"/>
        <w:ind w:left="1440"/>
        <w:jc w:val="center"/>
        <w:rPr>
          <w:rFonts w:ascii="Segoe UI" w:eastAsia="Times New Roman" w:hAnsi="Segoe UI" w:cs="Segoe UI"/>
          <w:color w:val="172B4D"/>
          <w:sz w:val="21"/>
          <w:szCs w:val="21"/>
          <w:lang w:eastAsia="ru-RU"/>
        </w:rPr>
      </w:pPr>
      <w:r w:rsidRPr="005D18E1">
        <w:rPr>
          <w:rFonts w:ascii="Segoe UI" w:eastAsia="Times New Roman" w:hAnsi="Segoe UI" w:cs="Segoe UI"/>
          <w:noProof/>
          <w:color w:val="172B4D"/>
          <w:sz w:val="21"/>
          <w:szCs w:val="21"/>
          <w:lang w:eastAsia="ru-RU"/>
        </w:rPr>
        <w:drawing>
          <wp:inline distT="0" distB="0" distL="0" distR="0" wp14:anchorId="32F35404" wp14:editId="6EB3C98B">
            <wp:extent cx="3459480" cy="2377440"/>
            <wp:effectExtent l="0" t="0" r="762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59480" cy="2377440"/>
                    </a:xfrm>
                    <a:prstGeom prst="rect">
                      <a:avLst/>
                    </a:prstGeom>
                    <a:noFill/>
                    <a:ln>
                      <a:noFill/>
                    </a:ln>
                  </pic:spPr>
                </pic:pic>
              </a:graphicData>
            </a:graphic>
          </wp:inline>
        </w:drawing>
      </w:r>
      <w:r w:rsidRPr="005D18E1">
        <w:rPr>
          <w:rFonts w:ascii="Segoe UI" w:eastAsia="Times New Roman" w:hAnsi="Segoe UI" w:cs="Segoe UI"/>
          <w:color w:val="172B4D"/>
          <w:sz w:val="21"/>
          <w:szCs w:val="21"/>
          <w:lang w:eastAsia="ru-RU"/>
        </w:rPr>
        <w:br/>
        <w:t>Рис. 3 Справочник для выбора значения поля</w:t>
      </w:r>
    </w:p>
    <w:p w14:paraId="6CDD54B8" w14:textId="77777777" w:rsidR="005D18E1" w:rsidRPr="005D18E1" w:rsidRDefault="005D18E1" w:rsidP="005D18E1">
      <w:pPr>
        <w:shd w:val="clear" w:color="auto" w:fill="FFFFFF"/>
        <w:spacing w:before="150" w:after="0" w:line="240" w:lineRule="auto"/>
        <w:ind w:left="1440"/>
        <w:rPr>
          <w:rFonts w:ascii="Segoe UI" w:eastAsia="Times New Roman" w:hAnsi="Segoe UI" w:cs="Segoe UI"/>
          <w:color w:val="172B4D"/>
          <w:sz w:val="21"/>
          <w:szCs w:val="21"/>
          <w:lang w:eastAsia="ru-RU"/>
        </w:rPr>
      </w:pPr>
    </w:p>
    <w:p w14:paraId="02081567" w14:textId="6FD16B83" w:rsidR="005D18E1" w:rsidRPr="005D18E1" w:rsidRDefault="005D18E1" w:rsidP="005D18E1">
      <w:pPr>
        <w:numPr>
          <w:ilvl w:val="1"/>
          <w:numId w:val="1"/>
        </w:numPr>
        <w:shd w:val="clear" w:color="auto" w:fill="FFFFFF"/>
        <w:spacing w:after="0" w:line="240" w:lineRule="auto"/>
        <w:rPr>
          <w:rFonts w:ascii="Segoe UI" w:eastAsia="Times New Roman" w:hAnsi="Segoe UI" w:cs="Segoe UI"/>
          <w:color w:val="172B4D"/>
          <w:sz w:val="21"/>
          <w:szCs w:val="21"/>
          <w:lang w:eastAsia="ru-RU"/>
        </w:rPr>
      </w:pPr>
      <w:r w:rsidRPr="005D18E1">
        <w:rPr>
          <w:rFonts w:ascii="Segoe UI" w:eastAsia="Times New Roman" w:hAnsi="Segoe UI" w:cs="Segoe UI"/>
          <w:noProof/>
          <w:color w:val="172B4D"/>
          <w:sz w:val="21"/>
          <w:szCs w:val="21"/>
          <w:lang w:eastAsia="ru-RU"/>
        </w:rPr>
        <w:drawing>
          <wp:inline distT="0" distB="0" distL="0" distR="0" wp14:anchorId="3BEAF3EC" wp14:editId="398649FE">
            <wp:extent cx="220980" cy="205740"/>
            <wp:effectExtent l="0" t="0" r="762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0980" cy="205740"/>
                    </a:xfrm>
                    <a:prstGeom prst="rect">
                      <a:avLst/>
                    </a:prstGeom>
                    <a:noFill/>
                    <a:ln>
                      <a:noFill/>
                    </a:ln>
                  </pic:spPr>
                </pic:pic>
              </a:graphicData>
            </a:graphic>
          </wp:inline>
        </w:drawing>
      </w:r>
      <w:r w:rsidRPr="005D18E1">
        <w:rPr>
          <w:rFonts w:ascii="Segoe UI" w:eastAsia="Times New Roman" w:hAnsi="Segoe UI" w:cs="Segoe UI"/>
          <w:color w:val="172B4D"/>
          <w:sz w:val="21"/>
          <w:szCs w:val="21"/>
          <w:lang w:eastAsia="ru-RU"/>
        </w:rPr>
        <w:t> - режим диалоговых окон. В этом режиме при необходимости выбрать в поле значение из справочника, сразу открывается диалоговое окно.</w:t>
      </w:r>
    </w:p>
    <w:p w14:paraId="0B29C77E" w14:textId="6DE80793" w:rsidR="005D18E1" w:rsidRPr="005D18E1" w:rsidRDefault="005D18E1" w:rsidP="005D18E1">
      <w:pPr>
        <w:numPr>
          <w:ilvl w:val="1"/>
          <w:numId w:val="1"/>
        </w:numPr>
        <w:shd w:val="clear" w:color="auto" w:fill="FFFFFF"/>
        <w:spacing w:before="100" w:beforeAutospacing="1" w:after="100" w:afterAutospacing="1" w:line="240" w:lineRule="auto"/>
        <w:rPr>
          <w:rFonts w:ascii="Segoe UI" w:eastAsia="Times New Roman" w:hAnsi="Segoe UI" w:cs="Segoe UI"/>
          <w:color w:val="172B4D"/>
          <w:sz w:val="21"/>
          <w:szCs w:val="21"/>
          <w:lang w:eastAsia="ru-RU"/>
        </w:rPr>
      </w:pPr>
      <w:r w:rsidRPr="005D18E1">
        <w:rPr>
          <w:rFonts w:ascii="Segoe UI" w:eastAsia="Times New Roman" w:hAnsi="Segoe UI" w:cs="Segoe UI"/>
          <w:color w:val="172B4D"/>
          <w:sz w:val="21"/>
          <w:szCs w:val="21"/>
          <w:lang w:eastAsia="ru-RU"/>
        </w:rPr>
        <w:t> </w:t>
      </w:r>
      <w:r w:rsidRPr="005D18E1">
        <w:rPr>
          <w:rFonts w:ascii="Segoe UI" w:eastAsia="Times New Roman" w:hAnsi="Segoe UI" w:cs="Segoe UI"/>
          <w:noProof/>
          <w:color w:val="172B4D"/>
          <w:sz w:val="21"/>
          <w:szCs w:val="21"/>
          <w:lang w:eastAsia="ru-RU"/>
        </w:rPr>
        <w:drawing>
          <wp:inline distT="0" distB="0" distL="0" distR="0" wp14:anchorId="3F9C6FBD" wp14:editId="4E42A606">
            <wp:extent cx="228600" cy="2286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5D18E1">
        <w:rPr>
          <w:rFonts w:ascii="Segoe UI" w:eastAsia="Times New Roman" w:hAnsi="Segoe UI" w:cs="Segoe UI"/>
          <w:color w:val="172B4D"/>
          <w:sz w:val="21"/>
          <w:szCs w:val="21"/>
          <w:lang w:eastAsia="ru-RU"/>
        </w:rPr>
        <w:t> - кнопка перехода в режим "Переход по ссылке". В данном режиме в выделенных курсором строках подсвечиваются объекты, на формы которых можно перейти, и переход совершается по кликну на объект. Чтобы выйти из режима необходимо снова нажать на кнопку </w:t>
      </w:r>
      <w:r w:rsidRPr="005D18E1">
        <w:rPr>
          <w:rFonts w:ascii="Segoe UI" w:eastAsia="Times New Roman" w:hAnsi="Segoe UI" w:cs="Segoe UI"/>
          <w:noProof/>
          <w:color w:val="172B4D"/>
          <w:sz w:val="21"/>
          <w:szCs w:val="21"/>
          <w:lang w:eastAsia="ru-RU"/>
        </w:rPr>
        <w:drawing>
          <wp:inline distT="0" distB="0" distL="0" distR="0" wp14:anchorId="6F7778AE" wp14:editId="69F15645">
            <wp:extent cx="228600" cy="228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5D18E1">
        <w:rPr>
          <w:rFonts w:ascii="Segoe UI" w:eastAsia="Times New Roman" w:hAnsi="Segoe UI" w:cs="Segoe UI"/>
          <w:color w:val="172B4D"/>
          <w:sz w:val="21"/>
          <w:szCs w:val="21"/>
          <w:lang w:eastAsia="ru-RU"/>
        </w:rPr>
        <w:t> (рис. 5). В стандартном режиме перейти к объекту можно удерживая клавишу </w:t>
      </w:r>
      <w:r w:rsidRPr="005D18E1">
        <w:rPr>
          <w:rFonts w:ascii="Segoe UI" w:eastAsia="Times New Roman" w:hAnsi="Segoe UI" w:cs="Segoe UI"/>
          <w:b/>
          <w:bCs/>
          <w:color w:val="172B4D"/>
          <w:sz w:val="21"/>
          <w:szCs w:val="21"/>
          <w:lang w:eastAsia="ru-RU"/>
        </w:rPr>
        <w:t>CTRL</w:t>
      </w:r>
      <w:r w:rsidRPr="005D18E1">
        <w:rPr>
          <w:rFonts w:ascii="Segoe UI" w:eastAsia="Times New Roman" w:hAnsi="Segoe UI" w:cs="Segoe UI"/>
          <w:color w:val="172B4D"/>
          <w:sz w:val="21"/>
          <w:szCs w:val="21"/>
          <w:lang w:eastAsia="ru-RU"/>
        </w:rPr>
        <w:t> и кликнув на объект.   </w:t>
      </w:r>
    </w:p>
    <w:p w14:paraId="5CD6F3A8" w14:textId="77777777" w:rsidR="005D18E1" w:rsidRPr="005D18E1" w:rsidRDefault="005D18E1" w:rsidP="005D18E1">
      <w:pPr>
        <w:shd w:val="clear" w:color="auto" w:fill="FFFFFF"/>
        <w:spacing w:before="150" w:after="0" w:line="240" w:lineRule="auto"/>
        <w:rPr>
          <w:rFonts w:ascii="Segoe UI" w:eastAsia="Times New Roman" w:hAnsi="Segoe UI" w:cs="Segoe UI"/>
          <w:color w:val="172B4D"/>
          <w:sz w:val="21"/>
          <w:szCs w:val="21"/>
          <w:lang w:eastAsia="ru-RU"/>
        </w:rPr>
      </w:pPr>
    </w:p>
    <w:p w14:paraId="3D4E5E6C" w14:textId="256AC07C" w:rsidR="005D18E1" w:rsidRPr="005D18E1" w:rsidRDefault="005D18E1" w:rsidP="005D18E1">
      <w:pPr>
        <w:shd w:val="clear" w:color="auto" w:fill="FFFFFF"/>
        <w:spacing w:before="150" w:after="0" w:line="240" w:lineRule="auto"/>
        <w:jc w:val="center"/>
        <w:rPr>
          <w:rFonts w:ascii="Segoe UI" w:eastAsia="Times New Roman" w:hAnsi="Segoe UI" w:cs="Segoe UI"/>
          <w:color w:val="172B4D"/>
          <w:sz w:val="21"/>
          <w:szCs w:val="21"/>
          <w:lang w:eastAsia="ru-RU"/>
        </w:rPr>
      </w:pPr>
      <w:r w:rsidRPr="005D18E1">
        <w:rPr>
          <w:rFonts w:ascii="Segoe UI" w:eastAsia="Times New Roman" w:hAnsi="Segoe UI" w:cs="Segoe UI"/>
          <w:noProof/>
          <w:color w:val="172B4D"/>
          <w:sz w:val="21"/>
          <w:szCs w:val="21"/>
          <w:lang w:eastAsia="ru-RU"/>
        </w:rPr>
        <w:lastRenderedPageBreak/>
        <w:drawing>
          <wp:inline distT="0" distB="0" distL="0" distR="0" wp14:anchorId="555D8EF1" wp14:editId="64CCF1F2">
            <wp:extent cx="5940425" cy="3141345"/>
            <wp:effectExtent l="0" t="0" r="3175"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3141345"/>
                    </a:xfrm>
                    <a:prstGeom prst="rect">
                      <a:avLst/>
                    </a:prstGeom>
                    <a:noFill/>
                    <a:ln>
                      <a:noFill/>
                    </a:ln>
                  </pic:spPr>
                </pic:pic>
              </a:graphicData>
            </a:graphic>
          </wp:inline>
        </w:drawing>
      </w:r>
      <w:r w:rsidRPr="005D18E1">
        <w:rPr>
          <w:rFonts w:ascii="Segoe UI" w:eastAsia="Times New Roman" w:hAnsi="Segoe UI" w:cs="Segoe UI"/>
          <w:color w:val="172B4D"/>
          <w:sz w:val="21"/>
          <w:szCs w:val="21"/>
          <w:lang w:eastAsia="ru-RU"/>
        </w:rPr>
        <w:br/>
      </w:r>
      <w:r w:rsidRPr="005D18E1">
        <w:rPr>
          <w:rFonts w:ascii="Segoe UI" w:eastAsia="Times New Roman" w:hAnsi="Segoe UI" w:cs="Segoe UI"/>
          <w:i/>
          <w:iCs/>
          <w:color w:val="172B4D"/>
          <w:sz w:val="21"/>
          <w:szCs w:val="21"/>
          <w:lang w:eastAsia="ru-RU"/>
        </w:rPr>
        <w:t>Рис. 4 Полноэкранный режим</w:t>
      </w:r>
    </w:p>
    <w:p w14:paraId="02891D18" w14:textId="5997363D" w:rsidR="005D18E1" w:rsidRPr="005D18E1" w:rsidRDefault="005D18E1" w:rsidP="005D18E1">
      <w:pPr>
        <w:shd w:val="clear" w:color="auto" w:fill="FFFFFF"/>
        <w:spacing w:before="150" w:after="0" w:line="240" w:lineRule="auto"/>
        <w:jc w:val="center"/>
        <w:rPr>
          <w:rFonts w:ascii="Segoe UI" w:eastAsia="Times New Roman" w:hAnsi="Segoe UI" w:cs="Segoe UI"/>
          <w:color w:val="172B4D"/>
          <w:sz w:val="21"/>
          <w:szCs w:val="21"/>
          <w:lang w:eastAsia="ru-RU"/>
        </w:rPr>
      </w:pPr>
      <w:r w:rsidRPr="005D18E1">
        <w:rPr>
          <w:rFonts w:ascii="Segoe UI" w:eastAsia="Times New Roman" w:hAnsi="Segoe UI" w:cs="Segoe UI"/>
          <w:noProof/>
          <w:color w:val="172B4D"/>
          <w:sz w:val="21"/>
          <w:szCs w:val="21"/>
          <w:lang w:eastAsia="ru-RU"/>
        </w:rPr>
        <w:drawing>
          <wp:inline distT="0" distB="0" distL="0" distR="0" wp14:anchorId="1908994E" wp14:editId="1884414A">
            <wp:extent cx="5940425" cy="3200400"/>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0425" cy="3200400"/>
                    </a:xfrm>
                    <a:prstGeom prst="rect">
                      <a:avLst/>
                    </a:prstGeom>
                  </pic:spPr>
                </pic:pic>
              </a:graphicData>
            </a:graphic>
          </wp:inline>
        </w:drawing>
      </w:r>
      <w:r w:rsidRPr="005D18E1">
        <w:rPr>
          <w:rFonts w:ascii="Segoe UI" w:eastAsia="Times New Roman" w:hAnsi="Segoe UI" w:cs="Segoe UI"/>
          <w:color w:val="172B4D"/>
          <w:sz w:val="21"/>
          <w:szCs w:val="21"/>
          <w:lang w:eastAsia="ru-RU"/>
        </w:rPr>
        <w:br/>
      </w:r>
      <w:r w:rsidRPr="005D18E1">
        <w:rPr>
          <w:rFonts w:ascii="Segoe UI" w:eastAsia="Times New Roman" w:hAnsi="Segoe UI" w:cs="Segoe UI"/>
          <w:i/>
          <w:iCs/>
          <w:color w:val="172B4D"/>
          <w:sz w:val="21"/>
          <w:szCs w:val="21"/>
          <w:lang w:eastAsia="ru-RU"/>
        </w:rPr>
        <w:t>Рис. 5 Режим "Переход по ссылке"</w:t>
      </w:r>
    </w:p>
    <w:p w14:paraId="4C04FC15" w14:textId="24C96244" w:rsidR="00EA5050" w:rsidRDefault="00EA5050"/>
    <w:p w14:paraId="413272D4" w14:textId="77777777" w:rsidR="00264D2F" w:rsidRPr="00264D2F" w:rsidRDefault="00264D2F" w:rsidP="00264D2F">
      <w:pPr>
        <w:pStyle w:val="2"/>
      </w:pPr>
      <w:hyperlink r:id="rId18" w:history="1">
        <w:bookmarkStart w:id="1" w:name="_Toc189147132"/>
        <w:r w:rsidRPr="00264D2F">
          <w:rPr>
            <w:rStyle w:val="aa"/>
            <w:color w:val="2F5496" w:themeColor="accent1" w:themeShade="BF"/>
            <w:u w:val="none"/>
          </w:rPr>
          <w:t>Как устроены формы</w:t>
        </w:r>
        <w:bookmarkEnd w:id="1"/>
      </w:hyperlink>
    </w:p>
    <w:p w14:paraId="3B666CB3" w14:textId="7A8FE663" w:rsidR="004061B1" w:rsidRDefault="004061B1" w:rsidP="004061B1">
      <w:pPr>
        <w:pStyle w:val="ab"/>
        <w:spacing w:before="0" w:beforeAutospacing="0" w:after="0" w:afterAutospacing="0"/>
        <w:textAlignment w:val="top"/>
      </w:pPr>
      <w:r>
        <w:t xml:space="preserve">На каждой форме представлены данные об отдельном объекте (рис.1) либо группе объектов (рис. 2). Формы могут быть простыми, состоящими из одной таблицы или дерева (рис. 2), или комбинированными, состоящими из нескольких блоков как </w:t>
      </w:r>
      <w:r w:rsidR="00580C8E">
        <w:t>табличного,</w:t>
      </w:r>
      <w:r>
        <w:t xml:space="preserve"> так и иерархического представления (рис. 3). </w:t>
      </w:r>
    </w:p>
    <w:p w14:paraId="6364F2AE" w14:textId="4A7F54B8" w:rsidR="004061B1" w:rsidRDefault="004061B1" w:rsidP="004061B1">
      <w:pPr>
        <w:pStyle w:val="ab"/>
        <w:spacing w:before="150" w:beforeAutospacing="0" w:after="0" w:afterAutospacing="0"/>
        <w:jc w:val="center"/>
        <w:textAlignment w:val="top"/>
      </w:pPr>
      <w:r>
        <w:rPr>
          <w:noProof/>
        </w:rPr>
        <w:lastRenderedPageBreak/>
        <w:drawing>
          <wp:inline distT="0" distB="0" distL="0" distR="0" wp14:anchorId="02EB7AA7" wp14:editId="4F6400CB">
            <wp:extent cx="5940425" cy="3964940"/>
            <wp:effectExtent l="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3964940"/>
                    </a:xfrm>
                    <a:prstGeom prst="rect">
                      <a:avLst/>
                    </a:prstGeom>
                    <a:noFill/>
                    <a:ln>
                      <a:noFill/>
                    </a:ln>
                  </pic:spPr>
                </pic:pic>
              </a:graphicData>
            </a:graphic>
          </wp:inline>
        </w:drawing>
      </w:r>
      <w:r>
        <w:t>. </w:t>
      </w:r>
      <w:r>
        <w:br/>
      </w:r>
      <w:r>
        <w:rPr>
          <w:rStyle w:val="ac"/>
        </w:rPr>
        <w:t>Рис. 1 Форма объекта (документ поступления)</w:t>
      </w:r>
    </w:p>
    <w:p w14:paraId="32BEED61" w14:textId="3985B74E" w:rsidR="004061B1" w:rsidRDefault="004061B1" w:rsidP="004061B1">
      <w:pPr>
        <w:pStyle w:val="ab"/>
        <w:spacing w:before="150" w:beforeAutospacing="0" w:after="0" w:afterAutospacing="0"/>
        <w:jc w:val="center"/>
        <w:textAlignment w:val="top"/>
      </w:pPr>
      <w:r>
        <w:rPr>
          <w:noProof/>
        </w:rPr>
        <w:drawing>
          <wp:inline distT="0" distB="0" distL="0" distR="0" wp14:anchorId="1ECCFE6F" wp14:editId="0D8E79E3">
            <wp:extent cx="5940425" cy="3142615"/>
            <wp:effectExtent l="0" t="0" r="3175" b="63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3142615"/>
                    </a:xfrm>
                    <a:prstGeom prst="rect">
                      <a:avLst/>
                    </a:prstGeom>
                    <a:noFill/>
                    <a:ln>
                      <a:noFill/>
                    </a:ln>
                  </pic:spPr>
                </pic:pic>
              </a:graphicData>
            </a:graphic>
          </wp:inline>
        </w:drawing>
      </w:r>
      <w:r>
        <w:br/>
      </w:r>
      <w:r>
        <w:rPr>
          <w:rStyle w:val="ac"/>
        </w:rPr>
        <w:t xml:space="preserve">Рис. 2 </w:t>
      </w:r>
      <w:r w:rsidR="00580C8E">
        <w:rPr>
          <w:rStyle w:val="ac"/>
        </w:rPr>
        <w:t>Простая форма,</w:t>
      </w:r>
      <w:r>
        <w:rPr>
          <w:rStyle w:val="ac"/>
        </w:rPr>
        <w:t xml:space="preserve"> представляющая список объектов</w:t>
      </w:r>
    </w:p>
    <w:p w14:paraId="61A578DB" w14:textId="520E7B4C" w:rsidR="004061B1" w:rsidRDefault="004061B1" w:rsidP="004061B1">
      <w:pPr>
        <w:pStyle w:val="ab"/>
        <w:spacing w:before="150" w:beforeAutospacing="0" w:after="0" w:afterAutospacing="0"/>
        <w:textAlignment w:val="top"/>
      </w:pPr>
      <w:r>
        <w:t xml:space="preserve">В комбинированных формах, записи, выделенные курсором </w:t>
      </w:r>
      <w:r w:rsidR="00580C8E">
        <w:t>в одном блоке,</w:t>
      </w:r>
      <w:r>
        <w:t xml:space="preserve"> детализируются в </w:t>
      </w:r>
      <w:r w:rsidR="00580C8E">
        <w:t>остальных.</w:t>
      </w:r>
      <w:r>
        <w:t xml:space="preserve"> Например, на рисунке 3 в блоке </w:t>
      </w:r>
      <w:r>
        <w:rPr>
          <w:rStyle w:val="ad"/>
          <w:i/>
          <w:iCs/>
        </w:rPr>
        <w:t>Дерево </w:t>
      </w:r>
      <w:r>
        <w:t>выделен элемент структуры склада, в блоке </w:t>
      </w:r>
      <w:r>
        <w:rPr>
          <w:rStyle w:val="ad"/>
          <w:i/>
          <w:iCs/>
        </w:rPr>
        <w:t>Ячейка</w:t>
      </w:r>
      <w:r>
        <w:rPr>
          <w:rStyle w:val="ac"/>
        </w:rPr>
        <w:t> </w:t>
      </w:r>
      <w:r>
        <w:t>отображаются товары, находящиеся в выделенной структуре в разрезе ячеек, а в остальных блоках отображаются соответственно используемые для выделенных товаров единицы измерения и история движения товара. </w:t>
      </w:r>
    </w:p>
    <w:p w14:paraId="241A4280" w14:textId="5C34C2F4" w:rsidR="004061B1" w:rsidRDefault="004061B1" w:rsidP="004061B1">
      <w:pPr>
        <w:pStyle w:val="ab"/>
        <w:spacing w:before="150" w:beforeAutospacing="0" w:after="0" w:afterAutospacing="0"/>
        <w:jc w:val="center"/>
        <w:textAlignment w:val="top"/>
      </w:pPr>
      <w:r>
        <w:rPr>
          <w:noProof/>
        </w:rPr>
        <w:lastRenderedPageBreak/>
        <w:drawing>
          <wp:inline distT="0" distB="0" distL="0" distR="0" wp14:anchorId="3949B0C8" wp14:editId="62078E07">
            <wp:extent cx="5940425" cy="3142615"/>
            <wp:effectExtent l="0" t="0" r="3175" b="63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3142615"/>
                    </a:xfrm>
                    <a:prstGeom prst="rect">
                      <a:avLst/>
                    </a:prstGeom>
                    <a:noFill/>
                    <a:ln>
                      <a:noFill/>
                    </a:ln>
                  </pic:spPr>
                </pic:pic>
              </a:graphicData>
            </a:graphic>
          </wp:inline>
        </w:drawing>
      </w:r>
      <w:r>
        <w:br/>
      </w:r>
      <w:r>
        <w:rPr>
          <w:rStyle w:val="ac"/>
        </w:rPr>
        <w:t>Рис. 3 Комбинированная форма</w:t>
      </w:r>
    </w:p>
    <w:p w14:paraId="1E75F348" w14:textId="77777777" w:rsidR="004061B1" w:rsidRDefault="004061B1" w:rsidP="004061B1">
      <w:pPr>
        <w:pStyle w:val="ab"/>
        <w:spacing w:before="150" w:beforeAutospacing="0" w:after="0" w:afterAutospacing="0"/>
        <w:textAlignment w:val="top"/>
      </w:pPr>
    </w:p>
    <w:p w14:paraId="2E02CF46" w14:textId="77777777" w:rsidR="004061B1" w:rsidRDefault="004061B1" w:rsidP="004061B1">
      <w:pPr>
        <w:pStyle w:val="3"/>
        <w:rPr>
          <w:b w:val="0"/>
        </w:rPr>
      </w:pPr>
      <w:bookmarkStart w:id="2" w:name="_Toc189147133"/>
      <w:r>
        <w:rPr>
          <w:b w:val="0"/>
        </w:rPr>
        <w:t>Основные элементы форм</w:t>
      </w:r>
      <w:bookmarkEnd w:id="2"/>
      <w:r>
        <w:rPr>
          <w:b w:val="0"/>
        </w:rPr>
        <w:t> </w:t>
      </w:r>
    </w:p>
    <w:p w14:paraId="3CD67A29" w14:textId="77777777" w:rsidR="004061B1" w:rsidRDefault="004061B1" w:rsidP="004061B1">
      <w:pPr>
        <w:pStyle w:val="ab"/>
        <w:spacing w:before="150" w:beforeAutospacing="0" w:after="0" w:afterAutospacing="0"/>
        <w:textAlignment w:val="top"/>
      </w:pPr>
      <w:r>
        <w:t>На рисунке 4 маркерами отмечены основные элементы, присутствующие на формах:</w:t>
      </w:r>
    </w:p>
    <w:p w14:paraId="0B19468C" w14:textId="77777777" w:rsidR="004061B1" w:rsidRDefault="004061B1" w:rsidP="004061B1">
      <w:pPr>
        <w:numPr>
          <w:ilvl w:val="0"/>
          <w:numId w:val="2"/>
        </w:numPr>
        <w:spacing w:before="100" w:beforeAutospacing="1" w:after="100" w:afterAutospacing="1" w:line="240" w:lineRule="auto"/>
        <w:textAlignment w:val="top"/>
      </w:pPr>
      <w:r>
        <w:t>Функциональные кнопки, позволяющие производить действия с объектами, представленными на форме.</w:t>
      </w:r>
    </w:p>
    <w:p w14:paraId="63B41F8E" w14:textId="77777777" w:rsidR="004061B1" w:rsidRDefault="004061B1" w:rsidP="004061B1">
      <w:pPr>
        <w:numPr>
          <w:ilvl w:val="1"/>
          <w:numId w:val="2"/>
        </w:numPr>
        <w:spacing w:before="100" w:beforeAutospacing="1" w:after="100" w:afterAutospacing="1" w:line="240" w:lineRule="auto"/>
        <w:textAlignment w:val="top"/>
      </w:pPr>
      <w:r>
        <w:rPr>
          <w:rStyle w:val="ad"/>
        </w:rPr>
        <w:t>Добавить</w:t>
      </w:r>
      <w:r>
        <w:t> - создает новый объект</w:t>
      </w:r>
    </w:p>
    <w:p w14:paraId="102B7B5B" w14:textId="77777777" w:rsidR="004061B1" w:rsidRDefault="004061B1" w:rsidP="004061B1">
      <w:pPr>
        <w:numPr>
          <w:ilvl w:val="1"/>
          <w:numId w:val="2"/>
        </w:numPr>
        <w:spacing w:before="100" w:beforeAutospacing="1" w:after="100" w:afterAutospacing="1" w:line="240" w:lineRule="auto"/>
        <w:textAlignment w:val="top"/>
      </w:pPr>
      <w:r>
        <w:rPr>
          <w:rStyle w:val="ad"/>
        </w:rPr>
        <w:t>Редактировать</w:t>
      </w:r>
      <w:r>
        <w:t> - открывает форму объекта на редактирование или просмотр</w:t>
      </w:r>
    </w:p>
    <w:p w14:paraId="6F2813B1" w14:textId="77777777" w:rsidR="004061B1" w:rsidRDefault="004061B1" w:rsidP="004061B1">
      <w:pPr>
        <w:numPr>
          <w:ilvl w:val="1"/>
          <w:numId w:val="2"/>
        </w:numPr>
        <w:spacing w:before="100" w:beforeAutospacing="1" w:after="100" w:afterAutospacing="1" w:line="240" w:lineRule="auto"/>
        <w:textAlignment w:val="top"/>
      </w:pPr>
      <w:r>
        <w:rPr>
          <w:rStyle w:val="ad"/>
        </w:rPr>
        <w:t>Удалить</w:t>
      </w:r>
      <w:r>
        <w:t> - удаляет объект</w:t>
      </w:r>
    </w:p>
    <w:p w14:paraId="6F8871FF" w14:textId="77777777" w:rsidR="004061B1" w:rsidRDefault="004061B1" w:rsidP="004061B1">
      <w:pPr>
        <w:numPr>
          <w:ilvl w:val="1"/>
          <w:numId w:val="2"/>
        </w:numPr>
        <w:spacing w:before="100" w:beforeAutospacing="1" w:after="100" w:afterAutospacing="1" w:line="240" w:lineRule="auto"/>
        <w:textAlignment w:val="top"/>
      </w:pPr>
      <w:r>
        <w:rPr>
          <w:rStyle w:val="ad"/>
        </w:rPr>
        <w:t>Копировать</w:t>
      </w:r>
      <w:r>
        <w:t> - создает копию объекта </w:t>
      </w:r>
    </w:p>
    <w:p w14:paraId="608A37D9" w14:textId="77777777" w:rsidR="004061B1" w:rsidRDefault="004061B1" w:rsidP="004061B1">
      <w:pPr>
        <w:numPr>
          <w:ilvl w:val="0"/>
          <w:numId w:val="2"/>
        </w:numPr>
        <w:spacing w:before="100" w:beforeAutospacing="1" w:after="100" w:afterAutospacing="1" w:line="240" w:lineRule="auto"/>
        <w:textAlignment w:val="top"/>
      </w:pPr>
      <w:r>
        <w:t>Функциональные кнопки, позволяющие производить действия на форме:</w:t>
      </w:r>
    </w:p>
    <w:p w14:paraId="318D758C" w14:textId="29023471" w:rsidR="004061B1" w:rsidRDefault="004061B1" w:rsidP="004061B1">
      <w:pPr>
        <w:numPr>
          <w:ilvl w:val="1"/>
          <w:numId w:val="2"/>
        </w:numPr>
        <w:spacing w:before="100" w:beforeAutospacing="1" w:after="100" w:afterAutospacing="1" w:line="240" w:lineRule="auto"/>
        <w:textAlignment w:val="top"/>
      </w:pPr>
      <w:r>
        <w:rPr>
          <w:noProof/>
        </w:rPr>
        <w:drawing>
          <wp:inline distT="0" distB="0" distL="0" distR="0" wp14:anchorId="5B0FCBEF" wp14:editId="4469C6F3">
            <wp:extent cx="525780" cy="297180"/>
            <wp:effectExtent l="0" t="0" r="7620" b="762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5780" cy="297180"/>
                    </a:xfrm>
                    <a:prstGeom prst="rect">
                      <a:avLst/>
                    </a:prstGeom>
                    <a:noFill/>
                    <a:ln>
                      <a:noFill/>
                    </a:ln>
                  </pic:spPr>
                </pic:pic>
              </a:graphicData>
            </a:graphic>
          </wp:inline>
        </w:drawing>
      </w:r>
      <w:r>
        <w:t> - принудительное обновление данных на форме</w:t>
      </w:r>
    </w:p>
    <w:p w14:paraId="1AE33D0D" w14:textId="77777777" w:rsidR="004061B1" w:rsidRDefault="004061B1" w:rsidP="004061B1">
      <w:pPr>
        <w:numPr>
          <w:ilvl w:val="1"/>
          <w:numId w:val="2"/>
        </w:numPr>
        <w:spacing w:before="100" w:beforeAutospacing="1" w:after="100" w:afterAutospacing="1" w:line="240" w:lineRule="auto"/>
        <w:textAlignment w:val="top"/>
      </w:pPr>
      <w:r>
        <w:rPr>
          <w:rStyle w:val="ad"/>
        </w:rPr>
        <w:t>Сохранить</w:t>
      </w:r>
      <w:r>
        <w:t> - сохраняет изменения, внесенные на форме</w:t>
      </w:r>
    </w:p>
    <w:p w14:paraId="1AA9D040" w14:textId="77777777" w:rsidR="004061B1" w:rsidRDefault="004061B1" w:rsidP="004061B1">
      <w:pPr>
        <w:numPr>
          <w:ilvl w:val="1"/>
          <w:numId w:val="2"/>
        </w:numPr>
        <w:spacing w:before="100" w:beforeAutospacing="1" w:after="100" w:afterAutospacing="1" w:line="240" w:lineRule="auto"/>
        <w:textAlignment w:val="top"/>
      </w:pPr>
      <w:r>
        <w:rPr>
          <w:rStyle w:val="ad"/>
        </w:rPr>
        <w:t>Отменить</w:t>
      </w:r>
      <w:r>
        <w:t> - отменяет изменения, внесенные на форме</w:t>
      </w:r>
    </w:p>
    <w:p w14:paraId="7FA6E763" w14:textId="4C5E4655" w:rsidR="004061B1" w:rsidRDefault="004061B1" w:rsidP="004061B1">
      <w:pPr>
        <w:numPr>
          <w:ilvl w:val="1"/>
          <w:numId w:val="2"/>
        </w:numPr>
        <w:spacing w:before="100" w:beforeAutospacing="1" w:after="100" w:afterAutospacing="1" w:line="240" w:lineRule="auto"/>
        <w:textAlignment w:val="top"/>
      </w:pPr>
      <w:r>
        <w:rPr>
          <w:rStyle w:val="ad"/>
        </w:rPr>
        <w:t>ОК</w:t>
      </w:r>
      <w:r>
        <w:t xml:space="preserve"> - сохраняет изменения, внесенные </w:t>
      </w:r>
      <w:r w:rsidR="00580C8E">
        <w:t>на форме,</w:t>
      </w:r>
      <w:r>
        <w:t xml:space="preserve"> и закрывает форму</w:t>
      </w:r>
    </w:p>
    <w:p w14:paraId="4107AD63" w14:textId="77777777" w:rsidR="004061B1" w:rsidRDefault="004061B1" w:rsidP="004061B1">
      <w:pPr>
        <w:numPr>
          <w:ilvl w:val="1"/>
          <w:numId w:val="2"/>
        </w:numPr>
        <w:spacing w:before="100" w:beforeAutospacing="1" w:after="100" w:afterAutospacing="1" w:line="240" w:lineRule="auto"/>
        <w:textAlignment w:val="top"/>
      </w:pPr>
      <w:r>
        <w:rPr>
          <w:rStyle w:val="ad"/>
        </w:rPr>
        <w:t>Закрыть</w:t>
      </w:r>
      <w:r>
        <w:t> - закрывает форму</w:t>
      </w:r>
    </w:p>
    <w:p w14:paraId="5E938282" w14:textId="086DE3E6" w:rsidR="004061B1" w:rsidRDefault="004061B1" w:rsidP="004061B1">
      <w:pPr>
        <w:numPr>
          <w:ilvl w:val="0"/>
          <w:numId w:val="2"/>
        </w:numPr>
        <w:spacing w:before="100" w:beforeAutospacing="1" w:after="100" w:afterAutospacing="1" w:line="240" w:lineRule="auto"/>
        <w:textAlignment w:val="top"/>
      </w:pPr>
      <w:r>
        <w:rPr>
          <w:rStyle w:val="ad"/>
        </w:rPr>
        <w:t>Включить корректировку на форме</w:t>
      </w:r>
      <w:r>
        <w:t xml:space="preserve"> - включает возможность корректировать данные по объектам, представленным на форме, непосредственно на форме, не открывая форму корректируемого объекта. После внесения таких корректировок необходимо использовать кнопки Сохранить или </w:t>
      </w:r>
      <w:r w:rsidR="00580C8E">
        <w:t>ОК для</w:t>
      </w:r>
      <w:r>
        <w:t xml:space="preserve"> сохранения внесенных корректировок. </w:t>
      </w:r>
    </w:p>
    <w:p w14:paraId="5C02A35F" w14:textId="77777777" w:rsidR="004061B1" w:rsidRDefault="004061B1" w:rsidP="004061B1">
      <w:pPr>
        <w:numPr>
          <w:ilvl w:val="0"/>
          <w:numId w:val="2"/>
        </w:numPr>
        <w:spacing w:before="100" w:beforeAutospacing="1" w:after="100" w:afterAutospacing="1" w:line="240" w:lineRule="auto"/>
        <w:textAlignment w:val="top"/>
      </w:pPr>
      <w:r>
        <w:t>Панель инструментов:</w:t>
      </w:r>
    </w:p>
    <w:p w14:paraId="6C424DCC" w14:textId="6855AA80" w:rsidR="004061B1" w:rsidRDefault="004061B1" w:rsidP="004061B1">
      <w:pPr>
        <w:numPr>
          <w:ilvl w:val="1"/>
          <w:numId w:val="2"/>
        </w:numPr>
        <w:spacing w:before="100" w:beforeAutospacing="1" w:after="100" w:afterAutospacing="1" w:line="240" w:lineRule="auto"/>
        <w:textAlignment w:val="top"/>
      </w:pPr>
      <w:r>
        <w:rPr>
          <w:noProof/>
        </w:rPr>
        <w:drawing>
          <wp:inline distT="0" distB="0" distL="0" distR="0" wp14:anchorId="080F8384" wp14:editId="42B657DE">
            <wp:extent cx="220980" cy="228600"/>
            <wp:effectExtent l="0" t="0" r="762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0980" cy="228600"/>
                    </a:xfrm>
                    <a:prstGeom prst="rect">
                      <a:avLst/>
                    </a:prstGeom>
                    <a:noFill/>
                    <a:ln>
                      <a:noFill/>
                    </a:ln>
                  </pic:spPr>
                </pic:pic>
              </a:graphicData>
            </a:graphic>
          </wp:inline>
        </w:drawing>
      </w:r>
      <w:r>
        <w:rPr>
          <w:noProof/>
        </w:rPr>
        <w:drawing>
          <wp:inline distT="0" distB="0" distL="0" distR="0" wp14:anchorId="563523D0" wp14:editId="128EA02E">
            <wp:extent cx="236220" cy="220980"/>
            <wp:effectExtent l="0" t="0" r="0"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6220" cy="220980"/>
                    </a:xfrm>
                    <a:prstGeom prst="rect">
                      <a:avLst/>
                    </a:prstGeom>
                    <a:noFill/>
                    <a:ln>
                      <a:noFill/>
                    </a:ln>
                  </pic:spPr>
                </pic:pic>
              </a:graphicData>
            </a:graphic>
          </wp:inline>
        </w:drawing>
      </w:r>
      <w:r>
        <w:rPr>
          <w:noProof/>
        </w:rPr>
        <w:drawing>
          <wp:inline distT="0" distB="0" distL="0" distR="0" wp14:anchorId="4FABB9A1" wp14:editId="219E3FF5">
            <wp:extent cx="198120" cy="2286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8120" cy="228600"/>
                    </a:xfrm>
                    <a:prstGeom prst="rect">
                      <a:avLst/>
                    </a:prstGeom>
                    <a:noFill/>
                    <a:ln>
                      <a:noFill/>
                    </a:ln>
                  </pic:spPr>
                </pic:pic>
              </a:graphicData>
            </a:graphic>
          </wp:inline>
        </w:drawing>
      </w:r>
      <w:r>
        <w:t> - кнопки переключения представлений табличных форм (см. Режимы представления данных)</w:t>
      </w:r>
    </w:p>
    <w:p w14:paraId="46AF8697" w14:textId="7DD74714" w:rsidR="004061B1" w:rsidRDefault="004061B1" w:rsidP="004061B1">
      <w:pPr>
        <w:numPr>
          <w:ilvl w:val="1"/>
          <w:numId w:val="2"/>
        </w:numPr>
        <w:spacing w:before="100" w:beforeAutospacing="1" w:after="100" w:afterAutospacing="1" w:line="240" w:lineRule="auto"/>
        <w:textAlignment w:val="top"/>
      </w:pPr>
      <w:r>
        <w:rPr>
          <w:noProof/>
        </w:rPr>
        <w:drawing>
          <wp:inline distT="0" distB="0" distL="0" distR="0" wp14:anchorId="09FD31E1" wp14:editId="352F9797">
            <wp:extent cx="259080" cy="236220"/>
            <wp:effectExtent l="0" t="0" r="762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9080" cy="236220"/>
                    </a:xfrm>
                    <a:prstGeom prst="rect">
                      <a:avLst/>
                    </a:prstGeom>
                    <a:noFill/>
                    <a:ln>
                      <a:noFill/>
                    </a:ln>
                  </pic:spPr>
                </pic:pic>
              </a:graphicData>
            </a:graphic>
          </wp:inline>
        </w:drawing>
      </w:r>
      <w:r>
        <w:t> - кнопка вызова настраиваемого фильтра данных </w:t>
      </w:r>
    </w:p>
    <w:p w14:paraId="56CB35E1" w14:textId="61B0070D" w:rsidR="004061B1" w:rsidRDefault="004061B1" w:rsidP="004061B1">
      <w:pPr>
        <w:numPr>
          <w:ilvl w:val="1"/>
          <w:numId w:val="2"/>
        </w:numPr>
        <w:spacing w:before="100" w:beforeAutospacing="1" w:after="100" w:afterAutospacing="1" w:line="240" w:lineRule="auto"/>
        <w:textAlignment w:val="top"/>
      </w:pPr>
      <w:r>
        <w:rPr>
          <w:noProof/>
        </w:rPr>
        <w:drawing>
          <wp:inline distT="0" distB="0" distL="0" distR="0" wp14:anchorId="516F36CA" wp14:editId="1024752D">
            <wp:extent cx="243840" cy="236220"/>
            <wp:effectExtent l="0" t="0" r="381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3840" cy="236220"/>
                    </a:xfrm>
                    <a:prstGeom prst="rect">
                      <a:avLst/>
                    </a:prstGeom>
                    <a:noFill/>
                    <a:ln>
                      <a:noFill/>
                    </a:ln>
                  </pic:spPr>
                </pic:pic>
              </a:graphicData>
            </a:graphic>
          </wp:inline>
        </w:drawing>
      </w:r>
      <w:r>
        <w:t> - кнопка вызова окна настроек табличного представления</w:t>
      </w:r>
    </w:p>
    <w:p w14:paraId="4CDEEF93" w14:textId="77777777" w:rsidR="004061B1" w:rsidRDefault="004061B1" w:rsidP="004061B1">
      <w:pPr>
        <w:numPr>
          <w:ilvl w:val="1"/>
          <w:numId w:val="2"/>
        </w:numPr>
        <w:spacing w:before="100" w:beforeAutospacing="1" w:after="100" w:afterAutospacing="1" w:line="240" w:lineRule="auto"/>
        <w:textAlignment w:val="top"/>
      </w:pPr>
      <w:r>
        <w:t> - подсчет количества записей на форме</w:t>
      </w:r>
    </w:p>
    <w:p w14:paraId="1F99B764" w14:textId="44837181" w:rsidR="004061B1" w:rsidRDefault="004061B1" w:rsidP="004061B1">
      <w:pPr>
        <w:numPr>
          <w:ilvl w:val="1"/>
          <w:numId w:val="2"/>
        </w:numPr>
        <w:spacing w:before="100" w:beforeAutospacing="1" w:after="100" w:afterAutospacing="1" w:line="240" w:lineRule="auto"/>
        <w:textAlignment w:val="top"/>
      </w:pPr>
      <w:r>
        <w:rPr>
          <w:noProof/>
        </w:rPr>
        <w:drawing>
          <wp:inline distT="0" distB="0" distL="0" distR="0" wp14:anchorId="3295CA1C" wp14:editId="5DD16102">
            <wp:extent cx="205740" cy="228600"/>
            <wp:effectExtent l="0" t="0" r="381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5740" cy="228600"/>
                    </a:xfrm>
                    <a:prstGeom prst="rect">
                      <a:avLst/>
                    </a:prstGeom>
                    <a:noFill/>
                    <a:ln>
                      <a:noFill/>
                    </a:ln>
                  </pic:spPr>
                </pic:pic>
              </a:graphicData>
            </a:graphic>
          </wp:inline>
        </w:drawing>
      </w:r>
      <w:r>
        <w:t> - подсчет суммы значений в колонке</w:t>
      </w:r>
    </w:p>
    <w:p w14:paraId="671D3AC3" w14:textId="1BE46774" w:rsidR="004061B1" w:rsidRDefault="004061B1" w:rsidP="004061B1">
      <w:pPr>
        <w:numPr>
          <w:ilvl w:val="1"/>
          <w:numId w:val="2"/>
        </w:numPr>
        <w:spacing w:before="100" w:beforeAutospacing="1" w:after="100" w:afterAutospacing="1" w:line="240" w:lineRule="auto"/>
        <w:textAlignment w:val="top"/>
      </w:pPr>
      <w:r>
        <w:rPr>
          <w:noProof/>
        </w:rPr>
        <w:drawing>
          <wp:inline distT="0" distB="0" distL="0" distR="0" wp14:anchorId="37776F23" wp14:editId="2B05E30E">
            <wp:extent cx="243840" cy="243840"/>
            <wp:effectExtent l="0" t="0" r="3810" b="381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inline>
        </w:drawing>
      </w:r>
      <w:r>
        <w:t> - экспорт в Excel. Экспортируется выборка данных на форме, с сохранением упорядочивания и группировок. </w:t>
      </w:r>
    </w:p>
    <w:p w14:paraId="676436F6" w14:textId="404C2C85" w:rsidR="004061B1" w:rsidRDefault="004061B1" w:rsidP="004061B1">
      <w:pPr>
        <w:pStyle w:val="ab"/>
        <w:numPr>
          <w:ilvl w:val="1"/>
          <w:numId w:val="2"/>
        </w:numPr>
        <w:spacing w:before="0" w:beforeAutospacing="0" w:after="0" w:afterAutospacing="0"/>
        <w:textAlignment w:val="top"/>
      </w:pPr>
      <w:r>
        <w:rPr>
          <w:noProof/>
        </w:rPr>
        <w:lastRenderedPageBreak/>
        <w:drawing>
          <wp:inline distT="0" distB="0" distL="0" distR="0" wp14:anchorId="7BEF58D2" wp14:editId="5AC7DBE8">
            <wp:extent cx="266700" cy="2286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t> - включение режима ручного обновления. </w:t>
      </w:r>
      <w:r>
        <w:rPr>
          <w:color w:val="000000"/>
        </w:rPr>
        <w:t>По умолчанию все внесенные в систему изменения сразу отображаются у всех пользователей. При включении режима ручного обновления данных появляется кнопка Обновить, и данные обновляются только по кнопке принудительно. Если во время работы с данными они были изменены, отображение данных становится блеклым. Ручное обновление позволяет снизить нагрузку на сервер и удобно при формировании группировочных представлений с большим объемом данных.</w:t>
      </w:r>
    </w:p>
    <w:p w14:paraId="0A9D5955" w14:textId="77777777" w:rsidR="004061B1" w:rsidRDefault="004061B1" w:rsidP="004061B1">
      <w:pPr>
        <w:numPr>
          <w:ilvl w:val="0"/>
          <w:numId w:val="2"/>
        </w:numPr>
        <w:spacing w:before="100" w:beforeAutospacing="1" w:after="100" w:afterAutospacing="1" w:line="240" w:lineRule="auto"/>
        <w:textAlignment w:val="top"/>
      </w:pPr>
      <w:r>
        <w:rPr>
          <w:color w:val="000000"/>
        </w:rPr>
        <w:t>Предзаложенные фильтры.</w:t>
      </w:r>
    </w:p>
    <w:p w14:paraId="5178BCD0" w14:textId="214471B7" w:rsidR="004061B1" w:rsidRDefault="004061B1" w:rsidP="004061B1">
      <w:pPr>
        <w:pStyle w:val="ab"/>
        <w:spacing w:before="150" w:beforeAutospacing="0" w:after="0" w:afterAutospacing="0"/>
        <w:jc w:val="center"/>
        <w:textAlignment w:val="top"/>
      </w:pPr>
      <w:r>
        <w:rPr>
          <w:noProof/>
        </w:rPr>
        <w:drawing>
          <wp:inline distT="0" distB="0" distL="0" distR="0" wp14:anchorId="282F5897" wp14:editId="7E01AC85">
            <wp:extent cx="5940425" cy="3060700"/>
            <wp:effectExtent l="0" t="0" r="3175"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0425" cy="3060700"/>
                    </a:xfrm>
                    <a:prstGeom prst="rect">
                      <a:avLst/>
                    </a:prstGeom>
                    <a:noFill/>
                    <a:ln>
                      <a:noFill/>
                    </a:ln>
                  </pic:spPr>
                </pic:pic>
              </a:graphicData>
            </a:graphic>
          </wp:inline>
        </w:drawing>
      </w:r>
      <w:r>
        <w:br/>
        <w:t>Рис. 4 Основные элементы форм</w:t>
      </w:r>
    </w:p>
    <w:p w14:paraId="5CCB8EE3" w14:textId="42FD46B9" w:rsidR="005D18E1" w:rsidRDefault="005D18E1"/>
    <w:p w14:paraId="224E39EC" w14:textId="77777777" w:rsidR="005E06F2" w:rsidRPr="005E06F2" w:rsidRDefault="005E06F2" w:rsidP="005E06F2">
      <w:pPr>
        <w:pStyle w:val="2"/>
      </w:pPr>
      <w:hyperlink r:id="rId32" w:history="1">
        <w:bookmarkStart w:id="3" w:name="_Toc189147134"/>
        <w:r w:rsidRPr="005E06F2">
          <w:rPr>
            <w:rStyle w:val="aa"/>
            <w:color w:val="2F5496" w:themeColor="accent1" w:themeShade="BF"/>
            <w:u w:val="none"/>
          </w:rPr>
          <w:t>Возможности настройки интерфейса</w:t>
        </w:r>
        <w:bookmarkEnd w:id="3"/>
      </w:hyperlink>
    </w:p>
    <w:p w14:paraId="2D78C2E5" w14:textId="45A707A2" w:rsidR="005E06F2" w:rsidRDefault="005E06F2" w:rsidP="005E06F2">
      <w:pPr>
        <w:pStyle w:val="ab"/>
        <w:spacing w:before="0" w:beforeAutospacing="0" w:after="0" w:afterAutospacing="0"/>
        <w:textAlignment w:val="top"/>
      </w:pPr>
      <w:r>
        <w:t>Любой пользователь может настроить индивидуальный дизайн своей учетной записи в системе и управлять отображением форм. </w:t>
      </w:r>
    </w:p>
    <w:p w14:paraId="33DCBE59" w14:textId="77777777" w:rsidR="005E06F2" w:rsidRDefault="005E06F2" w:rsidP="005E06F2">
      <w:pPr>
        <w:pStyle w:val="ab"/>
        <w:spacing w:before="0" w:beforeAutospacing="0" w:after="0" w:afterAutospacing="0"/>
        <w:textAlignment w:val="top"/>
      </w:pPr>
    </w:p>
    <w:p w14:paraId="0CD993CD" w14:textId="77777777" w:rsidR="005E06F2" w:rsidRDefault="005E06F2" w:rsidP="005E06F2">
      <w:pPr>
        <w:pStyle w:val="3"/>
        <w:rPr>
          <w:b w:val="0"/>
        </w:rPr>
      </w:pPr>
      <w:bookmarkStart w:id="4" w:name="_Toc189147135"/>
      <w:r>
        <w:rPr>
          <w:b w:val="0"/>
        </w:rPr>
        <w:t>Индивидуальный дизайн</w:t>
      </w:r>
      <w:bookmarkEnd w:id="4"/>
    </w:p>
    <w:p w14:paraId="1207D353" w14:textId="5B26F3AE" w:rsidR="005E06F2" w:rsidRDefault="007772AE" w:rsidP="005E06F2">
      <w:pPr>
        <w:pStyle w:val="ab"/>
        <w:spacing w:before="150" w:beforeAutospacing="0" w:after="0" w:afterAutospacing="0"/>
        <w:textAlignment w:val="top"/>
      </w:pPr>
      <w:r>
        <w:rPr>
          <w:lang w:val="en-US"/>
        </w:rPr>
        <w:t>WMS</w:t>
      </w:r>
      <w:r w:rsidRPr="007772AE">
        <w:t xml:space="preserve"> </w:t>
      </w:r>
      <w:r>
        <w:rPr>
          <w:lang w:val="en-US"/>
        </w:rPr>
        <w:t>INTEKEY</w:t>
      </w:r>
      <w:r w:rsidR="005E06F2">
        <w:t xml:space="preserve"> поддерживает две темы: светлую, которая установлена по умолчанию, и темную. Кроме того, имеется возможность цветовых настроек: цвета сетки таблицы, цвета границы ячейки при фокусировании, цвета фона ячейки и ряда при выделении.</w:t>
      </w:r>
    </w:p>
    <w:p w14:paraId="5142E54D" w14:textId="77777777" w:rsidR="005E06F2" w:rsidRDefault="005E06F2" w:rsidP="005E06F2">
      <w:pPr>
        <w:pStyle w:val="ab"/>
        <w:spacing w:before="150" w:beforeAutospacing="0" w:after="0" w:afterAutospacing="0"/>
        <w:textAlignment w:val="top"/>
      </w:pPr>
      <w:r>
        <w:t>Настройка производится в модуле Настройка на форме Редактировать профиль (рис. 1). </w:t>
      </w:r>
    </w:p>
    <w:p w14:paraId="0E63A620" w14:textId="77777777" w:rsidR="005E06F2" w:rsidRDefault="005E06F2" w:rsidP="005E06F2">
      <w:pPr>
        <w:pStyle w:val="ab"/>
        <w:spacing w:before="150" w:beforeAutospacing="0" w:after="0" w:afterAutospacing="0"/>
        <w:textAlignment w:val="top"/>
      </w:pPr>
      <w:r>
        <w:t>Для того, чтобы увидеть изменения, необходимо выйти из системы и выполнить повторный вход.</w:t>
      </w:r>
    </w:p>
    <w:p w14:paraId="1FE8C35D" w14:textId="1944C931" w:rsidR="005E06F2" w:rsidRDefault="005E06F2" w:rsidP="005E06F2">
      <w:pPr>
        <w:pStyle w:val="ab"/>
        <w:spacing w:before="150" w:beforeAutospacing="0" w:after="0" w:afterAutospacing="0"/>
        <w:jc w:val="center"/>
        <w:textAlignment w:val="top"/>
      </w:pPr>
      <w:r>
        <w:rPr>
          <w:noProof/>
        </w:rPr>
        <w:lastRenderedPageBreak/>
        <w:drawing>
          <wp:inline distT="0" distB="0" distL="0" distR="0" wp14:anchorId="0161FB15" wp14:editId="10916922">
            <wp:extent cx="5940425" cy="4401820"/>
            <wp:effectExtent l="0" t="0" r="317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0425" cy="4401820"/>
                    </a:xfrm>
                    <a:prstGeom prst="rect">
                      <a:avLst/>
                    </a:prstGeom>
                    <a:noFill/>
                    <a:ln>
                      <a:noFill/>
                    </a:ln>
                  </pic:spPr>
                </pic:pic>
              </a:graphicData>
            </a:graphic>
          </wp:inline>
        </w:drawing>
      </w:r>
      <w:r>
        <w:br/>
        <w:t>Рис. 1 Настройка дизайна учетной записи пользователя</w:t>
      </w:r>
    </w:p>
    <w:p w14:paraId="7EE709AE" w14:textId="77777777" w:rsidR="005E06F2" w:rsidRDefault="005E06F2" w:rsidP="005E06F2">
      <w:pPr>
        <w:pStyle w:val="ab"/>
        <w:spacing w:before="150" w:beforeAutospacing="0" w:after="0" w:afterAutospacing="0"/>
        <w:jc w:val="center"/>
        <w:textAlignment w:val="top"/>
      </w:pPr>
    </w:p>
    <w:p w14:paraId="3F9B80EE" w14:textId="77777777" w:rsidR="005E06F2" w:rsidRDefault="005E06F2" w:rsidP="005E06F2">
      <w:pPr>
        <w:pStyle w:val="3"/>
        <w:rPr>
          <w:b w:val="0"/>
        </w:rPr>
      </w:pPr>
      <w:bookmarkStart w:id="5" w:name="_Toc189147136"/>
      <w:r>
        <w:rPr>
          <w:b w:val="0"/>
        </w:rPr>
        <w:t>Настройка табличных форм</w:t>
      </w:r>
      <w:bookmarkEnd w:id="5"/>
    </w:p>
    <w:p w14:paraId="4BAE0280" w14:textId="19FA815A" w:rsidR="005E06F2" w:rsidRDefault="005E06F2" w:rsidP="005E06F2">
      <w:pPr>
        <w:pStyle w:val="ab"/>
        <w:spacing w:before="150" w:beforeAutospacing="0" w:after="0" w:afterAutospacing="0"/>
        <w:textAlignment w:val="top"/>
      </w:pPr>
      <w:r>
        <w:t xml:space="preserve">Пользователь может настроить табличный вид </w:t>
      </w:r>
      <w:r w:rsidR="00580C8E">
        <w:t>формы: отображение</w:t>
      </w:r>
      <w:r>
        <w:t>, порядок, наименование колонок, начертание шрифта - и сохранить настроенное отображение для дальнейшего использования.</w:t>
      </w:r>
    </w:p>
    <w:p w14:paraId="6DA2D2BF" w14:textId="77777777" w:rsidR="005E06F2" w:rsidRDefault="005E06F2" w:rsidP="005E06F2">
      <w:pPr>
        <w:pStyle w:val="ab"/>
        <w:spacing w:before="150" w:beforeAutospacing="0" w:after="0" w:afterAutospacing="0"/>
        <w:textAlignment w:val="top"/>
      </w:pPr>
      <w:r>
        <w:t>На форме, подлежащей настройке, надо (рис. 2):</w:t>
      </w:r>
    </w:p>
    <w:p w14:paraId="1A7BD8F5" w14:textId="1D4CD8DF" w:rsidR="005E06F2" w:rsidRDefault="005E06F2" w:rsidP="005E06F2">
      <w:pPr>
        <w:pStyle w:val="ab"/>
        <w:spacing w:before="150" w:beforeAutospacing="0" w:after="0" w:afterAutospacing="0"/>
        <w:ind w:left="450"/>
        <w:textAlignment w:val="top"/>
      </w:pPr>
      <w:r>
        <w:t>1. Кнопкой </w:t>
      </w:r>
      <w:r>
        <w:rPr>
          <w:noProof/>
        </w:rPr>
        <w:drawing>
          <wp:inline distT="0" distB="0" distL="0" distR="0" wp14:anchorId="26E9F4B3" wp14:editId="1274938A">
            <wp:extent cx="243840" cy="236220"/>
            <wp:effectExtent l="0" t="0" r="381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3840" cy="236220"/>
                    </a:xfrm>
                    <a:prstGeom prst="rect">
                      <a:avLst/>
                    </a:prstGeom>
                    <a:noFill/>
                    <a:ln>
                      <a:noFill/>
                    </a:ln>
                  </pic:spPr>
                </pic:pic>
              </a:graphicData>
            </a:graphic>
          </wp:inline>
        </w:drawing>
      </w:r>
      <w:r>
        <w:t> открыть окно настроек </w:t>
      </w:r>
    </w:p>
    <w:p w14:paraId="1C3EF451" w14:textId="77777777" w:rsidR="005E06F2" w:rsidRDefault="005E06F2" w:rsidP="005E06F2">
      <w:pPr>
        <w:pStyle w:val="ab"/>
        <w:spacing w:before="150" w:beforeAutospacing="0" w:after="0" w:afterAutospacing="0"/>
        <w:ind w:left="450"/>
        <w:textAlignment w:val="top"/>
      </w:pPr>
      <w:r>
        <w:t>2. Установить подходящие параметры</w:t>
      </w:r>
    </w:p>
    <w:p w14:paraId="362F7B94" w14:textId="23F1DDCF" w:rsidR="005E06F2" w:rsidRDefault="005E06F2" w:rsidP="005E06F2">
      <w:pPr>
        <w:pStyle w:val="ab"/>
        <w:spacing w:before="150" w:beforeAutospacing="0" w:after="0" w:afterAutospacing="0"/>
        <w:ind w:left="450"/>
        <w:textAlignment w:val="top"/>
      </w:pPr>
      <w:r>
        <w:rPr>
          <w:rStyle w:val="ad"/>
        </w:rPr>
        <w:t>Колонки</w:t>
      </w:r>
      <w:r>
        <w:t xml:space="preserve">, перечисленные </w:t>
      </w:r>
      <w:r w:rsidR="00580C8E">
        <w:t>в левом столбике,</w:t>
      </w:r>
      <w:r>
        <w:t xml:space="preserve"> отображаются на форме, в правой - не отображаются. Чтобы перемеofnm колонки используют кнопки </w:t>
      </w:r>
      <w:r>
        <w:rPr>
          <w:rStyle w:val="ad"/>
        </w:rPr>
        <w:t>&gt;&gt;</w:t>
      </w:r>
      <w:r>
        <w:t>, </w:t>
      </w:r>
      <w:r>
        <w:rPr>
          <w:rStyle w:val="ad"/>
        </w:rPr>
        <w:t>&lt;&lt;</w:t>
      </w:r>
      <w:r>
        <w:t>, </w:t>
      </w:r>
      <w:r>
        <w:rPr>
          <w:rStyle w:val="ad"/>
        </w:rPr>
        <w:t>&gt;</w:t>
      </w:r>
      <w:r>
        <w:t>, </w:t>
      </w:r>
      <w:r>
        <w:rPr>
          <w:rStyle w:val="ad"/>
        </w:rPr>
        <w:t>&lt; </w:t>
      </w:r>
      <w:r>
        <w:t xml:space="preserve">или двойной клик по названию колонки. Чтобы </w:t>
      </w:r>
      <w:r w:rsidR="00580C8E">
        <w:t>изменить порядок</w:t>
      </w:r>
      <w:r>
        <w:t xml:space="preserve"> колонок на форме, в левом окне надо перетащить название колонки на нужное место</w:t>
      </w:r>
    </w:p>
    <w:p w14:paraId="56A4A06D" w14:textId="77777777" w:rsidR="005E06F2" w:rsidRDefault="005E06F2" w:rsidP="005E06F2">
      <w:pPr>
        <w:pStyle w:val="ab"/>
        <w:spacing w:before="150" w:beforeAutospacing="0" w:after="0" w:afterAutospacing="0"/>
        <w:ind w:left="450"/>
        <w:textAlignment w:val="top"/>
      </w:pPr>
      <w:r>
        <w:rPr>
          <w:rStyle w:val="ad"/>
        </w:rPr>
        <w:t>Заголовок</w:t>
      </w:r>
      <w:r>
        <w:t> колонки можно изменить. Для этого надо выделить курсором колонку и в поле </w:t>
      </w:r>
      <w:r>
        <w:rPr>
          <w:rStyle w:val="ad"/>
        </w:rPr>
        <w:t>Заголовок</w:t>
      </w:r>
      <w:r>
        <w:t> напечатать новый заголовок.</w:t>
      </w:r>
    </w:p>
    <w:p w14:paraId="04AB5044" w14:textId="77777777" w:rsidR="005E06F2" w:rsidRDefault="005E06F2" w:rsidP="005E06F2">
      <w:pPr>
        <w:pStyle w:val="ab"/>
        <w:spacing w:before="150" w:beforeAutospacing="0" w:after="0" w:afterAutospacing="0"/>
        <w:ind w:left="450"/>
        <w:textAlignment w:val="top"/>
      </w:pPr>
      <w:r>
        <w:rPr>
          <w:rStyle w:val="ad"/>
        </w:rPr>
        <w:t>Маска</w:t>
      </w:r>
      <w:r>
        <w:t> - в этом поле можно задать стандартную маску и формат представления данных в колонке изменится в соответствии с маской, например #0,0000 для отображения 4-х знаков после запятой.</w:t>
      </w:r>
    </w:p>
    <w:p w14:paraId="3B32EBF0" w14:textId="77777777" w:rsidR="005E06F2" w:rsidRDefault="005E06F2" w:rsidP="005E06F2">
      <w:pPr>
        <w:pStyle w:val="ab"/>
        <w:spacing w:before="150" w:beforeAutospacing="0" w:after="0" w:afterAutospacing="0"/>
        <w:ind w:left="450"/>
        <w:textAlignment w:val="top"/>
      </w:pPr>
      <w:r>
        <w:t>Размер страницы</w:t>
      </w:r>
    </w:p>
    <w:p w14:paraId="2B92289C" w14:textId="77777777" w:rsidR="005E06F2" w:rsidRDefault="005E06F2" w:rsidP="005E06F2">
      <w:pPr>
        <w:pStyle w:val="ab"/>
        <w:spacing w:before="150" w:beforeAutospacing="0" w:after="0" w:afterAutospacing="0"/>
        <w:ind w:left="450"/>
        <w:textAlignment w:val="top"/>
      </w:pPr>
      <w:r>
        <w:rPr>
          <w:rStyle w:val="ad"/>
        </w:rPr>
        <w:t>Высота заголовка</w:t>
      </w:r>
      <w:r>
        <w:t> - высота строки заголовка устанавливается в пикселях. </w:t>
      </w:r>
    </w:p>
    <w:p w14:paraId="212CBB05" w14:textId="77777777" w:rsidR="005E06F2" w:rsidRDefault="005E06F2" w:rsidP="005E06F2">
      <w:pPr>
        <w:pStyle w:val="ab"/>
        <w:spacing w:before="150" w:beforeAutospacing="0" w:after="0" w:afterAutospacing="0"/>
        <w:ind w:left="450"/>
        <w:textAlignment w:val="top"/>
      </w:pPr>
      <w:r>
        <w:rPr>
          <w:rStyle w:val="ad"/>
        </w:rPr>
        <w:lastRenderedPageBreak/>
        <w:t>Шрифт</w:t>
      </w:r>
      <w:r>
        <w:t> - можно указать размер и изменить начертание шрифта</w:t>
      </w:r>
    </w:p>
    <w:p w14:paraId="4C0F7A32" w14:textId="77777777" w:rsidR="005E06F2" w:rsidRDefault="005E06F2" w:rsidP="005E06F2">
      <w:pPr>
        <w:pStyle w:val="ab"/>
        <w:spacing w:before="150" w:beforeAutospacing="0" w:after="0" w:afterAutospacing="0"/>
        <w:ind w:left="450"/>
        <w:textAlignment w:val="top"/>
      </w:pPr>
      <w:r>
        <w:t>3. Сохранить настройки</w:t>
      </w:r>
    </w:p>
    <w:p w14:paraId="08CF9FAB" w14:textId="77777777" w:rsidR="005E06F2" w:rsidRDefault="005E06F2" w:rsidP="005E06F2">
      <w:pPr>
        <w:pStyle w:val="ab"/>
        <w:spacing w:before="150" w:beforeAutospacing="0" w:after="0" w:afterAutospacing="0"/>
        <w:ind w:left="450"/>
        <w:textAlignment w:val="top"/>
      </w:pPr>
      <w:r>
        <w:rPr>
          <w:rStyle w:val="ad"/>
        </w:rPr>
        <w:t>ОК</w:t>
      </w:r>
      <w:r>
        <w:t> - сохранит настройки только на время текущей сессии</w:t>
      </w:r>
    </w:p>
    <w:p w14:paraId="202D0BE2" w14:textId="17418D66" w:rsidR="005E06F2" w:rsidRDefault="005E06F2" w:rsidP="005E06F2">
      <w:pPr>
        <w:pStyle w:val="ab"/>
        <w:spacing w:before="150" w:beforeAutospacing="0" w:after="0" w:afterAutospacing="0"/>
        <w:ind w:left="450"/>
        <w:textAlignment w:val="top"/>
      </w:pPr>
      <w:r>
        <w:rPr>
          <w:rStyle w:val="ad"/>
        </w:rPr>
        <w:t>Сохранить настройки</w:t>
      </w:r>
      <w:r>
        <w:t xml:space="preserve"> - сохранит настройки </w:t>
      </w:r>
      <w:r w:rsidR="00580C8E">
        <w:t>для текущего пользователя,</w:t>
      </w:r>
      <w:r>
        <w:t xml:space="preserve"> и форма будет всегда открываться в том виде, как ее настроил пользователь. Администратор системы может применить настройки не только к текущему пользователю, но и ко всем пользователям.</w:t>
      </w:r>
    </w:p>
    <w:p w14:paraId="7B2DAFBF" w14:textId="77777777" w:rsidR="005E06F2" w:rsidRDefault="005E06F2" w:rsidP="005E06F2">
      <w:pPr>
        <w:pStyle w:val="ab"/>
        <w:spacing w:before="150" w:beforeAutospacing="0" w:after="0" w:afterAutospacing="0"/>
        <w:ind w:left="450"/>
        <w:textAlignment w:val="top"/>
      </w:pPr>
      <w:r>
        <w:rPr>
          <w:rStyle w:val="ad"/>
        </w:rPr>
        <w:t>Сбросить настройки</w:t>
      </w:r>
      <w:r>
        <w:t> - ранее сохраненные настройки будут сброшены до настроек, установленных администратором системы. Администратор системы может сбросить настройки для всех пользователей. Администратору доступна команда </w:t>
      </w:r>
      <w:r>
        <w:rPr>
          <w:rStyle w:val="ad"/>
        </w:rPr>
        <w:t>для всех пользователей, включая индивидуальные</w:t>
      </w:r>
      <w:r>
        <w:t>, по которой будут аннулированы не только настройки, которые были применены текущим пользователем, но индивидуальные настройки всех пользователей. </w:t>
      </w:r>
    </w:p>
    <w:p w14:paraId="22BC19A4" w14:textId="14427DB6" w:rsidR="005E06F2" w:rsidRDefault="005E06F2" w:rsidP="005E06F2">
      <w:pPr>
        <w:pStyle w:val="ab"/>
        <w:spacing w:before="150" w:beforeAutospacing="0" w:after="0" w:afterAutospacing="0"/>
        <w:jc w:val="center"/>
        <w:textAlignment w:val="top"/>
      </w:pPr>
      <w:r>
        <w:rPr>
          <w:noProof/>
        </w:rPr>
        <w:drawing>
          <wp:inline distT="0" distB="0" distL="0" distR="0" wp14:anchorId="785D46F9" wp14:editId="0C903B60">
            <wp:extent cx="5940425" cy="3490595"/>
            <wp:effectExtent l="0" t="0" r="317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0425" cy="3490595"/>
                    </a:xfrm>
                    <a:prstGeom prst="rect">
                      <a:avLst/>
                    </a:prstGeom>
                    <a:noFill/>
                    <a:ln>
                      <a:noFill/>
                    </a:ln>
                  </pic:spPr>
                </pic:pic>
              </a:graphicData>
            </a:graphic>
          </wp:inline>
        </w:drawing>
      </w:r>
      <w:r>
        <w:br/>
      </w:r>
      <w:r>
        <w:rPr>
          <w:rStyle w:val="ac"/>
        </w:rPr>
        <w:t>Рис. 2 Настройки табличных форм</w:t>
      </w:r>
    </w:p>
    <w:p w14:paraId="098F0266" w14:textId="7F42D024" w:rsidR="004061B1" w:rsidRDefault="004061B1"/>
    <w:p w14:paraId="325B8437" w14:textId="77777777" w:rsidR="00967405" w:rsidRPr="00967405" w:rsidRDefault="00967405" w:rsidP="00967405">
      <w:pPr>
        <w:pStyle w:val="2"/>
      </w:pPr>
      <w:hyperlink r:id="rId35" w:history="1">
        <w:bookmarkStart w:id="6" w:name="_Toc189147137"/>
        <w:r w:rsidRPr="00967405">
          <w:rPr>
            <w:rStyle w:val="aa"/>
            <w:color w:val="2F5496" w:themeColor="accent1" w:themeShade="BF"/>
            <w:u w:val="none"/>
          </w:rPr>
          <w:t>Особенности режимов представления данных</w:t>
        </w:r>
        <w:bookmarkEnd w:id="6"/>
      </w:hyperlink>
    </w:p>
    <w:p w14:paraId="5627244D" w14:textId="3D3C304A" w:rsidR="00967405" w:rsidRDefault="00967405" w:rsidP="00967405">
      <w:pPr>
        <w:pStyle w:val="ab"/>
        <w:spacing w:before="0" w:beforeAutospacing="0" w:after="0" w:afterAutospacing="0"/>
      </w:pPr>
      <w:r>
        <w:t>В системе поддерживается несколько режимов представления данных: деревья, таблицы, сводные таблицы, календарь и карта.</w:t>
      </w:r>
    </w:p>
    <w:p w14:paraId="49156598" w14:textId="77777777" w:rsidR="00D143F4" w:rsidRDefault="00D143F4" w:rsidP="00967405">
      <w:pPr>
        <w:pStyle w:val="ab"/>
        <w:spacing w:before="0" w:beforeAutospacing="0" w:after="0" w:afterAutospacing="0"/>
      </w:pPr>
    </w:p>
    <w:p w14:paraId="36A88783" w14:textId="77777777" w:rsidR="00967405" w:rsidRDefault="00967405" w:rsidP="00D143F4">
      <w:pPr>
        <w:pStyle w:val="3"/>
        <w:rPr>
          <w:b w:val="0"/>
        </w:rPr>
      </w:pPr>
      <w:bookmarkStart w:id="7" w:name="_Toc189147138"/>
      <w:r>
        <w:rPr>
          <w:b w:val="0"/>
        </w:rPr>
        <w:t>Деревья</w:t>
      </w:r>
      <w:bookmarkEnd w:id="7"/>
      <w:r>
        <w:rPr>
          <w:b w:val="0"/>
        </w:rPr>
        <w:t> </w:t>
      </w:r>
    </w:p>
    <w:p w14:paraId="7A636D2D" w14:textId="77777777" w:rsidR="00967405" w:rsidRDefault="00967405" w:rsidP="00967405">
      <w:pPr>
        <w:pStyle w:val="ab"/>
        <w:spacing w:before="150" w:beforeAutospacing="0" w:after="0" w:afterAutospacing="0"/>
      </w:pPr>
      <w:r>
        <w:t>Это представление служит для отображения и создания объектов с иерархической структурой, в основном это категории объектов, например, товарные группы. </w:t>
      </w:r>
    </w:p>
    <w:p w14:paraId="53604737" w14:textId="5EF386B5" w:rsidR="00967405" w:rsidRDefault="00967405" w:rsidP="00D143F4">
      <w:pPr>
        <w:pStyle w:val="ab"/>
        <w:spacing w:before="150" w:beforeAutospacing="0" w:after="0" w:afterAutospacing="0"/>
        <w:jc w:val="center"/>
        <w:rPr>
          <w:rStyle w:val="ac"/>
        </w:rPr>
      </w:pPr>
      <w:r>
        <w:rPr>
          <w:noProof/>
        </w:rPr>
        <w:lastRenderedPageBreak/>
        <w:drawing>
          <wp:inline distT="0" distB="0" distL="0" distR="0" wp14:anchorId="67DCF188" wp14:editId="145221CA">
            <wp:extent cx="5334000" cy="38100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0" cy="3810000"/>
                    </a:xfrm>
                    <a:prstGeom prst="rect">
                      <a:avLst/>
                    </a:prstGeom>
                    <a:noFill/>
                    <a:ln>
                      <a:noFill/>
                    </a:ln>
                  </pic:spPr>
                </pic:pic>
              </a:graphicData>
            </a:graphic>
          </wp:inline>
        </w:drawing>
      </w:r>
      <w:r>
        <w:br/>
      </w:r>
      <w:r>
        <w:rPr>
          <w:rStyle w:val="ac"/>
        </w:rPr>
        <w:t>Рис. 1 Иерархическое представление данных</w:t>
      </w:r>
    </w:p>
    <w:p w14:paraId="3F83C57D" w14:textId="77777777" w:rsidR="00D143F4" w:rsidRDefault="00D143F4" w:rsidP="00967405">
      <w:pPr>
        <w:pStyle w:val="ab"/>
        <w:spacing w:before="150" w:beforeAutospacing="0" w:after="0" w:afterAutospacing="0"/>
      </w:pPr>
    </w:p>
    <w:p w14:paraId="2F98EA2A" w14:textId="77777777" w:rsidR="00967405" w:rsidRDefault="00967405" w:rsidP="00D143F4">
      <w:pPr>
        <w:pStyle w:val="3"/>
        <w:rPr>
          <w:b w:val="0"/>
        </w:rPr>
      </w:pPr>
      <w:bookmarkStart w:id="8" w:name="_Toc189147139"/>
      <w:r>
        <w:rPr>
          <w:b w:val="0"/>
        </w:rPr>
        <w:t>Табличное представление</w:t>
      </w:r>
      <w:bookmarkEnd w:id="8"/>
    </w:p>
    <w:p w14:paraId="185C174A" w14:textId="0208C426" w:rsidR="00967405" w:rsidRDefault="00967405" w:rsidP="00967405">
      <w:pPr>
        <w:pStyle w:val="ab"/>
        <w:spacing w:before="150" w:beforeAutospacing="0" w:after="0" w:afterAutospacing="0"/>
      </w:pPr>
      <w:r>
        <w:t xml:space="preserve">Табличное представление данных является основным в системе, оно используется для ввода данных и работы с ними. </w:t>
      </w:r>
      <w:r w:rsidR="00580C8E">
        <w:t>Кнопка переводит</w:t>
      </w:r>
      <w:r>
        <w:t xml:space="preserve"> представление данных в табличное.</w:t>
      </w:r>
    </w:p>
    <w:p w14:paraId="1FF6370B" w14:textId="6E59EA63" w:rsidR="00967405" w:rsidRDefault="00967405" w:rsidP="00967405">
      <w:pPr>
        <w:pStyle w:val="ab"/>
        <w:spacing w:before="150" w:beforeAutospacing="0" w:after="0" w:afterAutospacing="0"/>
      </w:pPr>
      <w:r>
        <w:rPr>
          <w:noProof/>
        </w:rPr>
        <w:drawing>
          <wp:inline distT="0" distB="0" distL="0" distR="0" wp14:anchorId="222AE060" wp14:editId="074E9FED">
            <wp:extent cx="5940425" cy="3617595"/>
            <wp:effectExtent l="0" t="0" r="3175" b="190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0425" cy="3617595"/>
                    </a:xfrm>
                    <a:prstGeom prst="rect">
                      <a:avLst/>
                    </a:prstGeom>
                    <a:noFill/>
                    <a:ln>
                      <a:noFill/>
                    </a:ln>
                  </pic:spPr>
                </pic:pic>
              </a:graphicData>
            </a:graphic>
          </wp:inline>
        </w:drawing>
      </w:r>
      <w:r>
        <w:br/>
      </w:r>
      <w:r>
        <w:rPr>
          <w:rStyle w:val="ac"/>
        </w:rPr>
        <w:t>Рис. 2 Табличное представление данных</w:t>
      </w:r>
    </w:p>
    <w:p w14:paraId="43AA6D93" w14:textId="77777777" w:rsidR="00967405" w:rsidRPr="00D143F4" w:rsidRDefault="00967405" w:rsidP="00D143F4">
      <w:pPr>
        <w:pStyle w:val="4"/>
      </w:pPr>
      <w:r w:rsidRPr="00D143F4">
        <w:lastRenderedPageBreak/>
        <w:t>Ввод данных</w:t>
      </w:r>
    </w:p>
    <w:p w14:paraId="7C3A6C4D" w14:textId="77777777" w:rsidR="00967405" w:rsidRDefault="00967405" w:rsidP="00967405">
      <w:pPr>
        <w:numPr>
          <w:ilvl w:val="0"/>
          <w:numId w:val="3"/>
        </w:numPr>
        <w:spacing w:before="100" w:beforeAutospacing="1" w:after="100" w:afterAutospacing="1" w:line="240" w:lineRule="auto"/>
        <w:rPr>
          <w:sz w:val="24"/>
          <w:szCs w:val="24"/>
        </w:rPr>
      </w:pPr>
      <w:r>
        <w:rPr>
          <w:rStyle w:val="ad"/>
        </w:rPr>
        <w:t>Внесения данных в поля таблицы напрямую</w:t>
      </w:r>
      <w:r>
        <w:t>.</w:t>
      </w:r>
    </w:p>
    <w:p w14:paraId="6859C63F" w14:textId="77777777" w:rsidR="00967405" w:rsidRDefault="00967405" w:rsidP="00967405">
      <w:pPr>
        <w:pStyle w:val="ab"/>
        <w:spacing w:before="150" w:beforeAutospacing="0" w:after="0" w:afterAutospacing="0"/>
        <w:ind w:left="720"/>
      </w:pPr>
      <w:r>
        <w:t>При заполнении любого поля программа предлагает варианты автозаполнения на основании ранее введенных данных. </w:t>
      </w:r>
    </w:p>
    <w:p w14:paraId="57175DE4" w14:textId="06375FD7" w:rsidR="00967405" w:rsidRDefault="00967405" w:rsidP="00967405">
      <w:pPr>
        <w:pStyle w:val="ab"/>
        <w:spacing w:before="150" w:beforeAutospacing="0" w:after="0" w:afterAutospacing="0"/>
        <w:ind w:left="720"/>
        <w:jc w:val="center"/>
      </w:pPr>
      <w:r>
        <w:rPr>
          <w:noProof/>
        </w:rPr>
        <w:drawing>
          <wp:inline distT="0" distB="0" distL="0" distR="0" wp14:anchorId="61EE80EA" wp14:editId="12062E3D">
            <wp:extent cx="5401780" cy="3133090"/>
            <wp:effectExtent l="0" t="0" r="889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05342" cy="3135156"/>
                    </a:xfrm>
                    <a:prstGeom prst="rect">
                      <a:avLst/>
                    </a:prstGeom>
                    <a:noFill/>
                    <a:ln>
                      <a:noFill/>
                    </a:ln>
                  </pic:spPr>
                </pic:pic>
              </a:graphicData>
            </a:graphic>
          </wp:inline>
        </w:drawing>
      </w:r>
      <w:r>
        <w:br/>
      </w:r>
      <w:r>
        <w:rPr>
          <w:rStyle w:val="ac"/>
        </w:rPr>
        <w:t>Рис. 3 Автозаполнение полей</w:t>
      </w:r>
    </w:p>
    <w:p w14:paraId="3679C919" w14:textId="77777777" w:rsidR="00967405" w:rsidRDefault="00967405" w:rsidP="00967405">
      <w:pPr>
        <w:pStyle w:val="ab"/>
        <w:spacing w:before="150" w:beforeAutospacing="0" w:after="0" w:afterAutospacing="0"/>
        <w:ind w:left="720"/>
      </w:pPr>
      <w:r>
        <w:t>Отображение подсказок можно отключить для конкретного поля. Для этого необходимо:</w:t>
      </w:r>
    </w:p>
    <w:p w14:paraId="792492AE" w14:textId="77777777" w:rsidR="00967405" w:rsidRDefault="00967405" w:rsidP="00967405">
      <w:pPr>
        <w:numPr>
          <w:ilvl w:val="1"/>
          <w:numId w:val="3"/>
        </w:numPr>
        <w:spacing w:before="100" w:beforeAutospacing="1" w:after="100" w:afterAutospacing="1" w:line="240" w:lineRule="auto"/>
      </w:pPr>
      <w:r>
        <w:t>правой клавишей мыши вызвать контекстное меню и нажать </w:t>
      </w:r>
      <w:r>
        <w:rPr>
          <w:rStyle w:val="ad"/>
        </w:rPr>
        <w:t>Настройка политики свойства</w:t>
      </w:r>
      <w:r>
        <w:t> </w:t>
      </w:r>
    </w:p>
    <w:p w14:paraId="0B1C0BCF" w14:textId="77777777" w:rsidR="00967405" w:rsidRDefault="00967405" w:rsidP="00967405">
      <w:pPr>
        <w:numPr>
          <w:ilvl w:val="1"/>
          <w:numId w:val="3"/>
        </w:numPr>
        <w:spacing w:before="100" w:beforeAutospacing="1" w:after="100" w:afterAutospacing="1" w:line="240" w:lineRule="auto"/>
      </w:pPr>
      <w:r>
        <w:t>в открывшемся окне отметить признак </w:t>
      </w:r>
      <w:r>
        <w:rPr>
          <w:rStyle w:val="ad"/>
        </w:rPr>
        <w:t>Отключить подсказки при вводе </w:t>
      </w:r>
    </w:p>
    <w:p w14:paraId="4DFDBB92" w14:textId="77777777" w:rsidR="00967405" w:rsidRDefault="00967405" w:rsidP="00967405">
      <w:pPr>
        <w:numPr>
          <w:ilvl w:val="1"/>
          <w:numId w:val="3"/>
        </w:numPr>
        <w:spacing w:before="100" w:beforeAutospacing="1" w:after="100" w:afterAutospacing="1" w:line="240" w:lineRule="auto"/>
      </w:pPr>
      <w:r>
        <w:rPr>
          <w:rStyle w:val="ad"/>
        </w:rPr>
        <w:t>Сохранить </w:t>
      </w:r>
      <w:r>
        <w:t>изменения</w:t>
      </w:r>
    </w:p>
    <w:p w14:paraId="1A11B2CC" w14:textId="77777777" w:rsidR="00967405" w:rsidRDefault="00967405" w:rsidP="00967405">
      <w:pPr>
        <w:numPr>
          <w:ilvl w:val="1"/>
          <w:numId w:val="3"/>
        </w:numPr>
        <w:spacing w:before="100" w:beforeAutospacing="1" w:after="100" w:afterAutospacing="1" w:line="240" w:lineRule="auto"/>
      </w:pPr>
      <w:r>
        <w:t>для того чтобы настройка начала действовать необходимо перезагрузить сервер</w:t>
      </w:r>
    </w:p>
    <w:p w14:paraId="3404FF05" w14:textId="78BB100C" w:rsidR="00967405" w:rsidRDefault="00967405" w:rsidP="00967405">
      <w:pPr>
        <w:pStyle w:val="ab"/>
        <w:spacing w:before="150" w:beforeAutospacing="0" w:after="0" w:afterAutospacing="0"/>
        <w:ind w:left="720"/>
        <w:jc w:val="center"/>
      </w:pPr>
      <w:r w:rsidRPr="00967405">
        <w:rPr>
          <w:noProof/>
        </w:rPr>
        <w:lastRenderedPageBreak/>
        <w:drawing>
          <wp:inline distT="0" distB="0" distL="0" distR="0" wp14:anchorId="6D369AD8" wp14:editId="43FE66BB">
            <wp:extent cx="5608921" cy="360997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16034" cy="3614553"/>
                    </a:xfrm>
                    <a:prstGeom prst="rect">
                      <a:avLst/>
                    </a:prstGeom>
                  </pic:spPr>
                </pic:pic>
              </a:graphicData>
            </a:graphic>
          </wp:inline>
        </w:drawing>
      </w:r>
      <w:r>
        <w:br/>
      </w:r>
      <w:r>
        <w:rPr>
          <w:rStyle w:val="ac"/>
        </w:rPr>
        <w:t>Рис. 4 Отключение подсказок</w:t>
      </w:r>
    </w:p>
    <w:p w14:paraId="3EB84486" w14:textId="77777777" w:rsidR="00967405" w:rsidRDefault="00967405" w:rsidP="00967405">
      <w:pPr>
        <w:pStyle w:val="ab"/>
        <w:spacing w:before="150" w:beforeAutospacing="0" w:after="0" w:afterAutospacing="0"/>
        <w:ind w:left="720"/>
      </w:pPr>
    </w:p>
    <w:p w14:paraId="3E299D20" w14:textId="77777777" w:rsidR="00967405" w:rsidRDefault="00967405" w:rsidP="00967405">
      <w:pPr>
        <w:numPr>
          <w:ilvl w:val="0"/>
          <w:numId w:val="3"/>
        </w:numPr>
        <w:spacing w:before="100" w:beforeAutospacing="1" w:after="100" w:afterAutospacing="1" w:line="240" w:lineRule="auto"/>
      </w:pPr>
      <w:r>
        <w:rPr>
          <w:rStyle w:val="ad"/>
        </w:rPr>
        <w:t>Копирование данных</w:t>
      </w:r>
      <w:r>
        <w:t> из листов Excel в поля системы. При этом система подтягивает в форму соответствующую информацию, имеющуюся в системе, относительно скопированных данных. Например, если в документ скопировать точное наименование, система подтянет остальные необходимые атрибуты.</w:t>
      </w:r>
    </w:p>
    <w:p w14:paraId="5D7DA34C" w14:textId="7E979039" w:rsidR="00967405" w:rsidRDefault="00967405" w:rsidP="00967405">
      <w:pPr>
        <w:pStyle w:val="ab"/>
        <w:spacing w:before="150" w:beforeAutospacing="0" w:after="0" w:afterAutospacing="0"/>
        <w:ind w:left="450"/>
        <w:jc w:val="center"/>
      </w:pPr>
      <w:r>
        <w:rPr>
          <w:noProof/>
        </w:rPr>
        <w:drawing>
          <wp:inline distT="0" distB="0" distL="0" distR="0" wp14:anchorId="15D47A23" wp14:editId="6C15FA27">
            <wp:extent cx="5940425" cy="3749040"/>
            <wp:effectExtent l="0" t="0" r="3175" b="381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0425" cy="3749040"/>
                    </a:xfrm>
                    <a:prstGeom prst="rect">
                      <a:avLst/>
                    </a:prstGeom>
                    <a:noFill/>
                    <a:ln>
                      <a:noFill/>
                    </a:ln>
                  </pic:spPr>
                </pic:pic>
              </a:graphicData>
            </a:graphic>
          </wp:inline>
        </w:drawing>
      </w:r>
      <w:r>
        <w:br/>
      </w:r>
      <w:r>
        <w:rPr>
          <w:rStyle w:val="ac"/>
        </w:rPr>
        <w:t>Рис. 5 Копирование данных из Excel</w:t>
      </w:r>
    </w:p>
    <w:p w14:paraId="37EE902C" w14:textId="77777777" w:rsidR="00967405" w:rsidRDefault="00967405" w:rsidP="00967405">
      <w:pPr>
        <w:numPr>
          <w:ilvl w:val="0"/>
          <w:numId w:val="4"/>
        </w:numPr>
        <w:spacing w:before="100" w:beforeAutospacing="1" w:after="100" w:afterAutospacing="1" w:line="240" w:lineRule="auto"/>
      </w:pPr>
      <w:r>
        <w:lastRenderedPageBreak/>
        <w:t> </w:t>
      </w:r>
      <w:r>
        <w:rPr>
          <w:rStyle w:val="ad"/>
        </w:rPr>
        <w:t>Групповая корректировка</w:t>
      </w:r>
      <w:r>
        <w:t>. Данное действие позволяет ввести одинаковые значения для всего массива записей одновременно.   Для этого необходимо (рис. 6):</w:t>
      </w:r>
    </w:p>
    <w:p w14:paraId="561DC199" w14:textId="77777777" w:rsidR="00967405" w:rsidRDefault="00967405" w:rsidP="00967405">
      <w:pPr>
        <w:numPr>
          <w:ilvl w:val="0"/>
          <w:numId w:val="5"/>
        </w:numPr>
        <w:spacing w:before="100" w:beforeAutospacing="1" w:after="100" w:afterAutospacing="1" w:line="240" w:lineRule="auto"/>
      </w:pPr>
      <w:r>
        <w:t>доступными средствами фильтрации отобрать необходимые записи, и правой клавишей мыши вызвать контекстное меню в любом поле колонки, где будет осуществляться ввод нового значения,</w:t>
      </w:r>
    </w:p>
    <w:p w14:paraId="4E98EDB6" w14:textId="77777777" w:rsidR="00967405" w:rsidRDefault="00967405" w:rsidP="00967405">
      <w:pPr>
        <w:numPr>
          <w:ilvl w:val="0"/>
          <w:numId w:val="5"/>
        </w:numPr>
        <w:spacing w:before="100" w:beforeAutospacing="1" w:after="100" w:afterAutospacing="1" w:line="240" w:lineRule="auto"/>
      </w:pPr>
      <w:r>
        <w:t>выбрать команду </w:t>
      </w:r>
      <w:r>
        <w:rPr>
          <w:rStyle w:val="ad"/>
        </w:rPr>
        <w:t>Групповая корректировка</w:t>
      </w:r>
      <w:r>
        <w:t>,</w:t>
      </w:r>
    </w:p>
    <w:p w14:paraId="5BE444DE" w14:textId="77777777" w:rsidR="00967405" w:rsidRDefault="00967405" w:rsidP="00967405">
      <w:pPr>
        <w:numPr>
          <w:ilvl w:val="0"/>
          <w:numId w:val="5"/>
        </w:numPr>
        <w:spacing w:before="100" w:beforeAutospacing="1" w:after="100" w:afterAutospacing="1" w:line="240" w:lineRule="auto"/>
      </w:pPr>
      <w:r>
        <w:t>ввести значение и нажать </w:t>
      </w:r>
      <w:r>
        <w:rPr>
          <w:rStyle w:val="ad"/>
        </w:rPr>
        <w:t>Ввод</w:t>
      </w:r>
      <w:r>
        <w:t>. </w:t>
      </w:r>
    </w:p>
    <w:p w14:paraId="5F32EC1D" w14:textId="644576C6" w:rsidR="00967405" w:rsidRDefault="00967405" w:rsidP="00967405">
      <w:pPr>
        <w:pStyle w:val="ab"/>
        <w:spacing w:before="150" w:beforeAutospacing="0" w:after="0" w:afterAutospacing="0"/>
        <w:ind w:left="450"/>
        <w:jc w:val="center"/>
      </w:pPr>
      <w:r>
        <w:rPr>
          <w:noProof/>
        </w:rPr>
        <w:drawing>
          <wp:inline distT="0" distB="0" distL="0" distR="0" wp14:anchorId="135E3E20" wp14:editId="5D5A1787">
            <wp:extent cx="5715000" cy="49149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15000" cy="4914900"/>
                    </a:xfrm>
                    <a:prstGeom prst="rect">
                      <a:avLst/>
                    </a:prstGeom>
                    <a:noFill/>
                    <a:ln>
                      <a:noFill/>
                    </a:ln>
                  </pic:spPr>
                </pic:pic>
              </a:graphicData>
            </a:graphic>
          </wp:inline>
        </w:drawing>
      </w:r>
      <w:r>
        <w:br/>
      </w:r>
      <w:r>
        <w:rPr>
          <w:rStyle w:val="ac"/>
        </w:rPr>
        <w:t>Рис. 6 Применение групповой корректировки</w:t>
      </w:r>
    </w:p>
    <w:p w14:paraId="3F98EADA" w14:textId="4D9FE9C0" w:rsidR="00967405" w:rsidRDefault="00967405" w:rsidP="00967405">
      <w:pPr>
        <w:pStyle w:val="ab"/>
        <w:spacing w:before="150" w:beforeAutospacing="0" w:after="0" w:afterAutospacing="0"/>
        <w:ind w:left="450"/>
      </w:pPr>
      <w:r>
        <w:t>При применении групповой корректировки необходимо включить функцию корректировки на форме (см. </w:t>
      </w:r>
      <w:hyperlink r:id="rId42" w:history="1">
        <w:r>
          <w:rPr>
            <w:rStyle w:val="aa"/>
            <w:color w:val="0052CC"/>
          </w:rPr>
          <w:t>Как устроены формы</w:t>
        </w:r>
      </w:hyperlink>
      <w:r>
        <w:t>). </w:t>
      </w:r>
    </w:p>
    <w:p w14:paraId="0AD73EF9" w14:textId="77777777" w:rsidR="00967405" w:rsidRDefault="00967405" w:rsidP="00967405">
      <w:pPr>
        <w:pStyle w:val="ab"/>
        <w:spacing w:before="150" w:beforeAutospacing="0" w:after="0" w:afterAutospacing="0"/>
        <w:ind w:left="450"/>
      </w:pPr>
    </w:p>
    <w:p w14:paraId="6876909F" w14:textId="77777777" w:rsidR="00967405" w:rsidRPr="00967405" w:rsidRDefault="00967405" w:rsidP="00D143F4">
      <w:pPr>
        <w:pStyle w:val="4"/>
      </w:pPr>
      <w:r w:rsidRPr="00967405">
        <w:t>Упорядочивание данных</w:t>
      </w:r>
    </w:p>
    <w:p w14:paraId="27972564" w14:textId="77777777" w:rsidR="00967405" w:rsidRDefault="00967405" w:rsidP="00967405">
      <w:pPr>
        <w:pStyle w:val="ab"/>
        <w:spacing w:before="150" w:beforeAutospacing="0" w:after="0" w:afterAutospacing="0"/>
      </w:pPr>
      <w:r>
        <w:t>Упорядочить записи в колонках по возрастанию или убыванию можно дважды кликнув по заголовку колонки. Для упорядочивания по нескольким колонкам при дабл-клике необходимо удерживать клавишу </w:t>
      </w:r>
      <w:r>
        <w:rPr>
          <w:rStyle w:val="ad"/>
          <w:rFonts w:eastAsiaTheme="majorEastAsia"/>
        </w:rPr>
        <w:t>CTRL</w:t>
      </w:r>
      <w:r>
        <w:t> и дважды кликнуть по заголовку.</w:t>
      </w:r>
    </w:p>
    <w:p w14:paraId="6C8229F1" w14:textId="46999AD3" w:rsidR="00967405" w:rsidRDefault="00967405" w:rsidP="00967405">
      <w:pPr>
        <w:pStyle w:val="ab"/>
        <w:spacing w:before="150" w:beforeAutospacing="0" w:after="0" w:afterAutospacing="0"/>
        <w:jc w:val="center"/>
        <w:rPr>
          <w:rStyle w:val="ac"/>
        </w:rPr>
      </w:pPr>
      <w:r>
        <w:rPr>
          <w:noProof/>
        </w:rPr>
        <w:lastRenderedPageBreak/>
        <w:drawing>
          <wp:inline distT="0" distB="0" distL="0" distR="0" wp14:anchorId="218207F3" wp14:editId="3BBE8CDD">
            <wp:extent cx="5151120" cy="2545080"/>
            <wp:effectExtent l="0" t="0" r="0" b="762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51120" cy="2545080"/>
                    </a:xfrm>
                    <a:prstGeom prst="rect">
                      <a:avLst/>
                    </a:prstGeom>
                    <a:noFill/>
                    <a:ln>
                      <a:noFill/>
                    </a:ln>
                  </pic:spPr>
                </pic:pic>
              </a:graphicData>
            </a:graphic>
          </wp:inline>
        </w:drawing>
      </w:r>
      <w:r>
        <w:br/>
      </w:r>
      <w:r>
        <w:rPr>
          <w:rStyle w:val="ac"/>
        </w:rPr>
        <w:t>Рис.7 Упорядочивание</w:t>
      </w:r>
    </w:p>
    <w:p w14:paraId="0DD55EBB" w14:textId="77777777" w:rsidR="00967405" w:rsidRDefault="00967405" w:rsidP="00967405">
      <w:pPr>
        <w:pStyle w:val="ab"/>
        <w:spacing w:before="150" w:beforeAutospacing="0" w:after="0" w:afterAutospacing="0"/>
      </w:pPr>
    </w:p>
    <w:p w14:paraId="589000BB" w14:textId="77777777" w:rsidR="00967405" w:rsidRPr="00D143F4" w:rsidRDefault="00967405" w:rsidP="00D143F4">
      <w:pPr>
        <w:pStyle w:val="4"/>
      </w:pPr>
      <w:r w:rsidRPr="00D143F4">
        <w:t>Отбор данных</w:t>
      </w:r>
    </w:p>
    <w:p w14:paraId="2778DB47" w14:textId="77777777" w:rsidR="00967405" w:rsidRDefault="00967405" w:rsidP="00967405">
      <w:pPr>
        <w:pStyle w:val="ab"/>
        <w:spacing w:before="150" w:beforeAutospacing="0" w:after="0" w:afterAutospacing="0"/>
      </w:pPr>
      <w:r>
        <w:t>В системе предусмотрено несколько механизмов отбора данных.</w:t>
      </w:r>
    </w:p>
    <w:p w14:paraId="6281085C" w14:textId="77777777" w:rsidR="00967405" w:rsidRDefault="00967405" w:rsidP="00967405">
      <w:pPr>
        <w:numPr>
          <w:ilvl w:val="0"/>
          <w:numId w:val="6"/>
        </w:numPr>
        <w:spacing w:before="100" w:beforeAutospacing="1" w:after="100" w:afterAutospacing="1" w:line="240" w:lineRule="auto"/>
      </w:pPr>
      <w:r>
        <w:rPr>
          <w:rStyle w:val="ad"/>
        </w:rPr>
        <w:t>Предзаложенные фильтры</w:t>
      </w:r>
      <w:r>
        <w:t>. Как правило, они специфичны и адаптированы под содержание той формы, на которой размещены.</w:t>
      </w:r>
    </w:p>
    <w:p w14:paraId="0B2A9BE6" w14:textId="2F751911" w:rsidR="00967405" w:rsidRDefault="00967405" w:rsidP="00967405">
      <w:pPr>
        <w:pStyle w:val="ab"/>
        <w:spacing w:before="150" w:beforeAutospacing="0" w:after="0" w:afterAutospacing="0"/>
        <w:ind w:left="450"/>
        <w:jc w:val="center"/>
      </w:pPr>
      <w:r>
        <w:rPr>
          <w:noProof/>
        </w:rPr>
        <w:drawing>
          <wp:inline distT="0" distB="0" distL="0" distR="0" wp14:anchorId="1477C335" wp14:editId="02707640">
            <wp:extent cx="5715000" cy="30099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15000" cy="3009900"/>
                    </a:xfrm>
                    <a:prstGeom prst="rect">
                      <a:avLst/>
                    </a:prstGeom>
                    <a:noFill/>
                    <a:ln>
                      <a:noFill/>
                    </a:ln>
                  </pic:spPr>
                </pic:pic>
              </a:graphicData>
            </a:graphic>
          </wp:inline>
        </w:drawing>
      </w:r>
      <w:r>
        <w:br/>
      </w:r>
      <w:r>
        <w:rPr>
          <w:rStyle w:val="ac"/>
        </w:rPr>
        <w:t>Рис. 8 Предзаложенный фильтр на форме</w:t>
      </w:r>
    </w:p>
    <w:p w14:paraId="7CAB7E4C" w14:textId="77777777" w:rsidR="00967405" w:rsidRDefault="00967405" w:rsidP="00967405">
      <w:pPr>
        <w:numPr>
          <w:ilvl w:val="0"/>
          <w:numId w:val="7"/>
        </w:numPr>
        <w:spacing w:before="100" w:beforeAutospacing="1" w:after="100" w:afterAutospacing="1" w:line="240" w:lineRule="auto"/>
      </w:pPr>
      <w:r>
        <w:t>Фильтрация по узлу дерева. На форме отображаются только те элементы, которые относятся к выбранному и вложенным узлам дерева (рис. 9(1))</w:t>
      </w:r>
    </w:p>
    <w:p w14:paraId="5A192F35" w14:textId="77777777" w:rsidR="00967405" w:rsidRDefault="00967405" w:rsidP="00967405">
      <w:pPr>
        <w:numPr>
          <w:ilvl w:val="0"/>
          <w:numId w:val="7"/>
        </w:numPr>
        <w:spacing w:before="100" w:beforeAutospacing="1" w:after="100" w:afterAutospacing="1" w:line="240" w:lineRule="auto"/>
      </w:pPr>
      <w:r>
        <w:t>Быстрый отбор по признаку. Если в ячейку начать вводить значение, по которому необходимо отфильтровать данные, система предложит варианты имеющихся значений с введенным элементом, и произведет отбор по выбранному или введенному признаку (рис. 9(2)).</w:t>
      </w:r>
    </w:p>
    <w:p w14:paraId="1334D900" w14:textId="0AA2743A" w:rsidR="00967405" w:rsidRDefault="00967405" w:rsidP="00967405">
      <w:pPr>
        <w:pStyle w:val="ab"/>
        <w:spacing w:before="150" w:beforeAutospacing="0" w:after="0" w:afterAutospacing="0"/>
        <w:ind w:left="450"/>
        <w:jc w:val="center"/>
      </w:pPr>
      <w:r>
        <w:rPr>
          <w:noProof/>
        </w:rPr>
        <w:lastRenderedPageBreak/>
        <w:drawing>
          <wp:inline distT="0" distB="0" distL="0" distR="0" wp14:anchorId="51887822" wp14:editId="08644B1E">
            <wp:extent cx="5940425" cy="3382645"/>
            <wp:effectExtent l="0" t="0" r="3175" b="825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0425" cy="3382645"/>
                    </a:xfrm>
                    <a:prstGeom prst="rect">
                      <a:avLst/>
                    </a:prstGeom>
                    <a:noFill/>
                    <a:ln>
                      <a:noFill/>
                    </a:ln>
                  </pic:spPr>
                </pic:pic>
              </a:graphicData>
            </a:graphic>
          </wp:inline>
        </w:drawing>
      </w:r>
      <w:r>
        <w:br/>
      </w:r>
      <w:r>
        <w:rPr>
          <w:rStyle w:val="ac"/>
        </w:rPr>
        <w:t>Рис. 9 Фильтрация по группе и введенному значению</w:t>
      </w:r>
    </w:p>
    <w:p w14:paraId="6D75992F" w14:textId="1E2E2B44" w:rsidR="00967405" w:rsidRDefault="00967405" w:rsidP="00967405">
      <w:pPr>
        <w:numPr>
          <w:ilvl w:val="0"/>
          <w:numId w:val="8"/>
        </w:numPr>
        <w:spacing w:before="100" w:beforeAutospacing="1" w:after="100" w:afterAutospacing="1" w:line="240" w:lineRule="auto"/>
      </w:pPr>
      <w:r>
        <w:rPr>
          <w:rStyle w:val="ad"/>
        </w:rPr>
        <w:t>Отбор данных на основании пользовательского запроса</w:t>
      </w:r>
      <w:r>
        <w:t xml:space="preserve">. Система позволяет составлять </w:t>
      </w:r>
      <w:r w:rsidR="00580C8E">
        <w:t>сложные запросы,</w:t>
      </w:r>
      <w:r>
        <w:t xml:space="preserve"> состоящие из нескольких условий для отбора необходимых записей (рис.10).</w:t>
      </w:r>
    </w:p>
    <w:p w14:paraId="53828527" w14:textId="35804A48" w:rsidR="00967405" w:rsidRDefault="00967405" w:rsidP="00967405">
      <w:pPr>
        <w:numPr>
          <w:ilvl w:val="0"/>
          <w:numId w:val="9"/>
        </w:numPr>
        <w:spacing w:before="100" w:beforeAutospacing="1" w:after="100" w:afterAutospacing="1" w:line="240" w:lineRule="auto"/>
      </w:pPr>
      <w:r>
        <w:t xml:space="preserve">Чтобы </w:t>
      </w:r>
      <w:r w:rsidR="00580C8E">
        <w:t>вызвать настройку</w:t>
      </w:r>
      <w:r>
        <w:t xml:space="preserve"> пользовательского фильтра необходимо использовать кнопку </w:t>
      </w:r>
      <w:r>
        <w:rPr>
          <w:noProof/>
        </w:rPr>
        <w:drawing>
          <wp:inline distT="0" distB="0" distL="0" distR="0" wp14:anchorId="7B758CCF" wp14:editId="4BBBD653">
            <wp:extent cx="259080" cy="236220"/>
            <wp:effectExtent l="0" t="0" r="762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9080" cy="236220"/>
                    </a:xfrm>
                    <a:prstGeom prst="rect">
                      <a:avLst/>
                    </a:prstGeom>
                    <a:noFill/>
                    <a:ln>
                      <a:noFill/>
                    </a:ln>
                  </pic:spPr>
                </pic:pic>
              </a:graphicData>
            </a:graphic>
          </wp:inline>
        </w:drawing>
      </w:r>
      <w:r>
        <w:t> или поставить курсор в поле колонки, по которой нужно настроить фильтр и нажать F3. </w:t>
      </w:r>
    </w:p>
    <w:p w14:paraId="513B045B" w14:textId="77777777" w:rsidR="00967405" w:rsidRDefault="00967405" w:rsidP="00967405">
      <w:pPr>
        <w:numPr>
          <w:ilvl w:val="0"/>
          <w:numId w:val="9"/>
        </w:numPr>
        <w:spacing w:before="100" w:beforeAutospacing="1" w:after="100" w:afterAutospacing="1" w:line="240" w:lineRule="auto"/>
      </w:pPr>
      <w:r>
        <w:t>Выбрать колонку, по которой будет производиться отбор</w:t>
      </w:r>
    </w:p>
    <w:p w14:paraId="6022F312" w14:textId="77777777" w:rsidR="00967405" w:rsidRDefault="00967405" w:rsidP="00967405">
      <w:pPr>
        <w:numPr>
          <w:ilvl w:val="0"/>
          <w:numId w:val="9"/>
        </w:numPr>
        <w:spacing w:before="100" w:beforeAutospacing="1" w:after="100" w:afterAutospacing="1" w:line="240" w:lineRule="auto"/>
      </w:pPr>
      <w:r>
        <w:t>Выбрать оператор условия, по которому будет производиться отбор</w:t>
      </w:r>
    </w:p>
    <w:p w14:paraId="37D3D57A" w14:textId="0F6F2A9C" w:rsidR="00967405" w:rsidRDefault="00967405" w:rsidP="00967405">
      <w:pPr>
        <w:numPr>
          <w:ilvl w:val="0"/>
          <w:numId w:val="9"/>
        </w:numPr>
        <w:spacing w:before="100" w:beforeAutospacing="1" w:after="100" w:afterAutospacing="1" w:line="240" w:lineRule="auto"/>
      </w:pPr>
      <w:r>
        <w:t>Ввести значение для отбора записей. При необходимости добавить/удалить условие кнопками </w:t>
      </w:r>
      <w:r>
        <w:rPr>
          <w:noProof/>
        </w:rPr>
        <w:drawing>
          <wp:inline distT="0" distB="0" distL="0" distR="0" wp14:anchorId="67A7E6F2" wp14:editId="378BF628">
            <wp:extent cx="114300" cy="1143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Pr>
          <w:rStyle w:val="confluence-embedded-file-wrapper"/>
        </w:rPr>
        <w:t> и </w:t>
      </w:r>
      <w:r>
        <w:rPr>
          <w:noProof/>
        </w:rPr>
        <w:drawing>
          <wp:inline distT="0" distB="0" distL="0" distR="0" wp14:anchorId="2F53B499" wp14:editId="0B6C5BF3">
            <wp:extent cx="114300" cy="762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4300" cy="76200"/>
                    </a:xfrm>
                    <a:prstGeom prst="rect">
                      <a:avLst/>
                    </a:prstGeom>
                    <a:noFill/>
                    <a:ln>
                      <a:noFill/>
                    </a:ln>
                  </pic:spPr>
                </pic:pic>
              </a:graphicData>
            </a:graphic>
          </wp:inline>
        </w:drawing>
      </w:r>
    </w:p>
    <w:p w14:paraId="54B17E4A" w14:textId="1832BA3B" w:rsidR="00967405" w:rsidRDefault="00967405" w:rsidP="00967405">
      <w:pPr>
        <w:numPr>
          <w:ilvl w:val="0"/>
          <w:numId w:val="9"/>
        </w:numPr>
        <w:spacing w:before="100" w:beforeAutospacing="1" w:after="100" w:afterAutospacing="1" w:line="240" w:lineRule="auto"/>
      </w:pPr>
      <w:r>
        <w:t>Установить логику отбора</w:t>
      </w:r>
      <w:r>
        <w:rPr>
          <w:color w:val="172B4D"/>
        </w:rPr>
        <w:t> "И" </w:t>
      </w:r>
      <w:r>
        <w:rPr>
          <w:rStyle w:val="confluence-embedded-file-wrapper"/>
          <w:color w:val="172B4D"/>
        </w:rPr>
        <w:t> </w:t>
      </w:r>
      <w:r>
        <w:rPr>
          <w:noProof/>
          <w:color w:val="172B4D"/>
        </w:rPr>
        <w:drawing>
          <wp:inline distT="0" distB="0" distL="0" distR="0" wp14:anchorId="39440D87" wp14:editId="66ABD800">
            <wp:extent cx="106680" cy="304800"/>
            <wp:effectExtent l="0" t="0" r="762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6680" cy="304800"/>
                    </a:xfrm>
                    <a:prstGeom prst="rect">
                      <a:avLst/>
                    </a:prstGeom>
                    <a:noFill/>
                    <a:ln>
                      <a:noFill/>
                    </a:ln>
                  </pic:spPr>
                </pic:pic>
              </a:graphicData>
            </a:graphic>
          </wp:inline>
        </w:drawing>
      </w:r>
      <w:r>
        <w:rPr>
          <w:rStyle w:val="confluence-embedded-file-wrapper"/>
          <w:color w:val="172B4D"/>
        </w:rPr>
        <w:t> или  </w:t>
      </w:r>
      <w:r>
        <w:rPr>
          <w:color w:val="172B4D"/>
        </w:rPr>
        <w:t>  </w:t>
      </w:r>
      <w:r>
        <w:rPr>
          <w:noProof/>
          <w:color w:val="172B4D"/>
        </w:rPr>
        <w:drawing>
          <wp:inline distT="0" distB="0" distL="0" distR="0" wp14:anchorId="02C7B383" wp14:editId="5E2536A0">
            <wp:extent cx="76200" cy="281940"/>
            <wp:effectExtent l="0" t="0" r="0" b="381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6200" cy="281940"/>
                    </a:xfrm>
                    <a:prstGeom prst="rect">
                      <a:avLst/>
                    </a:prstGeom>
                    <a:noFill/>
                    <a:ln>
                      <a:noFill/>
                    </a:ln>
                  </pic:spPr>
                </pic:pic>
              </a:graphicData>
            </a:graphic>
          </wp:inline>
        </w:drawing>
      </w:r>
      <w:r>
        <w:rPr>
          <w:rStyle w:val="confluence-embedded-file-wrapper"/>
          <w:color w:val="172B4D"/>
        </w:rPr>
        <w:t> </w:t>
      </w:r>
      <w:r>
        <w:rPr>
          <w:color w:val="172B4D"/>
        </w:rPr>
        <w:t>"ИЛИ"</w:t>
      </w:r>
      <w:r>
        <w:rPr>
          <w:rStyle w:val="confluence-embedded-file-wrapper"/>
          <w:color w:val="172B4D"/>
        </w:rPr>
        <w:t>. По умолчанию установлена "И". В системе есть возможность настроить отображение логики отбора текстом И/ИЛИ. Для этого в </w:t>
      </w:r>
      <w:r>
        <w:rPr>
          <w:rStyle w:val="ad"/>
          <w:color w:val="172B4D"/>
        </w:rPr>
        <w:t>Администрирование</w:t>
      </w:r>
      <w:r>
        <w:rPr>
          <w:rStyle w:val="confluence-embedded-file-wrapper"/>
          <w:color w:val="172B4D"/>
        </w:rPr>
        <w:t> - </w:t>
      </w:r>
      <w:r>
        <w:rPr>
          <w:rStyle w:val="ad"/>
          <w:color w:val="172B4D"/>
        </w:rPr>
        <w:t>Система</w:t>
      </w:r>
      <w:r>
        <w:rPr>
          <w:rStyle w:val="confluence-embedded-file-wrapper"/>
          <w:color w:val="172B4D"/>
        </w:rPr>
        <w:t> - </w:t>
      </w:r>
      <w:r>
        <w:rPr>
          <w:rStyle w:val="ad"/>
          <w:color w:val="172B4D"/>
        </w:rPr>
        <w:t>Настройки</w:t>
      </w:r>
      <w:r>
        <w:rPr>
          <w:rStyle w:val="confluence-embedded-file-wrapper"/>
          <w:color w:val="172B4D"/>
        </w:rPr>
        <w:t> - </w:t>
      </w:r>
      <w:r>
        <w:rPr>
          <w:rStyle w:val="ad"/>
          <w:color w:val="172B4D"/>
        </w:rPr>
        <w:t>Параметры</w:t>
      </w:r>
      <w:r>
        <w:rPr>
          <w:rStyle w:val="confluence-embedded-file-wrapper"/>
          <w:color w:val="172B4D"/>
        </w:rPr>
        <w:t> необходимо для роли установить значение </w:t>
      </w:r>
      <w:r>
        <w:rPr>
          <w:rStyle w:val="ac"/>
          <w:b/>
          <w:bCs/>
          <w:color w:val="172B4D"/>
        </w:rPr>
        <w:t>true</w:t>
      </w:r>
      <w:r>
        <w:rPr>
          <w:rStyle w:val="ad"/>
          <w:color w:val="172B4D"/>
        </w:rPr>
        <w:t> </w:t>
      </w:r>
      <w:r>
        <w:rPr>
          <w:rStyle w:val="confluence-embedded-file-wrapper"/>
          <w:color w:val="172B4D"/>
        </w:rPr>
        <w:t>для параметра </w:t>
      </w:r>
      <w:r>
        <w:rPr>
          <w:rStyle w:val="ac"/>
          <w:b/>
          <w:bCs/>
          <w:color w:val="172B4D"/>
        </w:rPr>
        <w:t>useTextAsFiltrSeparator </w:t>
      </w:r>
      <w:r>
        <w:rPr>
          <w:rStyle w:val="confluence-embedded-file-wrapper"/>
          <w:color w:val="172B4D"/>
        </w:rPr>
        <w:t>(рис. 11)</w:t>
      </w:r>
      <w:r>
        <w:rPr>
          <w:color w:val="172B4D"/>
        </w:rPr>
        <w:br/>
      </w:r>
      <w:r>
        <w:rPr>
          <w:noProof/>
          <w:color w:val="172B4D"/>
        </w:rPr>
        <w:drawing>
          <wp:inline distT="0" distB="0" distL="0" distR="0" wp14:anchorId="423E564C" wp14:editId="3C3DE59A">
            <wp:extent cx="5940425" cy="353060"/>
            <wp:effectExtent l="0" t="0" r="3175" b="889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0425" cy="353060"/>
                    </a:xfrm>
                    <a:prstGeom prst="rect">
                      <a:avLst/>
                    </a:prstGeom>
                    <a:noFill/>
                    <a:ln>
                      <a:noFill/>
                    </a:ln>
                  </pic:spPr>
                </pic:pic>
              </a:graphicData>
            </a:graphic>
          </wp:inline>
        </w:drawing>
      </w:r>
      <w:r>
        <w:rPr>
          <w:color w:val="172B4D"/>
        </w:rPr>
        <w:br/>
      </w:r>
    </w:p>
    <w:p w14:paraId="3846B5F9" w14:textId="5FE6AE52" w:rsidR="00967405" w:rsidRDefault="00967405" w:rsidP="00967405">
      <w:pPr>
        <w:numPr>
          <w:ilvl w:val="0"/>
          <w:numId w:val="9"/>
        </w:numPr>
        <w:spacing w:before="100" w:beforeAutospacing="1" w:after="100" w:afterAutospacing="1" w:line="240" w:lineRule="auto"/>
      </w:pPr>
      <w:r>
        <w:rPr>
          <w:rStyle w:val="confluence-embedded-file-wrapper"/>
          <w:color w:val="172B4D"/>
        </w:rPr>
        <w:t>Для применения фильтра нажать </w:t>
      </w:r>
      <w:r>
        <w:rPr>
          <w:noProof/>
          <w:color w:val="172B4D"/>
        </w:rPr>
        <w:drawing>
          <wp:inline distT="0" distB="0" distL="0" distR="0" wp14:anchorId="6C8173CE" wp14:editId="5196C1AA">
            <wp:extent cx="198120" cy="220980"/>
            <wp:effectExtent l="0" t="0" r="0" b="762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8120" cy="220980"/>
                    </a:xfrm>
                    <a:prstGeom prst="rect">
                      <a:avLst/>
                    </a:prstGeom>
                    <a:noFill/>
                    <a:ln>
                      <a:noFill/>
                    </a:ln>
                  </pic:spPr>
                </pic:pic>
              </a:graphicData>
            </a:graphic>
          </wp:inline>
        </w:drawing>
      </w:r>
      <w:r>
        <w:rPr>
          <w:rStyle w:val="confluence-embedded-file-wrapper"/>
          <w:color w:val="172B4D"/>
        </w:rPr>
        <w:t> или </w:t>
      </w:r>
      <w:r>
        <w:rPr>
          <w:rStyle w:val="ad"/>
          <w:color w:val="172B4D"/>
        </w:rPr>
        <w:t>Enter</w:t>
      </w:r>
      <w:r>
        <w:rPr>
          <w:rStyle w:val="confluence-embedded-file-wrapper"/>
          <w:color w:val="172B4D"/>
        </w:rPr>
        <w:t xml:space="preserve"> на клавиатуре. Чтобы сбросить фильтр и </w:t>
      </w:r>
      <w:r w:rsidR="00580C8E">
        <w:rPr>
          <w:rStyle w:val="confluence-embedded-file-wrapper"/>
          <w:color w:val="172B4D"/>
        </w:rPr>
        <w:t>скрыть настройки</w:t>
      </w:r>
      <w:r>
        <w:rPr>
          <w:rStyle w:val="confluence-embedded-file-wrapper"/>
          <w:color w:val="172B4D"/>
        </w:rPr>
        <w:t xml:space="preserve"> нажмите </w:t>
      </w:r>
      <w:r>
        <w:rPr>
          <w:noProof/>
        </w:rPr>
        <w:drawing>
          <wp:inline distT="0" distB="0" distL="0" distR="0" wp14:anchorId="3D44A0A5" wp14:editId="3355C304">
            <wp:extent cx="205740" cy="228600"/>
            <wp:effectExtent l="0" t="0" r="381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5740" cy="228600"/>
                    </a:xfrm>
                    <a:prstGeom prst="rect">
                      <a:avLst/>
                    </a:prstGeom>
                    <a:noFill/>
                    <a:ln>
                      <a:noFill/>
                    </a:ln>
                  </pic:spPr>
                </pic:pic>
              </a:graphicData>
            </a:graphic>
          </wp:inline>
        </w:drawing>
      </w:r>
      <w:r>
        <w:t>.</w:t>
      </w:r>
    </w:p>
    <w:p w14:paraId="0BBFEA2D" w14:textId="69ED105C" w:rsidR="00967405" w:rsidRDefault="00967405" w:rsidP="00967405">
      <w:pPr>
        <w:pStyle w:val="ab"/>
        <w:spacing w:before="150" w:beforeAutospacing="0" w:after="0" w:afterAutospacing="0"/>
        <w:ind w:left="450"/>
        <w:jc w:val="center"/>
      </w:pPr>
      <w:r w:rsidRPr="00967405">
        <w:rPr>
          <w:noProof/>
        </w:rPr>
        <w:lastRenderedPageBreak/>
        <w:drawing>
          <wp:inline distT="0" distB="0" distL="0" distR="0" wp14:anchorId="5852CE32" wp14:editId="71BC8FFF">
            <wp:extent cx="5940425" cy="3234055"/>
            <wp:effectExtent l="0" t="0" r="3175" b="444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0425" cy="3234055"/>
                    </a:xfrm>
                    <a:prstGeom prst="rect">
                      <a:avLst/>
                    </a:prstGeom>
                  </pic:spPr>
                </pic:pic>
              </a:graphicData>
            </a:graphic>
          </wp:inline>
        </w:drawing>
      </w:r>
      <w:r>
        <w:br/>
      </w:r>
      <w:r>
        <w:rPr>
          <w:rStyle w:val="ac"/>
        </w:rPr>
        <w:t>Рис. 10 Настройка пользовательского фильтра</w:t>
      </w:r>
    </w:p>
    <w:p w14:paraId="5C877638" w14:textId="57CA0DCC" w:rsidR="00967405" w:rsidRDefault="00967405" w:rsidP="00967405">
      <w:pPr>
        <w:pStyle w:val="ab"/>
        <w:spacing w:before="150" w:beforeAutospacing="0" w:after="0" w:afterAutospacing="0"/>
        <w:ind w:left="450"/>
        <w:jc w:val="center"/>
      </w:pPr>
      <w:r w:rsidRPr="00967405">
        <w:rPr>
          <w:noProof/>
        </w:rPr>
        <w:drawing>
          <wp:inline distT="0" distB="0" distL="0" distR="0" wp14:anchorId="7D8021CC" wp14:editId="6E4CE896">
            <wp:extent cx="5940425" cy="3060065"/>
            <wp:effectExtent l="0" t="0" r="3175" b="698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0425" cy="3060065"/>
                    </a:xfrm>
                    <a:prstGeom prst="rect">
                      <a:avLst/>
                    </a:prstGeom>
                  </pic:spPr>
                </pic:pic>
              </a:graphicData>
            </a:graphic>
          </wp:inline>
        </w:drawing>
      </w:r>
      <w:r>
        <w:br/>
      </w:r>
      <w:r>
        <w:rPr>
          <w:rStyle w:val="ac"/>
        </w:rPr>
        <w:t>Рис. 11 Настройка отображения логики фильтра текстом</w:t>
      </w:r>
    </w:p>
    <w:p w14:paraId="53CF332F" w14:textId="77777777" w:rsidR="00967405" w:rsidRDefault="00967405" w:rsidP="00967405">
      <w:pPr>
        <w:pStyle w:val="ab"/>
        <w:spacing w:before="150" w:beforeAutospacing="0" w:after="0" w:afterAutospacing="0"/>
        <w:ind w:left="450"/>
      </w:pPr>
      <w:r>
        <w:t>Если необходимо добавить в фильтр несколько значений одной колонки, то не надо добавлять условие для каждого значения, все необходимые для отбора значения вводятся через запятую.</w:t>
      </w:r>
    </w:p>
    <w:p w14:paraId="4EEB810B" w14:textId="44F8B0BA" w:rsidR="00967405" w:rsidRDefault="00967405" w:rsidP="00967405">
      <w:pPr>
        <w:pStyle w:val="ab"/>
        <w:spacing w:before="150" w:beforeAutospacing="0" w:after="0" w:afterAutospacing="0"/>
        <w:ind w:left="450"/>
        <w:jc w:val="center"/>
      </w:pPr>
      <w:r w:rsidRPr="00967405">
        <w:rPr>
          <w:noProof/>
        </w:rPr>
        <w:lastRenderedPageBreak/>
        <w:drawing>
          <wp:inline distT="0" distB="0" distL="0" distR="0" wp14:anchorId="13A0B4E0" wp14:editId="7A6893E0">
            <wp:extent cx="5940425" cy="2251710"/>
            <wp:effectExtent l="0" t="0" r="317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0425" cy="2251710"/>
                    </a:xfrm>
                    <a:prstGeom prst="rect">
                      <a:avLst/>
                    </a:prstGeom>
                  </pic:spPr>
                </pic:pic>
              </a:graphicData>
            </a:graphic>
          </wp:inline>
        </w:drawing>
      </w:r>
      <w:r>
        <w:br/>
      </w:r>
      <w:r>
        <w:rPr>
          <w:rStyle w:val="ac"/>
        </w:rPr>
        <w:t>Рис. 12 Несколько значений в одном условии</w:t>
      </w:r>
    </w:p>
    <w:p w14:paraId="3BC25D36" w14:textId="7652E169" w:rsidR="00967405" w:rsidRDefault="00967405" w:rsidP="00967405">
      <w:pPr>
        <w:pStyle w:val="ab"/>
        <w:spacing w:before="150" w:beforeAutospacing="0" w:after="0" w:afterAutospacing="0"/>
        <w:ind w:left="450"/>
      </w:pPr>
      <w:r>
        <w:t xml:space="preserve">Если необходимо отобрать только не пустые значения в колонке, необходимо выбрать 2 </w:t>
      </w:r>
      <w:r w:rsidR="00580C8E">
        <w:t>оператора!</w:t>
      </w:r>
      <w:r>
        <w:rPr>
          <w:rStyle w:val="ad"/>
          <w:rFonts w:eastAsiaTheme="majorEastAsia"/>
        </w:rPr>
        <w:t>(Не)</w:t>
      </w:r>
      <w:r>
        <w:t> и </w:t>
      </w:r>
      <w:r>
        <w:rPr>
          <w:rStyle w:val="ad"/>
          <w:rFonts w:eastAsiaTheme="majorEastAsia"/>
        </w:rPr>
        <w:t xml:space="preserve">Разрешить пустые </w:t>
      </w:r>
      <w:r w:rsidR="00580C8E">
        <w:rPr>
          <w:rStyle w:val="ad"/>
          <w:rFonts w:eastAsiaTheme="majorEastAsia"/>
        </w:rPr>
        <w:t>значения,</w:t>
      </w:r>
      <w:r>
        <w:rPr>
          <w:rStyle w:val="ad"/>
          <w:rFonts w:eastAsiaTheme="majorEastAsia"/>
        </w:rPr>
        <w:t> </w:t>
      </w:r>
      <w:r>
        <w:t>а поле значений оставить пустым.</w:t>
      </w:r>
    </w:p>
    <w:p w14:paraId="2A7EAEC5" w14:textId="4E681FA2" w:rsidR="00967405" w:rsidRDefault="00967405" w:rsidP="00967405">
      <w:pPr>
        <w:pStyle w:val="ab"/>
        <w:spacing w:before="150" w:beforeAutospacing="0" w:after="0" w:afterAutospacing="0"/>
        <w:ind w:left="450"/>
        <w:jc w:val="center"/>
      </w:pPr>
      <w:r>
        <w:rPr>
          <w:noProof/>
        </w:rPr>
        <w:drawing>
          <wp:inline distT="0" distB="0" distL="0" distR="0" wp14:anchorId="0CD3A8B2" wp14:editId="036B8208">
            <wp:extent cx="5364480" cy="3810000"/>
            <wp:effectExtent l="0" t="0" r="762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64480" cy="3810000"/>
                    </a:xfrm>
                    <a:prstGeom prst="rect">
                      <a:avLst/>
                    </a:prstGeom>
                    <a:noFill/>
                    <a:ln>
                      <a:noFill/>
                    </a:ln>
                  </pic:spPr>
                </pic:pic>
              </a:graphicData>
            </a:graphic>
          </wp:inline>
        </w:drawing>
      </w:r>
      <w:r>
        <w:br/>
      </w:r>
      <w:r>
        <w:rPr>
          <w:rStyle w:val="ac"/>
        </w:rPr>
        <w:t>Рис. 13 Колонка до применения фильтра</w:t>
      </w:r>
    </w:p>
    <w:p w14:paraId="59038059" w14:textId="00BF7682" w:rsidR="00967405" w:rsidRDefault="00967405" w:rsidP="00967405">
      <w:pPr>
        <w:pStyle w:val="ab"/>
        <w:spacing w:before="150" w:beforeAutospacing="0" w:after="0" w:afterAutospacing="0"/>
        <w:ind w:left="450"/>
        <w:jc w:val="center"/>
      </w:pPr>
      <w:r w:rsidRPr="00967405">
        <w:rPr>
          <w:noProof/>
        </w:rPr>
        <w:lastRenderedPageBreak/>
        <w:drawing>
          <wp:inline distT="0" distB="0" distL="0" distR="0" wp14:anchorId="4C32170B" wp14:editId="43967BD8">
            <wp:extent cx="5940425" cy="2874010"/>
            <wp:effectExtent l="0" t="0" r="3175" b="254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0425" cy="2874010"/>
                    </a:xfrm>
                    <a:prstGeom prst="rect">
                      <a:avLst/>
                    </a:prstGeom>
                  </pic:spPr>
                </pic:pic>
              </a:graphicData>
            </a:graphic>
          </wp:inline>
        </w:drawing>
      </w:r>
      <w:r>
        <w:br/>
      </w:r>
      <w:r>
        <w:rPr>
          <w:rStyle w:val="ac"/>
        </w:rPr>
        <w:t>Рис. 14 Применение фильтра</w:t>
      </w:r>
    </w:p>
    <w:p w14:paraId="765FCCCA" w14:textId="77777777" w:rsidR="00967405" w:rsidRDefault="00967405" w:rsidP="00967405">
      <w:pPr>
        <w:numPr>
          <w:ilvl w:val="0"/>
          <w:numId w:val="10"/>
        </w:numPr>
        <w:spacing w:before="100" w:beforeAutospacing="1" w:after="100" w:afterAutospacing="1" w:line="240" w:lineRule="auto"/>
      </w:pPr>
      <w:r>
        <w:t>При применении</w:t>
      </w:r>
      <w:r>
        <w:rPr>
          <w:rStyle w:val="ad"/>
        </w:rPr>
        <w:t> "быстрого" фильтра</w:t>
      </w:r>
      <w:r>
        <w:t>, открывается не вся панель фильтров, а только окно с условием. Применяется фильтр по нажатию </w:t>
      </w:r>
      <w:r>
        <w:rPr>
          <w:rStyle w:val="ad"/>
        </w:rPr>
        <w:t>Enter</w:t>
      </w:r>
      <w:r>
        <w:t> на клавиатуре. Чтобы воспользоваться "быстрым" фильтром, нужно поставить курсор в колонку, по которой осуществляется отбор и начать вводить значение с клавиатуры.</w:t>
      </w:r>
    </w:p>
    <w:p w14:paraId="54406841" w14:textId="21A5855B" w:rsidR="00967405" w:rsidRDefault="00967405" w:rsidP="00967405">
      <w:pPr>
        <w:pStyle w:val="ab"/>
        <w:spacing w:before="150" w:beforeAutospacing="0" w:after="0" w:afterAutospacing="0"/>
        <w:ind w:left="450"/>
        <w:jc w:val="center"/>
        <w:rPr>
          <w:rStyle w:val="ac"/>
        </w:rPr>
      </w:pPr>
      <w:r>
        <w:rPr>
          <w:noProof/>
        </w:rPr>
        <w:drawing>
          <wp:inline distT="0" distB="0" distL="0" distR="0" wp14:anchorId="2EFB6478" wp14:editId="463BB7AF">
            <wp:extent cx="5940425" cy="3437890"/>
            <wp:effectExtent l="0" t="0" r="317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0425" cy="3437890"/>
                    </a:xfrm>
                    <a:prstGeom prst="rect">
                      <a:avLst/>
                    </a:prstGeom>
                    <a:noFill/>
                    <a:ln>
                      <a:noFill/>
                    </a:ln>
                  </pic:spPr>
                </pic:pic>
              </a:graphicData>
            </a:graphic>
          </wp:inline>
        </w:drawing>
      </w:r>
      <w:r>
        <w:br/>
      </w:r>
      <w:r>
        <w:rPr>
          <w:rStyle w:val="ac"/>
        </w:rPr>
        <w:t>Рис. 15 Быстрый фильтр</w:t>
      </w:r>
    </w:p>
    <w:p w14:paraId="65F9C01C" w14:textId="77777777" w:rsidR="00967405" w:rsidRDefault="00967405" w:rsidP="00967405">
      <w:pPr>
        <w:pStyle w:val="ab"/>
        <w:spacing w:before="150" w:beforeAutospacing="0" w:after="0" w:afterAutospacing="0"/>
        <w:ind w:left="450"/>
      </w:pPr>
    </w:p>
    <w:p w14:paraId="45EC5DA7" w14:textId="77777777" w:rsidR="00967405" w:rsidRDefault="00967405" w:rsidP="00967405">
      <w:pPr>
        <w:pStyle w:val="3"/>
        <w:rPr>
          <w:b w:val="0"/>
        </w:rPr>
      </w:pPr>
      <w:bookmarkStart w:id="9" w:name="_Toc189147140"/>
      <w:r>
        <w:rPr>
          <w:b w:val="0"/>
        </w:rPr>
        <w:t>Сводные таблицы</w:t>
      </w:r>
      <w:bookmarkEnd w:id="9"/>
    </w:p>
    <w:p w14:paraId="17D1B9EB" w14:textId="77777777" w:rsidR="00967405" w:rsidRDefault="00967405" w:rsidP="00967405">
      <w:pPr>
        <w:pStyle w:val="ab"/>
        <w:spacing w:before="150" w:beforeAutospacing="0" w:after="0" w:afterAutospacing="0"/>
      </w:pPr>
      <w:r>
        <w:t>Представление данных сводная таблица позволяет сформировать и визуализировать оперативный отчет (рис. 16). Пользователь выбирает данные для добавления в область строк, столбцов и значений и интерпретирует полученный результат.</w:t>
      </w:r>
    </w:p>
    <w:p w14:paraId="63D63593" w14:textId="6BEA7CDC" w:rsidR="00967405" w:rsidRDefault="00967405" w:rsidP="00967405">
      <w:pPr>
        <w:pStyle w:val="ab"/>
        <w:spacing w:before="150" w:beforeAutospacing="0" w:after="0" w:afterAutospacing="0"/>
      </w:pPr>
      <w:r>
        <w:lastRenderedPageBreak/>
        <w:t>Кнопка </w:t>
      </w:r>
      <w:r>
        <w:rPr>
          <w:noProof/>
        </w:rPr>
        <w:drawing>
          <wp:inline distT="0" distB="0" distL="0" distR="0" wp14:anchorId="7D4A2515" wp14:editId="6AB27871">
            <wp:extent cx="220980" cy="228600"/>
            <wp:effectExtent l="0" t="0" r="762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0980" cy="228600"/>
                    </a:xfrm>
                    <a:prstGeom prst="rect">
                      <a:avLst/>
                    </a:prstGeom>
                    <a:noFill/>
                    <a:ln>
                      <a:noFill/>
                    </a:ln>
                  </pic:spPr>
                </pic:pic>
              </a:graphicData>
            </a:graphic>
          </wp:inline>
        </w:drawing>
      </w:r>
      <w:r>
        <w:t xml:space="preserve"> на панели инструментов переводит табличное представление в режим сводной таблицы.  Для создания отчета могут быть использованы все доступные на </w:t>
      </w:r>
      <w:r w:rsidR="00580C8E">
        <w:t>форме колонки</w:t>
      </w:r>
      <w:r>
        <w:t xml:space="preserve"> (рис. 16(1)). Для группировки </w:t>
      </w:r>
      <w:r w:rsidR="00580C8E">
        <w:t>данных соответствующие</w:t>
      </w:r>
      <w:r>
        <w:t xml:space="preserve"> колонки надо </w:t>
      </w:r>
      <w:r w:rsidR="00580C8E">
        <w:t>переместить методом</w:t>
      </w:r>
      <w:r>
        <w:t xml:space="preserve"> </w:t>
      </w:r>
      <w:proofErr w:type="spellStart"/>
      <w:r>
        <w:t>drag-and-drop</w:t>
      </w:r>
      <w:proofErr w:type="spellEnd"/>
      <w:r>
        <w:t xml:space="preserve"> в область строк (рис. 16(2)).  Колонки с числовыми значениями и подсчет количества записей предопределены в фильтре Колонка (рис. 16(3)), где пользователь отмечает необходимые ему данные. Если для анализа необходимо использовать значения других колонок, не указанных в фильтре, их надо переместить в область столбцов. По каждому столбцу можно выбрать значения, которые будут использоваться (рис. 16(4)). Числовые данные интерпретируются в разрезе суммы, максимального или минимального значения (рис. 16(5)). В представлении поддерживаются механизмы упорядочивания и фильтрации.</w:t>
      </w:r>
    </w:p>
    <w:p w14:paraId="2BD23400" w14:textId="2A6A1A80" w:rsidR="00967405" w:rsidRDefault="00967405" w:rsidP="00967405">
      <w:pPr>
        <w:pStyle w:val="ab"/>
        <w:spacing w:before="150" w:beforeAutospacing="0" w:after="0" w:afterAutospacing="0"/>
      </w:pPr>
      <w:r>
        <w:t>Построенный отчет может быть выгружен в Excel с сохранением всех группировок кнопкой </w:t>
      </w:r>
      <w:r>
        <w:rPr>
          <w:noProof/>
        </w:rPr>
        <w:drawing>
          <wp:inline distT="0" distB="0" distL="0" distR="0" wp14:anchorId="207DA080" wp14:editId="38AB9B1B">
            <wp:extent cx="243840" cy="243840"/>
            <wp:effectExtent l="0" t="0" r="3810" b="381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inline>
        </w:drawing>
      </w:r>
      <w:r>
        <w:t> в панели инструментов. </w:t>
      </w:r>
    </w:p>
    <w:p w14:paraId="3A21B78C" w14:textId="12C777E7" w:rsidR="00967405" w:rsidRDefault="00967405" w:rsidP="00967405">
      <w:pPr>
        <w:pStyle w:val="ab"/>
        <w:spacing w:before="150" w:beforeAutospacing="0" w:after="0" w:afterAutospacing="0"/>
      </w:pPr>
      <w:r>
        <w:t>Полученные сводные данные можно визуализировать с помощью тепловых карт и различных диаграмм (рис. 17), которые можно экспортировать в отдельное изображение. Кнопка </w:t>
      </w:r>
      <w:r>
        <w:rPr>
          <w:noProof/>
        </w:rPr>
        <w:drawing>
          <wp:inline distT="0" distB="0" distL="0" distR="0" wp14:anchorId="0E830A5F" wp14:editId="65CA08FB">
            <wp:extent cx="243840" cy="236220"/>
            <wp:effectExtent l="0" t="0" r="381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3840" cy="236220"/>
                    </a:xfrm>
                    <a:prstGeom prst="rect">
                      <a:avLst/>
                    </a:prstGeom>
                    <a:noFill/>
                    <a:ln>
                      <a:noFill/>
                    </a:ln>
                  </pic:spPr>
                </pic:pic>
              </a:graphicData>
            </a:graphic>
          </wp:inline>
        </w:drawing>
      </w:r>
      <w:r>
        <w:t> в режиме сводной таблицы управляет отображением настроек таблицы (рис.18).</w:t>
      </w:r>
    </w:p>
    <w:p w14:paraId="3A8B3DA4" w14:textId="68D50601" w:rsidR="00967405" w:rsidRDefault="00967405" w:rsidP="00967405">
      <w:pPr>
        <w:pStyle w:val="ab"/>
        <w:spacing w:before="150" w:beforeAutospacing="0" w:after="0" w:afterAutospacing="0"/>
        <w:jc w:val="center"/>
      </w:pPr>
      <w:r w:rsidRPr="00967405">
        <w:rPr>
          <w:noProof/>
        </w:rPr>
        <w:drawing>
          <wp:inline distT="0" distB="0" distL="0" distR="0" wp14:anchorId="4F544AAD" wp14:editId="59E78350">
            <wp:extent cx="5940425" cy="3154680"/>
            <wp:effectExtent l="0" t="0" r="3175" b="762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40425" cy="3154680"/>
                    </a:xfrm>
                    <a:prstGeom prst="rect">
                      <a:avLst/>
                    </a:prstGeom>
                  </pic:spPr>
                </pic:pic>
              </a:graphicData>
            </a:graphic>
          </wp:inline>
        </w:drawing>
      </w:r>
      <w:r>
        <w:br/>
      </w:r>
      <w:r>
        <w:rPr>
          <w:rStyle w:val="ac"/>
        </w:rPr>
        <w:t>Рис. 16 Представление "сводная таблица"</w:t>
      </w:r>
    </w:p>
    <w:p w14:paraId="0AC896DF" w14:textId="09682F2F" w:rsidR="00967405" w:rsidRDefault="00967405" w:rsidP="00967405">
      <w:pPr>
        <w:pStyle w:val="ab"/>
        <w:spacing w:before="150" w:beforeAutospacing="0" w:after="0" w:afterAutospacing="0"/>
        <w:jc w:val="center"/>
      </w:pPr>
      <w:r w:rsidRPr="00967405">
        <w:rPr>
          <w:noProof/>
        </w:rPr>
        <w:lastRenderedPageBreak/>
        <w:drawing>
          <wp:inline distT="0" distB="0" distL="0" distR="0" wp14:anchorId="7CE6C8A1" wp14:editId="00B76ACC">
            <wp:extent cx="5940425" cy="2309495"/>
            <wp:effectExtent l="0" t="0" r="317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0425" cy="2309495"/>
                    </a:xfrm>
                    <a:prstGeom prst="rect">
                      <a:avLst/>
                    </a:prstGeom>
                  </pic:spPr>
                </pic:pic>
              </a:graphicData>
            </a:graphic>
          </wp:inline>
        </w:drawing>
      </w:r>
      <w:r>
        <w:br/>
      </w:r>
      <w:r>
        <w:rPr>
          <w:rStyle w:val="ac"/>
        </w:rPr>
        <w:t>Рис. 17 Визуализация данных сводной таблицы</w:t>
      </w:r>
    </w:p>
    <w:p w14:paraId="4C5097C4" w14:textId="6F8835CB" w:rsidR="00967405" w:rsidRDefault="00967405" w:rsidP="00967405">
      <w:pPr>
        <w:pStyle w:val="ab"/>
        <w:spacing w:before="150" w:beforeAutospacing="0" w:after="0" w:afterAutospacing="0"/>
        <w:jc w:val="center"/>
        <w:rPr>
          <w:rStyle w:val="ac"/>
        </w:rPr>
      </w:pPr>
      <w:r>
        <w:rPr>
          <w:noProof/>
        </w:rPr>
        <w:drawing>
          <wp:inline distT="0" distB="0" distL="0" distR="0" wp14:anchorId="54319702" wp14:editId="04ED620D">
            <wp:extent cx="5940425" cy="2833370"/>
            <wp:effectExtent l="0" t="0" r="3175" b="508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0425" cy="2833370"/>
                    </a:xfrm>
                    <a:prstGeom prst="rect">
                      <a:avLst/>
                    </a:prstGeom>
                    <a:noFill/>
                    <a:ln>
                      <a:noFill/>
                    </a:ln>
                  </pic:spPr>
                </pic:pic>
              </a:graphicData>
            </a:graphic>
          </wp:inline>
        </w:drawing>
      </w:r>
      <w:r>
        <w:br/>
      </w:r>
      <w:r>
        <w:rPr>
          <w:rStyle w:val="ac"/>
        </w:rPr>
        <w:t>Рис. 18 Отображение без настроек сводной таблицы</w:t>
      </w:r>
    </w:p>
    <w:p w14:paraId="5784A8FA" w14:textId="77777777" w:rsidR="00967405" w:rsidRDefault="00967405" w:rsidP="00967405">
      <w:pPr>
        <w:pStyle w:val="ab"/>
        <w:spacing w:before="150" w:beforeAutospacing="0" w:after="0" w:afterAutospacing="0"/>
      </w:pPr>
    </w:p>
    <w:p w14:paraId="4ADB213B" w14:textId="77777777" w:rsidR="00967405" w:rsidRDefault="00967405" w:rsidP="00967405">
      <w:pPr>
        <w:pStyle w:val="3"/>
        <w:rPr>
          <w:b w:val="0"/>
        </w:rPr>
      </w:pPr>
      <w:bookmarkStart w:id="10" w:name="_Toc189147141"/>
      <w:r>
        <w:rPr>
          <w:b w:val="0"/>
        </w:rPr>
        <w:t>Календарь</w:t>
      </w:r>
      <w:bookmarkEnd w:id="10"/>
    </w:p>
    <w:p w14:paraId="5396A4E8" w14:textId="7511D88E" w:rsidR="00967405" w:rsidRDefault="00967405" w:rsidP="00967405">
      <w:pPr>
        <w:pStyle w:val="ab"/>
        <w:spacing w:before="150" w:beforeAutospacing="0" w:after="0" w:afterAutospacing="0"/>
      </w:pPr>
      <w:r>
        <w:t>В этом представлении данные отображаются в календарной сетке. Кнопка </w:t>
      </w:r>
      <w:r>
        <w:rPr>
          <w:noProof/>
        </w:rPr>
        <w:drawing>
          <wp:inline distT="0" distB="0" distL="0" distR="0" wp14:anchorId="0D7AFFEC" wp14:editId="0C500664">
            <wp:extent cx="236220" cy="220980"/>
            <wp:effectExtent l="0" t="0" r="0" b="762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6220" cy="220980"/>
                    </a:xfrm>
                    <a:prstGeom prst="rect">
                      <a:avLst/>
                    </a:prstGeom>
                    <a:noFill/>
                    <a:ln>
                      <a:noFill/>
                    </a:ln>
                  </pic:spPr>
                </pic:pic>
              </a:graphicData>
            </a:graphic>
          </wp:inline>
        </w:drawing>
      </w:r>
      <w:r>
        <w:t> переводит данные в режим календаря (рис. 19). Данные могут отображаться за месяц, неделю или день. Изменить дату объекта можно перетянув его в другую ячейку. Данные можно листать кнопками </w:t>
      </w:r>
      <w:r>
        <w:rPr>
          <w:noProof/>
        </w:rPr>
        <w:drawing>
          <wp:inline distT="0" distB="0" distL="0" distR="0" wp14:anchorId="42B8AC31" wp14:editId="397E109C">
            <wp:extent cx="906780" cy="274320"/>
            <wp:effectExtent l="0" t="0" r="762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06780" cy="274320"/>
                    </a:xfrm>
                    <a:prstGeom prst="rect">
                      <a:avLst/>
                    </a:prstGeom>
                    <a:noFill/>
                    <a:ln>
                      <a:noFill/>
                    </a:ln>
                  </pic:spPr>
                </pic:pic>
              </a:graphicData>
            </a:graphic>
          </wp:inline>
        </w:drawing>
      </w:r>
      <w:r>
        <w:t> по месяцам/неделям/дням, в зависимости от выбранного варианта отображения.  Кнопка </w:t>
      </w:r>
      <w:r>
        <w:rPr>
          <w:rStyle w:val="ad"/>
          <w:rFonts w:eastAsiaTheme="majorEastAsia"/>
        </w:rPr>
        <w:t>Сегодня</w:t>
      </w:r>
      <w:r>
        <w:t> перемещает курсор на текущую дату. </w:t>
      </w:r>
    </w:p>
    <w:p w14:paraId="55413544" w14:textId="761CD3B8" w:rsidR="00967405" w:rsidRDefault="00967405" w:rsidP="00967405">
      <w:pPr>
        <w:pStyle w:val="ab"/>
        <w:spacing w:before="150" w:beforeAutospacing="0" w:after="0" w:afterAutospacing="0"/>
        <w:jc w:val="center"/>
        <w:rPr>
          <w:rStyle w:val="ac"/>
        </w:rPr>
      </w:pPr>
      <w:r>
        <w:rPr>
          <w:noProof/>
        </w:rPr>
        <w:lastRenderedPageBreak/>
        <w:drawing>
          <wp:inline distT="0" distB="0" distL="0" distR="0" wp14:anchorId="41B2BB21" wp14:editId="01EE65E0">
            <wp:extent cx="5940425" cy="2192020"/>
            <wp:effectExtent l="0" t="0" r="317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0425" cy="2192020"/>
                    </a:xfrm>
                    <a:prstGeom prst="rect">
                      <a:avLst/>
                    </a:prstGeom>
                    <a:noFill/>
                    <a:ln>
                      <a:noFill/>
                    </a:ln>
                  </pic:spPr>
                </pic:pic>
              </a:graphicData>
            </a:graphic>
          </wp:inline>
        </w:drawing>
      </w:r>
      <w:r>
        <w:br/>
      </w:r>
      <w:r>
        <w:rPr>
          <w:rStyle w:val="ac"/>
        </w:rPr>
        <w:t>Рис. 19 Представление "Календарь"</w:t>
      </w:r>
    </w:p>
    <w:p w14:paraId="4AF336C0" w14:textId="77777777" w:rsidR="00967405" w:rsidRDefault="00967405" w:rsidP="00967405">
      <w:pPr>
        <w:pStyle w:val="ab"/>
        <w:spacing w:before="150" w:beforeAutospacing="0" w:after="0" w:afterAutospacing="0"/>
      </w:pPr>
    </w:p>
    <w:p w14:paraId="41A55B81" w14:textId="77777777" w:rsidR="00967405" w:rsidRPr="00967405" w:rsidRDefault="00967405" w:rsidP="00967405">
      <w:pPr>
        <w:pStyle w:val="3"/>
      </w:pPr>
      <w:bookmarkStart w:id="11" w:name="_Toc189147142"/>
      <w:r w:rsidRPr="00967405">
        <w:t>Карта</w:t>
      </w:r>
      <w:bookmarkEnd w:id="11"/>
    </w:p>
    <w:p w14:paraId="7FB4299E" w14:textId="3B411272" w:rsidR="00967405" w:rsidRDefault="00967405" w:rsidP="00967405">
      <w:pPr>
        <w:pStyle w:val="ab"/>
        <w:spacing w:before="150" w:beforeAutospacing="0" w:after="0" w:afterAutospacing="0"/>
      </w:pPr>
      <w:r>
        <w:rPr>
          <w:rStyle w:val="ad"/>
          <w:rFonts w:eastAsiaTheme="majorEastAsia"/>
          <w:color w:val="000000"/>
        </w:rPr>
        <w:t>Карта</w:t>
      </w:r>
      <w:r>
        <w:rPr>
          <w:color w:val="000000"/>
        </w:rPr>
        <w:t> позволяет отображать список объектов в виде точек на карте. В данном представлении можно редактировать данные (например, перетянуть точку), и они будут сохранены, как если бы изменения вводились вручную в табличном представлении. Данное представление доступно только на формах, где представлены объекты с координатами. Для переключения в режим карты, используют кнопку </w:t>
      </w:r>
      <w:r>
        <w:rPr>
          <w:noProof/>
          <w:color w:val="000000"/>
        </w:rPr>
        <w:drawing>
          <wp:inline distT="0" distB="0" distL="0" distR="0" wp14:anchorId="00C1A6FA" wp14:editId="12615686">
            <wp:extent cx="198120" cy="2286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8120" cy="228600"/>
                    </a:xfrm>
                    <a:prstGeom prst="rect">
                      <a:avLst/>
                    </a:prstGeom>
                    <a:noFill/>
                    <a:ln>
                      <a:noFill/>
                    </a:ln>
                  </pic:spPr>
                </pic:pic>
              </a:graphicData>
            </a:graphic>
          </wp:inline>
        </w:drawing>
      </w:r>
      <w:r>
        <w:rPr>
          <w:color w:val="000000"/>
        </w:rPr>
        <w:t> на панели инструментов. </w:t>
      </w:r>
    </w:p>
    <w:p w14:paraId="3DAD96B9" w14:textId="7DF68A19" w:rsidR="00967405" w:rsidRDefault="00967405" w:rsidP="00967405">
      <w:pPr>
        <w:pStyle w:val="ab"/>
        <w:spacing w:before="150" w:beforeAutospacing="0" w:after="0" w:afterAutospacing="0"/>
        <w:jc w:val="center"/>
      </w:pPr>
      <w:r>
        <w:rPr>
          <w:noProof/>
          <w:color w:val="000000"/>
        </w:rPr>
        <w:drawing>
          <wp:inline distT="0" distB="0" distL="0" distR="0" wp14:anchorId="202F6AF6" wp14:editId="546BDA33">
            <wp:extent cx="5940425" cy="4066540"/>
            <wp:effectExtent l="0" t="0" r="317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0425" cy="4066540"/>
                    </a:xfrm>
                    <a:prstGeom prst="rect">
                      <a:avLst/>
                    </a:prstGeom>
                    <a:noFill/>
                    <a:ln>
                      <a:noFill/>
                    </a:ln>
                  </pic:spPr>
                </pic:pic>
              </a:graphicData>
            </a:graphic>
          </wp:inline>
        </w:drawing>
      </w:r>
      <w:r>
        <w:rPr>
          <w:color w:val="000000"/>
        </w:rPr>
        <w:br/>
      </w:r>
      <w:r>
        <w:rPr>
          <w:rStyle w:val="ac"/>
          <w:color w:val="000000"/>
        </w:rPr>
        <w:t>Рис. 20 Представление "Карта"</w:t>
      </w:r>
    </w:p>
    <w:p w14:paraId="4137E04D" w14:textId="51E35931" w:rsidR="008644CF" w:rsidRDefault="008644CF"/>
    <w:p w14:paraId="267FD9EC" w14:textId="77777777" w:rsidR="000B0C97" w:rsidRPr="000B0C97" w:rsidRDefault="000B0C97" w:rsidP="000B0C97">
      <w:pPr>
        <w:pStyle w:val="1"/>
      </w:pPr>
      <w:hyperlink r:id="rId65" w:history="1">
        <w:bookmarkStart w:id="12" w:name="_Toc189147143"/>
        <w:r w:rsidRPr="000B0C97">
          <w:rPr>
            <w:rStyle w:val="aa"/>
            <w:color w:val="2F5496" w:themeColor="accent1" w:themeShade="BF"/>
            <w:u w:val="none"/>
          </w:rPr>
          <w:t>Работа со справочниками</w:t>
        </w:r>
        <w:bookmarkEnd w:id="12"/>
      </w:hyperlink>
    </w:p>
    <w:p w14:paraId="4900EFE5" w14:textId="77777777" w:rsidR="000B0C97" w:rsidRPr="000B0C97" w:rsidRDefault="000B0C97" w:rsidP="000B0C97">
      <w:pPr>
        <w:shd w:val="clear" w:color="auto" w:fill="FFFFFF"/>
        <w:spacing w:after="0" w:line="240" w:lineRule="auto"/>
        <w:rPr>
          <w:rFonts w:ascii="Segoe UI" w:eastAsia="Times New Roman" w:hAnsi="Segoe UI" w:cs="Segoe UI"/>
          <w:color w:val="172B4D"/>
          <w:sz w:val="21"/>
          <w:szCs w:val="21"/>
          <w:lang w:eastAsia="ru-RU"/>
        </w:rPr>
      </w:pPr>
      <w:r w:rsidRPr="000B0C97">
        <w:rPr>
          <w:rFonts w:ascii="Segoe UI" w:eastAsia="Times New Roman" w:hAnsi="Segoe UI" w:cs="Segoe UI"/>
          <w:color w:val="172B4D"/>
          <w:sz w:val="21"/>
          <w:szCs w:val="21"/>
          <w:lang w:eastAsia="ru-RU"/>
        </w:rPr>
        <w:t>Основные данные, необходимые для работы системы собраны в меню </w:t>
      </w:r>
      <w:r w:rsidRPr="000B0C97">
        <w:rPr>
          <w:rFonts w:ascii="Segoe UI" w:eastAsia="Times New Roman" w:hAnsi="Segoe UI" w:cs="Segoe UI"/>
          <w:b/>
          <w:bCs/>
          <w:color w:val="172B4D"/>
          <w:sz w:val="21"/>
          <w:szCs w:val="21"/>
          <w:lang w:eastAsia="ru-RU"/>
        </w:rPr>
        <w:t>Справочники</w:t>
      </w:r>
      <w:r w:rsidRPr="000B0C97">
        <w:rPr>
          <w:rFonts w:ascii="Segoe UI" w:eastAsia="Times New Roman" w:hAnsi="Segoe UI" w:cs="Segoe UI"/>
          <w:color w:val="172B4D"/>
          <w:sz w:val="21"/>
          <w:szCs w:val="21"/>
          <w:lang w:eastAsia="ru-RU"/>
        </w:rPr>
        <w:t> и </w:t>
      </w:r>
      <w:r w:rsidRPr="000B0C97">
        <w:rPr>
          <w:rFonts w:ascii="Segoe UI" w:eastAsia="Times New Roman" w:hAnsi="Segoe UI" w:cs="Segoe UI"/>
          <w:b/>
          <w:bCs/>
          <w:color w:val="172B4D"/>
          <w:sz w:val="21"/>
          <w:szCs w:val="21"/>
          <w:lang w:eastAsia="ru-RU"/>
        </w:rPr>
        <w:t>Документы</w:t>
      </w:r>
      <w:r w:rsidRPr="000B0C97">
        <w:rPr>
          <w:rFonts w:ascii="Segoe UI" w:eastAsia="Times New Roman" w:hAnsi="Segoe UI" w:cs="Segoe UI"/>
          <w:color w:val="172B4D"/>
          <w:sz w:val="21"/>
          <w:szCs w:val="21"/>
          <w:lang w:eastAsia="ru-RU"/>
        </w:rPr>
        <w:t>. В меню </w:t>
      </w:r>
      <w:r w:rsidRPr="000B0C97">
        <w:rPr>
          <w:rFonts w:ascii="Segoe UI" w:eastAsia="Times New Roman" w:hAnsi="Segoe UI" w:cs="Segoe UI"/>
          <w:b/>
          <w:bCs/>
          <w:color w:val="172B4D"/>
          <w:sz w:val="21"/>
          <w:szCs w:val="21"/>
          <w:lang w:eastAsia="ru-RU"/>
        </w:rPr>
        <w:t>Справочники</w:t>
      </w:r>
      <w:r w:rsidRPr="000B0C97">
        <w:rPr>
          <w:rFonts w:ascii="Segoe UI" w:eastAsia="Times New Roman" w:hAnsi="Segoe UI" w:cs="Segoe UI"/>
          <w:color w:val="172B4D"/>
          <w:sz w:val="21"/>
          <w:szCs w:val="21"/>
          <w:lang w:eastAsia="ru-RU"/>
        </w:rPr>
        <w:t> осуществляется управление справочниками товаров, складов, контрагентов, тары, сотрудников, единиц измерения, шаблонов печатных форм. В меню </w:t>
      </w:r>
      <w:r w:rsidRPr="000B0C97">
        <w:rPr>
          <w:rFonts w:ascii="Segoe UI" w:eastAsia="Times New Roman" w:hAnsi="Segoe UI" w:cs="Segoe UI"/>
          <w:b/>
          <w:bCs/>
          <w:color w:val="172B4D"/>
          <w:sz w:val="21"/>
          <w:szCs w:val="21"/>
          <w:lang w:eastAsia="ru-RU"/>
        </w:rPr>
        <w:t>Документы</w:t>
      </w:r>
      <w:r w:rsidRPr="000B0C97">
        <w:rPr>
          <w:rFonts w:ascii="Segoe UI" w:eastAsia="Times New Roman" w:hAnsi="Segoe UI" w:cs="Segoe UI"/>
          <w:color w:val="172B4D"/>
          <w:sz w:val="21"/>
          <w:szCs w:val="21"/>
          <w:lang w:eastAsia="ru-RU"/>
        </w:rPr>
        <w:t> отображаются загруженные и созданные в системе приходные и расходные документы, а также документы перемещения. </w:t>
      </w:r>
    </w:p>
    <w:p w14:paraId="43FFF603" w14:textId="3099F1D1" w:rsidR="000B0C97" w:rsidRPr="000B0C97" w:rsidRDefault="000B0C97" w:rsidP="000B0C97">
      <w:pPr>
        <w:shd w:val="clear" w:color="auto" w:fill="FFFFFF"/>
        <w:spacing w:before="150" w:after="0" w:line="240" w:lineRule="auto"/>
        <w:rPr>
          <w:rFonts w:ascii="Segoe UI" w:eastAsia="Times New Roman" w:hAnsi="Segoe UI" w:cs="Segoe UI"/>
          <w:color w:val="172B4D"/>
          <w:sz w:val="21"/>
          <w:szCs w:val="21"/>
          <w:lang w:eastAsia="ru-RU"/>
        </w:rPr>
      </w:pPr>
      <w:r w:rsidRPr="000B0C97">
        <w:rPr>
          <w:rFonts w:ascii="Segoe UI" w:eastAsia="Times New Roman" w:hAnsi="Segoe UI" w:cs="Segoe UI"/>
          <w:color w:val="172B4D"/>
          <w:sz w:val="21"/>
          <w:szCs w:val="21"/>
          <w:lang w:eastAsia="ru-RU"/>
        </w:rPr>
        <w:t>На форме </w:t>
      </w:r>
      <w:r w:rsidRPr="000B0C97">
        <w:rPr>
          <w:rFonts w:ascii="Segoe UI" w:eastAsia="Times New Roman" w:hAnsi="Segoe UI" w:cs="Segoe UI"/>
          <w:b/>
          <w:bCs/>
          <w:color w:val="172B4D"/>
          <w:sz w:val="21"/>
          <w:szCs w:val="21"/>
          <w:lang w:eastAsia="ru-RU"/>
        </w:rPr>
        <w:t>Справочники</w:t>
      </w:r>
      <w:r w:rsidRPr="000B0C97">
        <w:rPr>
          <w:rFonts w:ascii="Segoe UI" w:eastAsia="Times New Roman" w:hAnsi="Segoe UI" w:cs="Segoe UI"/>
          <w:color w:val="172B4D"/>
          <w:sz w:val="21"/>
          <w:szCs w:val="21"/>
          <w:lang w:eastAsia="ru-RU"/>
        </w:rPr>
        <w:t> - </w:t>
      </w:r>
      <w:r w:rsidRPr="000B0C97">
        <w:rPr>
          <w:rFonts w:ascii="Segoe UI" w:eastAsia="Times New Roman" w:hAnsi="Segoe UI" w:cs="Segoe UI"/>
          <w:b/>
          <w:bCs/>
          <w:color w:val="172B4D"/>
          <w:sz w:val="21"/>
          <w:szCs w:val="21"/>
          <w:lang w:eastAsia="ru-RU"/>
        </w:rPr>
        <w:t>Штрихкоды</w:t>
      </w:r>
      <w:r w:rsidRPr="000B0C97">
        <w:rPr>
          <w:rFonts w:ascii="Segoe UI" w:eastAsia="Times New Roman" w:hAnsi="Segoe UI" w:cs="Segoe UI"/>
          <w:color w:val="172B4D"/>
          <w:sz w:val="21"/>
          <w:szCs w:val="21"/>
          <w:lang w:eastAsia="ru-RU"/>
        </w:rPr>
        <w:t> приведен исчерпывающий список всех штрихкодов, зарегистрированных в системе, в соответствии с требованиями законодательства. </w:t>
      </w:r>
    </w:p>
    <w:p w14:paraId="19E1945B" w14:textId="1CDEBD30" w:rsidR="00D143F4" w:rsidRDefault="00D143F4"/>
    <w:p w14:paraId="05D6ABF3" w14:textId="77777777" w:rsidR="000B0C97" w:rsidRPr="000B0C97" w:rsidRDefault="000B0C97" w:rsidP="000B0C97">
      <w:pPr>
        <w:pStyle w:val="2"/>
      </w:pPr>
      <w:hyperlink r:id="rId66" w:history="1">
        <w:bookmarkStart w:id="13" w:name="_Toc189147144"/>
        <w:r w:rsidRPr="000B0C97">
          <w:rPr>
            <w:rStyle w:val="aa"/>
            <w:color w:val="2F5496" w:themeColor="accent1" w:themeShade="BF"/>
            <w:u w:val="none"/>
          </w:rPr>
          <w:t>Товары</w:t>
        </w:r>
        <w:bookmarkEnd w:id="13"/>
      </w:hyperlink>
    </w:p>
    <w:p w14:paraId="5125090C" w14:textId="1DC4FD29" w:rsidR="000B0C97" w:rsidRPr="000B0C97" w:rsidRDefault="000B0C97" w:rsidP="000B0C97">
      <w:pPr>
        <w:spacing w:after="0" w:line="240" w:lineRule="auto"/>
        <w:rPr>
          <w:rFonts w:ascii="Times New Roman" w:eastAsia="Times New Roman" w:hAnsi="Times New Roman" w:cs="Times New Roman"/>
          <w:sz w:val="24"/>
          <w:szCs w:val="24"/>
          <w:lang w:eastAsia="ru-RU"/>
        </w:rPr>
      </w:pPr>
      <w:r w:rsidRPr="000B0C97">
        <w:rPr>
          <w:rFonts w:ascii="Times New Roman" w:eastAsia="Times New Roman" w:hAnsi="Times New Roman" w:cs="Times New Roman"/>
          <w:sz w:val="24"/>
          <w:szCs w:val="24"/>
          <w:lang w:eastAsia="ru-RU"/>
        </w:rPr>
        <w:t xml:space="preserve">Справочник товаров имеет иерархическую структуру и может как импортироваться из внешней системы, так и формироваться в </w:t>
      </w:r>
      <w:r w:rsidR="007772AE">
        <w:rPr>
          <w:rFonts w:ascii="Times New Roman" w:eastAsia="Times New Roman" w:hAnsi="Times New Roman" w:cs="Times New Roman"/>
          <w:sz w:val="24"/>
          <w:szCs w:val="24"/>
          <w:lang w:val="en-US" w:eastAsia="ru-RU"/>
        </w:rPr>
        <w:t>INTEKEY</w:t>
      </w:r>
      <w:r w:rsidRPr="000B0C97">
        <w:rPr>
          <w:rFonts w:ascii="Times New Roman" w:eastAsia="Times New Roman" w:hAnsi="Times New Roman" w:cs="Times New Roman"/>
          <w:sz w:val="24"/>
          <w:szCs w:val="24"/>
          <w:lang w:eastAsia="ru-RU"/>
        </w:rPr>
        <w:t xml:space="preserve"> WMS. Список товаров представлен на форме </w:t>
      </w:r>
      <w:r w:rsidRPr="000B0C97">
        <w:rPr>
          <w:rFonts w:ascii="Times New Roman" w:eastAsia="Times New Roman" w:hAnsi="Times New Roman" w:cs="Times New Roman"/>
          <w:b/>
          <w:bCs/>
          <w:sz w:val="24"/>
          <w:szCs w:val="24"/>
          <w:lang w:eastAsia="ru-RU"/>
        </w:rPr>
        <w:t>Справочники</w:t>
      </w:r>
      <w:r w:rsidRPr="000B0C97">
        <w:rPr>
          <w:rFonts w:ascii="Times New Roman" w:eastAsia="Times New Roman" w:hAnsi="Times New Roman" w:cs="Times New Roman"/>
          <w:sz w:val="24"/>
          <w:szCs w:val="24"/>
          <w:lang w:eastAsia="ru-RU"/>
        </w:rPr>
        <w:t> - </w:t>
      </w:r>
      <w:r w:rsidRPr="000B0C97">
        <w:rPr>
          <w:rFonts w:ascii="Times New Roman" w:eastAsia="Times New Roman" w:hAnsi="Times New Roman" w:cs="Times New Roman"/>
          <w:b/>
          <w:bCs/>
          <w:sz w:val="24"/>
          <w:szCs w:val="24"/>
          <w:lang w:eastAsia="ru-RU"/>
        </w:rPr>
        <w:t>Товары</w:t>
      </w:r>
      <w:r w:rsidRPr="000B0C97">
        <w:rPr>
          <w:rFonts w:ascii="Times New Roman" w:eastAsia="Times New Roman" w:hAnsi="Times New Roman" w:cs="Times New Roman"/>
          <w:sz w:val="24"/>
          <w:szCs w:val="24"/>
          <w:lang w:eastAsia="ru-RU"/>
        </w:rPr>
        <w:t> - </w:t>
      </w:r>
      <w:r w:rsidRPr="000B0C97">
        <w:rPr>
          <w:rFonts w:ascii="Times New Roman" w:eastAsia="Times New Roman" w:hAnsi="Times New Roman" w:cs="Times New Roman"/>
          <w:b/>
          <w:bCs/>
          <w:sz w:val="24"/>
          <w:szCs w:val="24"/>
          <w:lang w:eastAsia="ru-RU"/>
        </w:rPr>
        <w:t>Товары</w:t>
      </w:r>
      <w:r w:rsidRPr="000B0C97">
        <w:rPr>
          <w:rFonts w:ascii="Times New Roman" w:eastAsia="Times New Roman" w:hAnsi="Times New Roman" w:cs="Times New Roman"/>
          <w:sz w:val="24"/>
          <w:szCs w:val="24"/>
          <w:lang w:eastAsia="ru-RU"/>
        </w:rPr>
        <w:t> (рис. 1). В блоке </w:t>
      </w:r>
      <w:r w:rsidRPr="000B0C97">
        <w:rPr>
          <w:rFonts w:ascii="Times New Roman" w:eastAsia="Times New Roman" w:hAnsi="Times New Roman" w:cs="Times New Roman"/>
          <w:b/>
          <w:bCs/>
          <w:i/>
          <w:iCs/>
          <w:sz w:val="24"/>
          <w:szCs w:val="24"/>
          <w:lang w:eastAsia="ru-RU"/>
        </w:rPr>
        <w:t>Дерево</w:t>
      </w:r>
      <w:r w:rsidR="00580C8E" w:rsidRPr="003F524C">
        <w:rPr>
          <w:rFonts w:ascii="Times New Roman" w:eastAsia="Times New Roman" w:hAnsi="Times New Roman" w:cs="Times New Roman"/>
          <w:b/>
          <w:bCs/>
          <w:i/>
          <w:iCs/>
          <w:sz w:val="24"/>
          <w:szCs w:val="24"/>
          <w:lang w:eastAsia="ru-RU"/>
        </w:rPr>
        <w:t xml:space="preserve"> </w:t>
      </w:r>
      <w:r w:rsidRPr="000B0C97">
        <w:rPr>
          <w:rFonts w:ascii="Times New Roman" w:eastAsia="Times New Roman" w:hAnsi="Times New Roman" w:cs="Times New Roman"/>
          <w:sz w:val="24"/>
          <w:szCs w:val="24"/>
          <w:lang w:eastAsia="ru-RU"/>
        </w:rPr>
        <w:t>(рис. 1(1) отображается иерархическая структура справочника. Кнопки </w:t>
      </w:r>
      <w:r w:rsidRPr="000B0C97">
        <w:rPr>
          <w:rFonts w:ascii="Times New Roman" w:eastAsia="Times New Roman" w:hAnsi="Times New Roman" w:cs="Times New Roman"/>
          <w:b/>
          <w:bCs/>
          <w:sz w:val="24"/>
          <w:szCs w:val="24"/>
          <w:lang w:eastAsia="ru-RU"/>
        </w:rPr>
        <w:t>Редактировать</w:t>
      </w:r>
      <w:r w:rsidRPr="000B0C97">
        <w:rPr>
          <w:rFonts w:ascii="Times New Roman" w:eastAsia="Times New Roman" w:hAnsi="Times New Roman" w:cs="Times New Roman"/>
          <w:sz w:val="24"/>
          <w:szCs w:val="24"/>
          <w:lang w:eastAsia="ru-RU"/>
        </w:rPr>
        <w:t>, </w:t>
      </w:r>
      <w:r w:rsidRPr="000B0C97">
        <w:rPr>
          <w:rFonts w:ascii="Times New Roman" w:eastAsia="Times New Roman" w:hAnsi="Times New Roman" w:cs="Times New Roman"/>
          <w:b/>
          <w:bCs/>
          <w:sz w:val="24"/>
          <w:szCs w:val="24"/>
          <w:lang w:eastAsia="ru-RU"/>
        </w:rPr>
        <w:t>Удалить</w:t>
      </w:r>
      <w:r w:rsidRPr="000B0C97">
        <w:rPr>
          <w:rFonts w:ascii="Times New Roman" w:eastAsia="Times New Roman" w:hAnsi="Times New Roman" w:cs="Times New Roman"/>
          <w:sz w:val="24"/>
          <w:szCs w:val="24"/>
          <w:lang w:eastAsia="ru-RU"/>
        </w:rPr>
        <w:t> и </w:t>
      </w:r>
      <w:r w:rsidRPr="000B0C97">
        <w:rPr>
          <w:rFonts w:ascii="Times New Roman" w:eastAsia="Times New Roman" w:hAnsi="Times New Roman" w:cs="Times New Roman"/>
          <w:b/>
          <w:bCs/>
          <w:sz w:val="24"/>
          <w:szCs w:val="24"/>
          <w:lang w:eastAsia="ru-RU"/>
        </w:rPr>
        <w:t>+Категория</w:t>
      </w:r>
      <w:r w:rsidRPr="000B0C97">
        <w:rPr>
          <w:rFonts w:ascii="Times New Roman" w:eastAsia="Times New Roman" w:hAnsi="Times New Roman" w:cs="Times New Roman"/>
          <w:sz w:val="24"/>
          <w:szCs w:val="24"/>
          <w:lang w:eastAsia="ru-RU"/>
        </w:rPr>
        <w:t> позволяют управлять составом и иерархией товарных групп. Такой же функционал доступен на форме </w:t>
      </w:r>
      <w:r w:rsidRPr="000B0C97">
        <w:rPr>
          <w:rFonts w:ascii="Times New Roman" w:eastAsia="Times New Roman" w:hAnsi="Times New Roman" w:cs="Times New Roman"/>
          <w:b/>
          <w:bCs/>
          <w:sz w:val="24"/>
          <w:szCs w:val="24"/>
          <w:lang w:eastAsia="ru-RU"/>
        </w:rPr>
        <w:t>Категории</w:t>
      </w:r>
      <w:r w:rsidRPr="000B0C97">
        <w:rPr>
          <w:rFonts w:ascii="Times New Roman" w:eastAsia="Times New Roman" w:hAnsi="Times New Roman" w:cs="Times New Roman"/>
          <w:sz w:val="24"/>
          <w:szCs w:val="24"/>
          <w:lang w:eastAsia="ru-RU"/>
        </w:rPr>
        <w:t> и подробно описан в разделе </w:t>
      </w:r>
      <w:hyperlink r:id="rId67" w:history="1">
        <w:r w:rsidRPr="000B0C97">
          <w:rPr>
            <w:rFonts w:ascii="Times New Roman" w:eastAsia="Times New Roman" w:hAnsi="Times New Roman" w:cs="Times New Roman"/>
            <w:b/>
            <w:bCs/>
            <w:color w:val="0052CC"/>
            <w:sz w:val="24"/>
            <w:szCs w:val="24"/>
            <w:lang w:eastAsia="ru-RU"/>
          </w:rPr>
          <w:t>Товарные категории</w:t>
        </w:r>
      </w:hyperlink>
      <w:r w:rsidRPr="000B0C97">
        <w:rPr>
          <w:rFonts w:ascii="Times New Roman" w:eastAsia="Times New Roman" w:hAnsi="Times New Roman" w:cs="Times New Roman"/>
          <w:sz w:val="24"/>
          <w:szCs w:val="24"/>
          <w:lang w:eastAsia="ru-RU"/>
        </w:rPr>
        <w:t>.</w:t>
      </w:r>
    </w:p>
    <w:p w14:paraId="14D8EFB2" w14:textId="77777777" w:rsidR="000B0C97" w:rsidRPr="000B0C97" w:rsidRDefault="000B0C97" w:rsidP="000B0C97">
      <w:pPr>
        <w:spacing w:before="150" w:after="0" w:line="240" w:lineRule="auto"/>
        <w:rPr>
          <w:rFonts w:ascii="Times New Roman" w:eastAsia="Times New Roman" w:hAnsi="Times New Roman" w:cs="Times New Roman"/>
          <w:sz w:val="24"/>
          <w:szCs w:val="24"/>
          <w:lang w:eastAsia="ru-RU"/>
        </w:rPr>
      </w:pPr>
      <w:r w:rsidRPr="000B0C97">
        <w:rPr>
          <w:rFonts w:ascii="Times New Roman" w:eastAsia="Times New Roman" w:hAnsi="Times New Roman" w:cs="Times New Roman"/>
          <w:sz w:val="24"/>
          <w:szCs w:val="24"/>
          <w:lang w:eastAsia="ru-RU"/>
        </w:rPr>
        <w:t>В блоке </w:t>
      </w:r>
      <w:r w:rsidRPr="000B0C97">
        <w:rPr>
          <w:rFonts w:ascii="Times New Roman" w:eastAsia="Times New Roman" w:hAnsi="Times New Roman" w:cs="Times New Roman"/>
          <w:b/>
          <w:bCs/>
          <w:i/>
          <w:iCs/>
          <w:sz w:val="24"/>
          <w:szCs w:val="24"/>
          <w:lang w:eastAsia="ru-RU"/>
        </w:rPr>
        <w:t>Номенклатура</w:t>
      </w:r>
      <w:r w:rsidRPr="000B0C97">
        <w:rPr>
          <w:rFonts w:ascii="Times New Roman" w:eastAsia="Times New Roman" w:hAnsi="Times New Roman" w:cs="Times New Roman"/>
          <w:sz w:val="24"/>
          <w:szCs w:val="24"/>
          <w:lang w:eastAsia="ru-RU"/>
        </w:rPr>
        <w:t> (рис. 1(2) отображается список товаров, входящих в выделенную и подчиненные категории в блоке </w:t>
      </w:r>
      <w:r w:rsidRPr="000B0C97">
        <w:rPr>
          <w:rFonts w:ascii="Times New Roman" w:eastAsia="Times New Roman" w:hAnsi="Times New Roman" w:cs="Times New Roman"/>
          <w:b/>
          <w:bCs/>
          <w:i/>
          <w:iCs/>
          <w:sz w:val="24"/>
          <w:szCs w:val="24"/>
          <w:lang w:eastAsia="ru-RU"/>
        </w:rPr>
        <w:t>Дерево</w:t>
      </w:r>
      <w:r w:rsidRPr="000B0C97">
        <w:rPr>
          <w:rFonts w:ascii="Times New Roman" w:eastAsia="Times New Roman" w:hAnsi="Times New Roman" w:cs="Times New Roman"/>
          <w:sz w:val="24"/>
          <w:szCs w:val="24"/>
          <w:lang w:eastAsia="ru-RU"/>
        </w:rPr>
        <w:t>. Основные признаки и свойства товаров отображаются в соответствующих колонках. Подробная информация о товаре доступна в </w:t>
      </w:r>
      <w:hyperlink r:id="rId68" w:history="1">
        <w:r w:rsidRPr="000B0C97">
          <w:rPr>
            <w:rFonts w:ascii="Times New Roman" w:eastAsia="Times New Roman" w:hAnsi="Times New Roman" w:cs="Times New Roman"/>
            <w:b/>
            <w:bCs/>
            <w:color w:val="0052CC"/>
            <w:sz w:val="24"/>
            <w:szCs w:val="24"/>
            <w:lang w:eastAsia="ru-RU"/>
          </w:rPr>
          <w:t>карточке товара</w:t>
        </w:r>
      </w:hyperlink>
      <w:r w:rsidRPr="000B0C97">
        <w:rPr>
          <w:rFonts w:ascii="Times New Roman" w:eastAsia="Times New Roman" w:hAnsi="Times New Roman" w:cs="Times New Roman"/>
          <w:sz w:val="24"/>
          <w:szCs w:val="24"/>
          <w:lang w:eastAsia="ru-RU"/>
        </w:rPr>
        <w:t>, которую можно открыть кнопкой </w:t>
      </w:r>
      <w:r w:rsidRPr="000B0C97">
        <w:rPr>
          <w:rFonts w:ascii="Times New Roman" w:eastAsia="Times New Roman" w:hAnsi="Times New Roman" w:cs="Times New Roman"/>
          <w:b/>
          <w:bCs/>
          <w:sz w:val="24"/>
          <w:szCs w:val="24"/>
          <w:lang w:eastAsia="ru-RU"/>
        </w:rPr>
        <w:t>Редактировать</w:t>
      </w:r>
      <w:r w:rsidRPr="000B0C97">
        <w:rPr>
          <w:rFonts w:ascii="Times New Roman" w:eastAsia="Times New Roman" w:hAnsi="Times New Roman" w:cs="Times New Roman"/>
          <w:sz w:val="24"/>
          <w:szCs w:val="24"/>
          <w:lang w:eastAsia="ru-RU"/>
        </w:rPr>
        <w:t>, либо двойным кликом мыши по товару. </w:t>
      </w:r>
    </w:p>
    <w:p w14:paraId="61704D70" w14:textId="77777777" w:rsidR="000B0C97" w:rsidRPr="000B0C97" w:rsidRDefault="000B0C97" w:rsidP="000B0C97">
      <w:pPr>
        <w:spacing w:before="150" w:after="0" w:line="240" w:lineRule="auto"/>
        <w:rPr>
          <w:rFonts w:ascii="Times New Roman" w:eastAsia="Times New Roman" w:hAnsi="Times New Roman" w:cs="Times New Roman"/>
          <w:sz w:val="24"/>
          <w:szCs w:val="24"/>
          <w:lang w:eastAsia="ru-RU"/>
        </w:rPr>
      </w:pPr>
      <w:r w:rsidRPr="000B0C97">
        <w:rPr>
          <w:rFonts w:ascii="Times New Roman" w:eastAsia="Times New Roman" w:hAnsi="Times New Roman" w:cs="Times New Roman"/>
          <w:sz w:val="24"/>
          <w:szCs w:val="24"/>
          <w:lang w:eastAsia="ru-RU"/>
        </w:rPr>
        <w:t>Если для выполнения складских операций имеет значение принадлежность товара к категориям </w:t>
      </w:r>
      <w:r w:rsidRPr="000B0C97">
        <w:rPr>
          <w:rFonts w:ascii="Times New Roman" w:eastAsia="Times New Roman" w:hAnsi="Times New Roman" w:cs="Times New Roman"/>
          <w:b/>
          <w:bCs/>
          <w:color w:val="172B4D"/>
          <w:sz w:val="24"/>
          <w:szCs w:val="24"/>
          <w:lang w:eastAsia="ru-RU"/>
        </w:rPr>
        <w:t>ABC-, XYZ-</w:t>
      </w:r>
      <w:r w:rsidRPr="000B0C97">
        <w:rPr>
          <w:rFonts w:ascii="Times New Roman" w:eastAsia="Times New Roman" w:hAnsi="Times New Roman" w:cs="Times New Roman"/>
          <w:color w:val="172B4D"/>
          <w:sz w:val="24"/>
          <w:szCs w:val="24"/>
          <w:lang w:eastAsia="ru-RU"/>
        </w:rPr>
        <w:t> и </w:t>
      </w:r>
      <w:r w:rsidRPr="000B0C97">
        <w:rPr>
          <w:rFonts w:ascii="Times New Roman" w:eastAsia="Times New Roman" w:hAnsi="Times New Roman" w:cs="Times New Roman"/>
          <w:b/>
          <w:bCs/>
          <w:color w:val="172B4D"/>
          <w:sz w:val="24"/>
          <w:szCs w:val="24"/>
          <w:lang w:eastAsia="ru-RU"/>
        </w:rPr>
        <w:t>FMR-</w:t>
      </w:r>
      <w:r w:rsidRPr="000B0C97">
        <w:rPr>
          <w:rFonts w:ascii="Times New Roman" w:eastAsia="Times New Roman" w:hAnsi="Times New Roman" w:cs="Times New Roman"/>
          <w:color w:val="172B4D"/>
          <w:sz w:val="24"/>
          <w:szCs w:val="24"/>
          <w:lang w:eastAsia="ru-RU"/>
        </w:rPr>
        <w:t>анализа, то в блоке </w:t>
      </w:r>
      <w:r w:rsidRPr="000B0C97">
        <w:rPr>
          <w:rFonts w:ascii="Times New Roman" w:eastAsia="Times New Roman" w:hAnsi="Times New Roman" w:cs="Times New Roman"/>
          <w:b/>
          <w:bCs/>
          <w:color w:val="172B4D"/>
          <w:sz w:val="24"/>
          <w:szCs w:val="24"/>
          <w:lang w:eastAsia="ru-RU"/>
        </w:rPr>
        <w:t>Номенклатура</w:t>
      </w:r>
      <w:r w:rsidRPr="000B0C97">
        <w:rPr>
          <w:rFonts w:ascii="Times New Roman" w:eastAsia="Times New Roman" w:hAnsi="Times New Roman" w:cs="Times New Roman"/>
          <w:color w:val="172B4D"/>
          <w:sz w:val="24"/>
          <w:szCs w:val="24"/>
          <w:lang w:eastAsia="ru-RU"/>
        </w:rPr>
        <w:t> необходимо заполнить данные по категориям товаров (рис. 1(4). Для этого надо кликнуть в поле и выбрать категорию, которой соответствует товар (рис. 1(5).   </w:t>
      </w:r>
      <w:r w:rsidRPr="000B0C97">
        <w:rPr>
          <w:rFonts w:ascii="Times New Roman" w:eastAsia="Times New Roman" w:hAnsi="Times New Roman" w:cs="Times New Roman"/>
          <w:sz w:val="24"/>
          <w:szCs w:val="24"/>
          <w:lang w:eastAsia="ru-RU"/>
        </w:rPr>
        <w:t> </w:t>
      </w:r>
    </w:p>
    <w:p w14:paraId="2C57B05C" w14:textId="4DE1B1E8" w:rsidR="000B0C97" w:rsidRPr="000B0C97" w:rsidRDefault="000B0C97" w:rsidP="000B0C97">
      <w:pPr>
        <w:spacing w:before="150" w:after="0" w:line="240" w:lineRule="auto"/>
        <w:rPr>
          <w:rFonts w:ascii="Times New Roman" w:eastAsia="Times New Roman" w:hAnsi="Times New Roman" w:cs="Times New Roman"/>
          <w:sz w:val="24"/>
          <w:szCs w:val="24"/>
          <w:lang w:eastAsia="ru-RU"/>
        </w:rPr>
      </w:pPr>
      <w:r w:rsidRPr="000B0C97">
        <w:rPr>
          <w:rFonts w:ascii="Times New Roman" w:eastAsia="Times New Roman" w:hAnsi="Times New Roman" w:cs="Times New Roman"/>
          <w:sz w:val="24"/>
          <w:szCs w:val="24"/>
          <w:lang w:eastAsia="ru-RU"/>
        </w:rPr>
        <w:t>Фильтр </w:t>
      </w:r>
      <w:r w:rsidRPr="000B0C97">
        <w:rPr>
          <w:rFonts w:ascii="Times New Roman" w:eastAsia="Times New Roman" w:hAnsi="Times New Roman" w:cs="Times New Roman"/>
          <w:b/>
          <w:bCs/>
          <w:sz w:val="24"/>
          <w:szCs w:val="24"/>
          <w:lang w:eastAsia="ru-RU"/>
        </w:rPr>
        <w:t>Найти по штрихкоду</w:t>
      </w:r>
      <w:r w:rsidRPr="000B0C97">
        <w:rPr>
          <w:rFonts w:ascii="Times New Roman" w:eastAsia="Times New Roman" w:hAnsi="Times New Roman" w:cs="Times New Roman"/>
          <w:sz w:val="24"/>
          <w:szCs w:val="24"/>
          <w:lang w:eastAsia="ru-RU"/>
        </w:rPr>
        <w:t> (рис. 1(3) позволяет найти в списке товар по любому из его штрихкодов. </w:t>
      </w:r>
    </w:p>
    <w:p w14:paraId="3B1577C3" w14:textId="1C2E0820" w:rsidR="000B0C97" w:rsidRPr="000B0C97" w:rsidRDefault="000B0C97" w:rsidP="000B0C97">
      <w:pPr>
        <w:spacing w:before="150" w:after="0" w:line="240" w:lineRule="auto"/>
        <w:jc w:val="center"/>
        <w:rPr>
          <w:rFonts w:ascii="Times New Roman" w:eastAsia="Times New Roman" w:hAnsi="Times New Roman" w:cs="Times New Roman"/>
          <w:sz w:val="24"/>
          <w:szCs w:val="24"/>
          <w:lang w:eastAsia="ru-RU"/>
        </w:rPr>
      </w:pPr>
      <w:r w:rsidRPr="000B0C97">
        <w:rPr>
          <w:rFonts w:ascii="Times New Roman" w:eastAsia="Times New Roman" w:hAnsi="Times New Roman" w:cs="Times New Roman"/>
          <w:noProof/>
          <w:sz w:val="24"/>
          <w:szCs w:val="24"/>
          <w:lang w:eastAsia="ru-RU"/>
        </w:rPr>
        <w:drawing>
          <wp:inline distT="0" distB="0" distL="0" distR="0" wp14:anchorId="092AFC7D" wp14:editId="0FD4B86C">
            <wp:extent cx="5940425" cy="2360295"/>
            <wp:effectExtent l="0" t="0" r="3175" b="190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40425" cy="2360295"/>
                    </a:xfrm>
                    <a:prstGeom prst="rect">
                      <a:avLst/>
                    </a:prstGeom>
                    <a:noFill/>
                    <a:ln>
                      <a:noFill/>
                    </a:ln>
                  </pic:spPr>
                </pic:pic>
              </a:graphicData>
            </a:graphic>
          </wp:inline>
        </w:drawing>
      </w:r>
      <w:r w:rsidRPr="000B0C97">
        <w:rPr>
          <w:rFonts w:ascii="Times New Roman" w:eastAsia="Times New Roman" w:hAnsi="Times New Roman" w:cs="Times New Roman"/>
          <w:sz w:val="24"/>
          <w:szCs w:val="24"/>
          <w:lang w:eastAsia="ru-RU"/>
        </w:rPr>
        <w:br/>
      </w:r>
      <w:r w:rsidRPr="000B0C97">
        <w:rPr>
          <w:rFonts w:ascii="Times New Roman" w:eastAsia="Times New Roman" w:hAnsi="Times New Roman" w:cs="Times New Roman"/>
          <w:i/>
          <w:iCs/>
          <w:sz w:val="24"/>
          <w:szCs w:val="24"/>
          <w:lang w:eastAsia="ru-RU"/>
        </w:rPr>
        <w:t>Рис. 1 Форма Товары</w:t>
      </w:r>
    </w:p>
    <w:p w14:paraId="280CA13F" w14:textId="74938B3E" w:rsidR="000B0C97" w:rsidRDefault="000B0C97"/>
    <w:p w14:paraId="444E35BF" w14:textId="77777777" w:rsidR="000B0C97" w:rsidRPr="000B0C97" w:rsidRDefault="000B0C97" w:rsidP="000B0C97">
      <w:pPr>
        <w:pStyle w:val="3"/>
      </w:pPr>
      <w:hyperlink r:id="rId70" w:history="1">
        <w:bookmarkStart w:id="14" w:name="_Toc189147145"/>
        <w:r w:rsidRPr="000B0C97">
          <w:rPr>
            <w:rStyle w:val="aa"/>
            <w:color w:val="152543"/>
            <w:u w:val="none"/>
          </w:rPr>
          <w:t>Категории товаров</w:t>
        </w:r>
        <w:bookmarkEnd w:id="14"/>
      </w:hyperlink>
    </w:p>
    <w:p w14:paraId="3A6762B8" w14:textId="77777777" w:rsidR="000B0C97" w:rsidRDefault="000B0C97" w:rsidP="000B0C97">
      <w:pPr>
        <w:pStyle w:val="ab"/>
        <w:shd w:val="clear" w:color="auto" w:fill="FFFFFF"/>
        <w:spacing w:before="0" w:beforeAutospacing="0" w:after="0" w:afterAutospacing="0"/>
        <w:rPr>
          <w:rFonts w:ascii="Segoe UI" w:hAnsi="Segoe UI" w:cs="Segoe UI"/>
          <w:color w:val="172B4D"/>
          <w:sz w:val="21"/>
          <w:szCs w:val="21"/>
        </w:rPr>
      </w:pPr>
      <w:r>
        <w:rPr>
          <w:rFonts w:ascii="Segoe UI" w:hAnsi="Segoe UI" w:cs="Segoe UI"/>
          <w:color w:val="172B4D"/>
          <w:sz w:val="21"/>
          <w:szCs w:val="21"/>
        </w:rPr>
        <w:t>Структура категорий отображается и может быть скорректирована на форме </w:t>
      </w:r>
      <w:r>
        <w:rPr>
          <w:rStyle w:val="ad"/>
          <w:rFonts w:ascii="Segoe UI" w:hAnsi="Segoe UI" w:cs="Segoe UI"/>
          <w:color w:val="172B4D"/>
          <w:sz w:val="21"/>
          <w:szCs w:val="21"/>
        </w:rPr>
        <w:t>Справочники</w:t>
      </w:r>
      <w:r>
        <w:rPr>
          <w:rFonts w:ascii="Segoe UI" w:hAnsi="Segoe UI" w:cs="Segoe UI"/>
          <w:color w:val="172B4D"/>
          <w:sz w:val="21"/>
          <w:szCs w:val="21"/>
        </w:rPr>
        <w:t> - </w:t>
      </w:r>
      <w:r>
        <w:rPr>
          <w:rStyle w:val="ad"/>
          <w:rFonts w:ascii="Segoe UI" w:hAnsi="Segoe UI" w:cs="Segoe UI"/>
          <w:color w:val="172B4D"/>
          <w:sz w:val="21"/>
          <w:szCs w:val="21"/>
        </w:rPr>
        <w:t>Товары</w:t>
      </w:r>
      <w:r>
        <w:rPr>
          <w:rFonts w:ascii="Segoe UI" w:hAnsi="Segoe UI" w:cs="Segoe UI"/>
          <w:color w:val="172B4D"/>
          <w:sz w:val="21"/>
          <w:szCs w:val="21"/>
        </w:rPr>
        <w:t> - </w:t>
      </w:r>
      <w:r>
        <w:rPr>
          <w:rStyle w:val="ad"/>
          <w:rFonts w:ascii="Segoe UI" w:hAnsi="Segoe UI" w:cs="Segoe UI"/>
          <w:color w:val="172B4D"/>
          <w:sz w:val="21"/>
          <w:szCs w:val="21"/>
        </w:rPr>
        <w:t>Категории</w:t>
      </w:r>
      <w:r>
        <w:rPr>
          <w:rFonts w:ascii="Segoe UI" w:hAnsi="Segoe UI" w:cs="Segoe UI"/>
          <w:color w:val="172B4D"/>
          <w:sz w:val="21"/>
          <w:szCs w:val="21"/>
        </w:rPr>
        <w:t xml:space="preserve"> (рис. 1). С категориями можно работать в </w:t>
      </w:r>
      <w:r>
        <w:rPr>
          <w:rFonts w:ascii="Segoe UI" w:hAnsi="Segoe UI" w:cs="Segoe UI"/>
          <w:color w:val="172B4D"/>
          <w:sz w:val="21"/>
          <w:szCs w:val="21"/>
        </w:rPr>
        <w:lastRenderedPageBreak/>
        <w:t>иерархическом и табличном представлении (рис. 2). Рядом атрибутов товаров можно управлять на уровне категории: установленные для категории значения по умолчанию распространяются на товары данной категории. установлены ли такие атрибуты видно на форме </w:t>
      </w:r>
      <w:r>
        <w:rPr>
          <w:rStyle w:val="ad"/>
          <w:rFonts w:ascii="Segoe UI" w:hAnsi="Segoe UI" w:cs="Segoe UI"/>
          <w:color w:val="172B4D"/>
          <w:sz w:val="21"/>
          <w:szCs w:val="21"/>
        </w:rPr>
        <w:t>Категории</w:t>
      </w:r>
      <w:r>
        <w:rPr>
          <w:rFonts w:ascii="Segoe UI" w:hAnsi="Segoe UI" w:cs="Segoe UI"/>
          <w:color w:val="172B4D"/>
          <w:sz w:val="21"/>
          <w:szCs w:val="21"/>
        </w:rPr>
        <w:t> (рис. 1(1).</w:t>
      </w:r>
    </w:p>
    <w:p w14:paraId="2B430A18" w14:textId="591B47DD" w:rsidR="000B0C97" w:rsidRDefault="000B0C97" w:rsidP="000B0C97">
      <w:pPr>
        <w:pStyle w:val="ab"/>
        <w:shd w:val="clear" w:color="auto" w:fill="FFFFFF"/>
        <w:spacing w:before="150" w:beforeAutospacing="0" w:after="0" w:afterAutospacing="0"/>
        <w:jc w:val="center"/>
        <w:rPr>
          <w:rFonts w:ascii="Segoe UI" w:hAnsi="Segoe UI" w:cs="Segoe UI"/>
          <w:color w:val="172B4D"/>
          <w:sz w:val="21"/>
          <w:szCs w:val="21"/>
        </w:rPr>
      </w:pPr>
      <w:r>
        <w:rPr>
          <w:rFonts w:ascii="Segoe UI" w:hAnsi="Segoe UI" w:cs="Segoe UI"/>
          <w:noProof/>
          <w:color w:val="172B4D"/>
          <w:sz w:val="21"/>
          <w:szCs w:val="21"/>
        </w:rPr>
        <w:drawing>
          <wp:inline distT="0" distB="0" distL="0" distR="0" wp14:anchorId="598C91C6" wp14:editId="298B1E6F">
            <wp:extent cx="5940425" cy="3293110"/>
            <wp:effectExtent l="0" t="0" r="3175" b="254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40425" cy="3293110"/>
                    </a:xfrm>
                    <a:prstGeom prst="rect">
                      <a:avLst/>
                    </a:prstGeom>
                    <a:noFill/>
                    <a:ln>
                      <a:noFill/>
                    </a:ln>
                  </pic:spPr>
                </pic:pic>
              </a:graphicData>
            </a:graphic>
          </wp:inline>
        </w:drawing>
      </w:r>
      <w:r>
        <w:rPr>
          <w:rFonts w:ascii="Segoe UI" w:hAnsi="Segoe UI" w:cs="Segoe UI"/>
          <w:color w:val="172B4D"/>
          <w:sz w:val="21"/>
          <w:szCs w:val="21"/>
        </w:rPr>
        <w:br/>
      </w:r>
      <w:r>
        <w:rPr>
          <w:rStyle w:val="ac"/>
          <w:rFonts w:ascii="Segoe UI" w:hAnsi="Segoe UI" w:cs="Segoe UI"/>
          <w:color w:val="172B4D"/>
          <w:sz w:val="21"/>
          <w:szCs w:val="21"/>
        </w:rPr>
        <w:t>Рис. 1 Иерархическое представление формы Категории</w:t>
      </w:r>
    </w:p>
    <w:p w14:paraId="45E70366" w14:textId="6B182BA8" w:rsidR="000B0C97" w:rsidRDefault="000B0C97" w:rsidP="000B0C97">
      <w:pPr>
        <w:pStyle w:val="ab"/>
        <w:shd w:val="clear" w:color="auto" w:fill="FFFFFF"/>
        <w:spacing w:before="150" w:beforeAutospacing="0" w:after="0" w:afterAutospacing="0"/>
        <w:jc w:val="center"/>
        <w:rPr>
          <w:rFonts w:ascii="Segoe UI" w:hAnsi="Segoe UI" w:cs="Segoe UI"/>
          <w:color w:val="172B4D"/>
          <w:sz w:val="21"/>
          <w:szCs w:val="21"/>
        </w:rPr>
      </w:pPr>
      <w:r>
        <w:rPr>
          <w:rFonts w:ascii="Segoe UI" w:hAnsi="Segoe UI" w:cs="Segoe UI"/>
          <w:noProof/>
          <w:color w:val="172B4D"/>
          <w:sz w:val="21"/>
          <w:szCs w:val="21"/>
        </w:rPr>
        <w:drawing>
          <wp:inline distT="0" distB="0" distL="0" distR="0" wp14:anchorId="00C12BCE" wp14:editId="578A2E1E">
            <wp:extent cx="5940425" cy="3568700"/>
            <wp:effectExtent l="0" t="0" r="3175"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40425" cy="3568700"/>
                    </a:xfrm>
                    <a:prstGeom prst="rect">
                      <a:avLst/>
                    </a:prstGeom>
                    <a:noFill/>
                    <a:ln>
                      <a:noFill/>
                    </a:ln>
                  </pic:spPr>
                </pic:pic>
              </a:graphicData>
            </a:graphic>
          </wp:inline>
        </w:drawing>
      </w:r>
      <w:r>
        <w:rPr>
          <w:rFonts w:ascii="Segoe UI" w:hAnsi="Segoe UI" w:cs="Segoe UI"/>
          <w:color w:val="172B4D"/>
          <w:sz w:val="21"/>
          <w:szCs w:val="21"/>
        </w:rPr>
        <w:br/>
      </w:r>
      <w:r>
        <w:rPr>
          <w:rStyle w:val="ac"/>
          <w:rFonts w:ascii="Segoe UI" w:hAnsi="Segoe UI" w:cs="Segoe UI"/>
          <w:color w:val="172B4D"/>
          <w:sz w:val="21"/>
          <w:szCs w:val="21"/>
        </w:rPr>
        <w:t>Рис. 2 Табличное представление формы Категории</w:t>
      </w:r>
    </w:p>
    <w:p w14:paraId="4A7A413D" w14:textId="77777777" w:rsidR="000B0C97" w:rsidRDefault="000B0C97" w:rsidP="000B0C97">
      <w:pPr>
        <w:pStyle w:val="ab"/>
        <w:shd w:val="clear" w:color="auto" w:fill="FFFFFF"/>
        <w:spacing w:before="150" w:beforeAutospacing="0" w:after="0" w:afterAutospacing="0"/>
        <w:rPr>
          <w:rFonts w:ascii="Segoe UI" w:hAnsi="Segoe UI" w:cs="Segoe UI"/>
          <w:color w:val="172B4D"/>
          <w:sz w:val="21"/>
          <w:szCs w:val="21"/>
        </w:rPr>
      </w:pPr>
      <w:r>
        <w:rPr>
          <w:rFonts w:ascii="Segoe UI" w:hAnsi="Segoe UI" w:cs="Segoe UI"/>
          <w:color w:val="172B4D"/>
          <w:sz w:val="21"/>
          <w:szCs w:val="21"/>
        </w:rPr>
        <w:t>Карточка категории открывается кнопкой </w:t>
      </w:r>
      <w:r>
        <w:rPr>
          <w:rStyle w:val="ad"/>
          <w:rFonts w:ascii="Segoe UI" w:hAnsi="Segoe UI" w:cs="Segoe UI"/>
          <w:color w:val="172B4D"/>
          <w:sz w:val="21"/>
          <w:szCs w:val="21"/>
        </w:rPr>
        <w:t>Редактировать</w:t>
      </w:r>
      <w:r>
        <w:rPr>
          <w:rFonts w:ascii="Segoe UI" w:hAnsi="Segoe UI" w:cs="Segoe UI"/>
          <w:color w:val="172B4D"/>
          <w:sz w:val="21"/>
          <w:szCs w:val="21"/>
        </w:rPr>
        <w:t>, а в табличном представлении еще и по двойному клику.  </w:t>
      </w:r>
    </w:p>
    <w:p w14:paraId="4F258B30" w14:textId="77777777" w:rsidR="000B0C97" w:rsidRDefault="000B0C97" w:rsidP="000B0C97">
      <w:pPr>
        <w:pStyle w:val="ab"/>
        <w:shd w:val="clear" w:color="auto" w:fill="FFFFFF"/>
        <w:spacing w:before="150" w:beforeAutospacing="0" w:after="0" w:afterAutospacing="0"/>
        <w:rPr>
          <w:rFonts w:ascii="Segoe UI" w:hAnsi="Segoe UI" w:cs="Segoe UI"/>
          <w:color w:val="172B4D"/>
          <w:sz w:val="21"/>
          <w:szCs w:val="21"/>
        </w:rPr>
      </w:pPr>
      <w:r>
        <w:rPr>
          <w:rFonts w:ascii="Segoe UI" w:hAnsi="Segoe UI" w:cs="Segoe UI"/>
          <w:color w:val="172B4D"/>
          <w:sz w:val="21"/>
          <w:szCs w:val="21"/>
        </w:rPr>
        <w:t>В карточке категории задаются следующие значения (рис. 3):</w:t>
      </w:r>
    </w:p>
    <w:p w14:paraId="6E599BF5" w14:textId="77777777" w:rsidR="000B0C97" w:rsidRDefault="000B0C97" w:rsidP="000B0C97">
      <w:pPr>
        <w:pStyle w:val="ab"/>
        <w:shd w:val="clear" w:color="auto" w:fill="FFFFFF"/>
        <w:spacing w:before="150" w:beforeAutospacing="0" w:after="0" w:afterAutospacing="0"/>
        <w:rPr>
          <w:rFonts w:ascii="Segoe UI" w:hAnsi="Segoe UI" w:cs="Segoe UI"/>
          <w:color w:val="172B4D"/>
          <w:sz w:val="21"/>
          <w:szCs w:val="21"/>
        </w:rPr>
      </w:pPr>
      <w:r>
        <w:rPr>
          <w:rStyle w:val="ad"/>
          <w:rFonts w:ascii="Segoe UI" w:hAnsi="Segoe UI" w:cs="Segoe UI"/>
          <w:color w:val="172B4D"/>
          <w:sz w:val="21"/>
          <w:szCs w:val="21"/>
        </w:rPr>
        <w:t>Родитель</w:t>
      </w:r>
      <w:r>
        <w:rPr>
          <w:rFonts w:ascii="Segoe UI" w:hAnsi="Segoe UI" w:cs="Segoe UI"/>
          <w:color w:val="172B4D"/>
          <w:sz w:val="21"/>
          <w:szCs w:val="21"/>
        </w:rPr>
        <w:t> - родительская категория, на один уровень выше текущей в иерархии. </w:t>
      </w:r>
    </w:p>
    <w:p w14:paraId="7EC0F8F1" w14:textId="77777777" w:rsidR="000B0C97" w:rsidRDefault="000B0C97" w:rsidP="000B0C97">
      <w:pPr>
        <w:pStyle w:val="ab"/>
        <w:shd w:val="clear" w:color="auto" w:fill="FFFFFF"/>
        <w:spacing w:before="150" w:beforeAutospacing="0" w:after="0" w:afterAutospacing="0"/>
        <w:rPr>
          <w:rFonts w:ascii="Segoe UI" w:hAnsi="Segoe UI" w:cs="Segoe UI"/>
          <w:color w:val="172B4D"/>
          <w:sz w:val="21"/>
          <w:szCs w:val="21"/>
        </w:rPr>
      </w:pPr>
      <w:r>
        <w:rPr>
          <w:rStyle w:val="ad"/>
          <w:rFonts w:ascii="Segoe UI" w:hAnsi="Segoe UI" w:cs="Segoe UI"/>
          <w:color w:val="172B4D"/>
          <w:sz w:val="21"/>
          <w:szCs w:val="21"/>
        </w:rPr>
        <w:lastRenderedPageBreak/>
        <w:t>Наименование</w:t>
      </w:r>
      <w:r>
        <w:rPr>
          <w:rFonts w:ascii="Segoe UI" w:hAnsi="Segoe UI" w:cs="Segoe UI"/>
          <w:color w:val="172B4D"/>
          <w:sz w:val="21"/>
          <w:szCs w:val="21"/>
        </w:rPr>
        <w:t> - название текущей категории</w:t>
      </w:r>
    </w:p>
    <w:p w14:paraId="4C1B27F7" w14:textId="77777777" w:rsidR="000B0C97" w:rsidRDefault="000B0C97" w:rsidP="000B0C97">
      <w:pPr>
        <w:pStyle w:val="ab"/>
        <w:shd w:val="clear" w:color="auto" w:fill="FFFFFF"/>
        <w:spacing w:before="150" w:beforeAutospacing="0" w:after="0" w:afterAutospacing="0"/>
        <w:rPr>
          <w:rFonts w:ascii="Segoe UI" w:hAnsi="Segoe UI" w:cs="Segoe UI"/>
          <w:color w:val="172B4D"/>
          <w:sz w:val="21"/>
          <w:szCs w:val="21"/>
        </w:rPr>
      </w:pPr>
      <w:r>
        <w:rPr>
          <w:rStyle w:val="ad"/>
          <w:rFonts w:ascii="Segoe UI" w:hAnsi="Segoe UI" w:cs="Segoe UI"/>
          <w:color w:val="172B4D"/>
          <w:sz w:val="21"/>
          <w:szCs w:val="21"/>
        </w:rPr>
        <w:t>ID внешней системы</w:t>
      </w:r>
      <w:r>
        <w:rPr>
          <w:rFonts w:ascii="Segoe UI" w:hAnsi="Segoe UI" w:cs="Segoe UI"/>
          <w:color w:val="172B4D"/>
          <w:sz w:val="21"/>
          <w:szCs w:val="21"/>
        </w:rPr>
        <w:t> - идентификатор товарной категории во внешней системе</w:t>
      </w:r>
    </w:p>
    <w:p w14:paraId="48D916A8" w14:textId="77777777" w:rsidR="000B0C97" w:rsidRDefault="000B0C97" w:rsidP="000B0C97">
      <w:pPr>
        <w:pStyle w:val="ab"/>
        <w:shd w:val="clear" w:color="auto" w:fill="FFFFFF"/>
        <w:spacing w:before="150" w:beforeAutospacing="0" w:after="0" w:afterAutospacing="0"/>
        <w:rPr>
          <w:rFonts w:ascii="Segoe UI" w:hAnsi="Segoe UI" w:cs="Segoe UI"/>
          <w:color w:val="172B4D"/>
          <w:sz w:val="21"/>
          <w:szCs w:val="21"/>
        </w:rPr>
      </w:pPr>
      <w:r>
        <w:rPr>
          <w:rStyle w:val="ad"/>
          <w:rFonts w:ascii="Segoe UI" w:hAnsi="Segoe UI" w:cs="Segoe UI"/>
          <w:color w:val="172B4D"/>
          <w:sz w:val="21"/>
          <w:szCs w:val="21"/>
        </w:rPr>
        <w:t>Не запрашивать количество</w:t>
      </w:r>
      <w:r>
        <w:rPr>
          <w:rFonts w:ascii="Segoe UI" w:hAnsi="Segoe UI" w:cs="Segoe UI"/>
          <w:color w:val="172B4D"/>
          <w:sz w:val="21"/>
          <w:szCs w:val="21"/>
        </w:rPr>
        <w:t> - используется для работы с товарами, которые обычно поступают в единственном экземпляре. Для таких товаров ТСД не запрашивает количество, а автоматически проставляет "1".</w:t>
      </w:r>
    </w:p>
    <w:p w14:paraId="4B470266" w14:textId="77777777" w:rsidR="000B0C97" w:rsidRDefault="000B0C97" w:rsidP="000B0C97">
      <w:pPr>
        <w:pStyle w:val="ab"/>
        <w:shd w:val="clear" w:color="auto" w:fill="FFFFFF"/>
        <w:spacing w:before="150" w:beforeAutospacing="0" w:after="0" w:afterAutospacing="0"/>
        <w:rPr>
          <w:rFonts w:ascii="Segoe UI" w:hAnsi="Segoe UI" w:cs="Segoe UI"/>
          <w:color w:val="172B4D"/>
          <w:sz w:val="21"/>
          <w:szCs w:val="21"/>
        </w:rPr>
      </w:pPr>
      <w:r>
        <w:rPr>
          <w:rStyle w:val="ad"/>
          <w:rFonts w:ascii="Segoe UI" w:hAnsi="Segoe UI" w:cs="Segoe UI"/>
          <w:color w:val="172B4D"/>
          <w:sz w:val="21"/>
          <w:szCs w:val="21"/>
        </w:rPr>
        <w:t>Учитывать по серийным номерам</w:t>
      </w:r>
      <w:r>
        <w:rPr>
          <w:rFonts w:ascii="Segoe UI" w:hAnsi="Segoe UI" w:cs="Segoe UI"/>
          <w:color w:val="172B4D"/>
          <w:sz w:val="21"/>
          <w:szCs w:val="21"/>
        </w:rPr>
        <w:t> - если активирован признак, в карточке товаров данной категории будет доступна вкладка </w:t>
      </w:r>
      <w:r>
        <w:rPr>
          <w:rStyle w:val="ad"/>
          <w:rFonts w:ascii="Segoe UI" w:hAnsi="Segoe UI" w:cs="Segoe UI"/>
          <w:color w:val="172B4D"/>
          <w:sz w:val="21"/>
          <w:szCs w:val="21"/>
        </w:rPr>
        <w:t>Серийные номера</w:t>
      </w:r>
      <w:r>
        <w:rPr>
          <w:rFonts w:ascii="Segoe UI" w:hAnsi="Segoe UI" w:cs="Segoe UI"/>
          <w:color w:val="172B4D"/>
          <w:sz w:val="21"/>
          <w:szCs w:val="21"/>
        </w:rPr>
        <w:t>, где фиксируются серийные номера поступивших товаров.</w:t>
      </w:r>
    </w:p>
    <w:p w14:paraId="7E33D4F3" w14:textId="77777777" w:rsidR="000B0C97" w:rsidRDefault="000B0C97" w:rsidP="000B0C97">
      <w:pPr>
        <w:pStyle w:val="ab"/>
        <w:shd w:val="clear" w:color="auto" w:fill="FFFFFF"/>
        <w:spacing w:before="150" w:beforeAutospacing="0" w:after="0" w:afterAutospacing="0"/>
        <w:rPr>
          <w:rFonts w:ascii="Segoe UI" w:hAnsi="Segoe UI" w:cs="Segoe UI"/>
          <w:color w:val="172B4D"/>
          <w:sz w:val="21"/>
          <w:szCs w:val="21"/>
        </w:rPr>
      </w:pPr>
      <w:r>
        <w:rPr>
          <w:rStyle w:val="ad"/>
          <w:rFonts w:ascii="Segoe UI" w:hAnsi="Segoe UI" w:cs="Segoe UI"/>
          <w:color w:val="172B4D"/>
          <w:sz w:val="21"/>
          <w:szCs w:val="21"/>
        </w:rPr>
        <w:t>Со сроком годности</w:t>
      </w:r>
      <w:r>
        <w:rPr>
          <w:rFonts w:ascii="Segoe UI" w:hAnsi="Segoe UI" w:cs="Segoe UI"/>
          <w:color w:val="172B4D"/>
          <w:sz w:val="21"/>
          <w:szCs w:val="21"/>
        </w:rPr>
        <w:t> - если активирован признак, в карточке товаров данной категории будет доступна вкладка </w:t>
      </w:r>
      <w:r>
        <w:rPr>
          <w:rStyle w:val="ad"/>
          <w:rFonts w:ascii="Segoe UI" w:hAnsi="Segoe UI" w:cs="Segoe UI"/>
          <w:color w:val="172B4D"/>
          <w:sz w:val="21"/>
          <w:szCs w:val="21"/>
        </w:rPr>
        <w:t>Срок годности</w:t>
      </w:r>
      <w:r>
        <w:rPr>
          <w:rFonts w:ascii="Segoe UI" w:hAnsi="Segoe UI" w:cs="Segoe UI"/>
          <w:color w:val="172B4D"/>
          <w:sz w:val="21"/>
          <w:szCs w:val="21"/>
        </w:rPr>
        <w:t> для указания соответствующих параметров.</w:t>
      </w:r>
    </w:p>
    <w:p w14:paraId="257D5C93" w14:textId="77777777" w:rsidR="000B0C97" w:rsidRDefault="000B0C97" w:rsidP="000B0C97">
      <w:pPr>
        <w:pStyle w:val="4"/>
        <w:shd w:val="clear" w:color="auto" w:fill="FFFFFF"/>
        <w:spacing w:before="300"/>
        <w:rPr>
          <w:rFonts w:ascii="Segoe UI" w:hAnsi="Segoe UI" w:cs="Segoe UI"/>
          <w:color w:val="172B4D"/>
          <w:spacing w:val="-1"/>
          <w:sz w:val="21"/>
          <w:szCs w:val="21"/>
        </w:rPr>
      </w:pPr>
      <w:r>
        <w:rPr>
          <w:rStyle w:val="ad"/>
          <w:rFonts w:ascii="Segoe UI" w:hAnsi="Segoe UI" w:cs="Segoe UI"/>
          <w:b w:val="0"/>
          <w:bCs w:val="0"/>
          <w:color w:val="172B4D"/>
          <w:spacing w:val="-1"/>
          <w:sz w:val="21"/>
          <w:szCs w:val="21"/>
        </w:rPr>
        <w:t>Закрепление товара за ячейками</w:t>
      </w:r>
    </w:p>
    <w:p w14:paraId="55553543" w14:textId="77777777" w:rsidR="000B0C97" w:rsidRDefault="000B0C97" w:rsidP="000B0C97">
      <w:pPr>
        <w:pStyle w:val="ab"/>
        <w:shd w:val="clear" w:color="auto" w:fill="FFFFFF"/>
        <w:spacing w:before="150" w:beforeAutospacing="0" w:after="0" w:afterAutospacing="0"/>
        <w:rPr>
          <w:rFonts w:ascii="Segoe UI" w:hAnsi="Segoe UI" w:cs="Segoe UI"/>
          <w:color w:val="172B4D"/>
          <w:sz w:val="21"/>
          <w:szCs w:val="21"/>
        </w:rPr>
      </w:pPr>
      <w:r>
        <w:rPr>
          <w:rFonts w:ascii="Segoe UI" w:hAnsi="Segoe UI" w:cs="Segoe UI"/>
          <w:color w:val="172B4D"/>
          <w:sz w:val="21"/>
          <w:szCs w:val="21"/>
        </w:rPr>
        <w:t>В карточке категории на вкладке </w:t>
      </w:r>
      <w:r>
        <w:rPr>
          <w:rStyle w:val="ad"/>
          <w:rFonts w:ascii="Segoe UI" w:hAnsi="Segoe UI" w:cs="Segoe UI"/>
          <w:color w:val="172B4D"/>
          <w:sz w:val="21"/>
          <w:szCs w:val="21"/>
        </w:rPr>
        <w:t>Ячейка</w:t>
      </w:r>
      <w:r>
        <w:rPr>
          <w:rFonts w:ascii="Segoe UI" w:hAnsi="Segoe UI" w:cs="Segoe UI"/>
          <w:color w:val="172B4D"/>
          <w:sz w:val="21"/>
          <w:szCs w:val="21"/>
        </w:rPr>
        <w:t> отображается структура доступных складов (рис. 3(1) с детализацией каждого элемента до ячеек (рис.3(2). Здесь можно указывать закрепление ячеек слада за товарами текущей категории.</w:t>
      </w:r>
    </w:p>
    <w:p w14:paraId="40E93E94" w14:textId="77777777" w:rsidR="000B0C97" w:rsidRDefault="000B0C97" w:rsidP="000B0C97">
      <w:pPr>
        <w:pStyle w:val="ab"/>
        <w:shd w:val="clear" w:color="auto" w:fill="FFFFFF"/>
        <w:spacing w:before="150" w:beforeAutospacing="0" w:after="0" w:afterAutospacing="0"/>
        <w:rPr>
          <w:rFonts w:ascii="Segoe UI" w:hAnsi="Segoe UI" w:cs="Segoe UI"/>
          <w:color w:val="172B4D"/>
          <w:sz w:val="21"/>
          <w:szCs w:val="21"/>
        </w:rPr>
      </w:pPr>
      <w:r>
        <w:rPr>
          <w:rStyle w:val="ad"/>
          <w:rFonts w:ascii="Segoe UI" w:hAnsi="Segoe UI" w:cs="Segoe UI"/>
          <w:color w:val="172B4D"/>
          <w:sz w:val="21"/>
          <w:szCs w:val="21"/>
        </w:rPr>
        <w:t>Приоритет</w:t>
      </w:r>
      <w:r>
        <w:rPr>
          <w:rFonts w:ascii="Segoe UI" w:hAnsi="Segoe UI" w:cs="Segoe UI"/>
          <w:color w:val="172B4D"/>
          <w:sz w:val="21"/>
          <w:szCs w:val="21"/>
        </w:rPr>
        <w:t> - отмеченные ячейки и зону будут рассматриваться в первую очередь при размещении товара.</w:t>
      </w:r>
    </w:p>
    <w:p w14:paraId="4F129B8A" w14:textId="77777777" w:rsidR="000B0C97" w:rsidRDefault="000B0C97" w:rsidP="000B0C97">
      <w:pPr>
        <w:pStyle w:val="ab"/>
        <w:shd w:val="clear" w:color="auto" w:fill="FFFFFF"/>
        <w:spacing w:before="150" w:beforeAutospacing="0" w:after="0" w:afterAutospacing="0"/>
        <w:rPr>
          <w:rFonts w:ascii="Segoe UI" w:hAnsi="Segoe UI" w:cs="Segoe UI"/>
          <w:color w:val="172B4D"/>
          <w:sz w:val="21"/>
          <w:szCs w:val="21"/>
        </w:rPr>
      </w:pPr>
      <w:r>
        <w:rPr>
          <w:rStyle w:val="ad"/>
          <w:rFonts w:ascii="Segoe UI" w:hAnsi="Segoe UI" w:cs="Segoe UI"/>
          <w:color w:val="172B4D"/>
          <w:sz w:val="21"/>
          <w:szCs w:val="21"/>
        </w:rPr>
        <w:t>Только в этой ячейке</w:t>
      </w:r>
      <w:r>
        <w:rPr>
          <w:rFonts w:ascii="Segoe UI" w:hAnsi="Segoe UI" w:cs="Segoe UI"/>
          <w:color w:val="172B4D"/>
          <w:sz w:val="21"/>
          <w:szCs w:val="21"/>
        </w:rPr>
        <w:t> - товар данной категории будет размещаться только в отмеченных ячейках.</w:t>
      </w:r>
    </w:p>
    <w:p w14:paraId="17E5ECEE" w14:textId="77777777" w:rsidR="000B0C97" w:rsidRDefault="000B0C97" w:rsidP="000B0C97">
      <w:pPr>
        <w:pStyle w:val="ab"/>
        <w:shd w:val="clear" w:color="auto" w:fill="FFFFFF"/>
        <w:spacing w:before="150" w:beforeAutospacing="0" w:after="0" w:afterAutospacing="0"/>
        <w:rPr>
          <w:rFonts w:ascii="Segoe UI" w:hAnsi="Segoe UI" w:cs="Segoe UI"/>
          <w:color w:val="172B4D"/>
          <w:sz w:val="21"/>
          <w:szCs w:val="21"/>
        </w:rPr>
      </w:pPr>
      <w:r>
        <w:rPr>
          <w:rStyle w:val="ad"/>
          <w:rFonts w:ascii="Segoe UI" w:hAnsi="Segoe UI" w:cs="Segoe UI"/>
          <w:color w:val="172B4D"/>
          <w:sz w:val="21"/>
          <w:szCs w:val="21"/>
        </w:rPr>
        <w:t>Только этот товар</w:t>
      </w:r>
      <w:r>
        <w:rPr>
          <w:rFonts w:ascii="Segoe UI" w:hAnsi="Segoe UI" w:cs="Segoe UI"/>
          <w:color w:val="172B4D"/>
          <w:sz w:val="21"/>
          <w:szCs w:val="21"/>
        </w:rPr>
        <w:t> - в отмеченных ячейках будет размещаться только товар данной категории.</w:t>
      </w:r>
    </w:p>
    <w:p w14:paraId="6ABF1A3C" w14:textId="28E2D187" w:rsidR="000B0C97" w:rsidRDefault="000B0C97" w:rsidP="000B0C97">
      <w:pPr>
        <w:pStyle w:val="ab"/>
        <w:shd w:val="clear" w:color="auto" w:fill="FFFFFF"/>
        <w:spacing w:before="150" w:beforeAutospacing="0" w:after="0" w:afterAutospacing="0"/>
        <w:jc w:val="center"/>
        <w:rPr>
          <w:rFonts w:ascii="Segoe UI" w:hAnsi="Segoe UI" w:cs="Segoe UI"/>
          <w:color w:val="172B4D"/>
          <w:sz w:val="21"/>
          <w:szCs w:val="21"/>
        </w:rPr>
      </w:pPr>
      <w:r>
        <w:rPr>
          <w:rFonts w:ascii="Segoe UI" w:hAnsi="Segoe UI" w:cs="Segoe UI"/>
          <w:noProof/>
          <w:color w:val="172B4D"/>
          <w:sz w:val="21"/>
          <w:szCs w:val="21"/>
        </w:rPr>
        <w:drawing>
          <wp:inline distT="0" distB="0" distL="0" distR="0" wp14:anchorId="0DBA2D45" wp14:editId="03929174">
            <wp:extent cx="5940425" cy="2656840"/>
            <wp:effectExtent l="0" t="0" r="3175"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40425" cy="2656840"/>
                    </a:xfrm>
                    <a:prstGeom prst="rect">
                      <a:avLst/>
                    </a:prstGeom>
                    <a:noFill/>
                    <a:ln>
                      <a:noFill/>
                    </a:ln>
                  </pic:spPr>
                </pic:pic>
              </a:graphicData>
            </a:graphic>
          </wp:inline>
        </w:drawing>
      </w:r>
      <w:r>
        <w:rPr>
          <w:rFonts w:ascii="Segoe UI" w:hAnsi="Segoe UI" w:cs="Segoe UI"/>
          <w:color w:val="172B4D"/>
          <w:sz w:val="21"/>
          <w:szCs w:val="21"/>
        </w:rPr>
        <w:br/>
      </w:r>
      <w:r>
        <w:rPr>
          <w:rStyle w:val="ac"/>
          <w:rFonts w:ascii="Segoe UI" w:hAnsi="Segoe UI" w:cs="Segoe UI"/>
          <w:color w:val="172B4D"/>
          <w:sz w:val="21"/>
          <w:szCs w:val="21"/>
        </w:rPr>
        <w:t>Рис. 3 Карточка товарной категории</w:t>
      </w:r>
    </w:p>
    <w:p w14:paraId="5B51BF29" w14:textId="1D1732F0" w:rsidR="000B0C97" w:rsidRDefault="000B0C97"/>
    <w:p w14:paraId="0523B555" w14:textId="77777777" w:rsidR="000B0C97" w:rsidRPr="000B0C97" w:rsidRDefault="000B0C97" w:rsidP="000B0C97">
      <w:pPr>
        <w:pStyle w:val="3"/>
      </w:pPr>
      <w:hyperlink r:id="rId74" w:history="1">
        <w:bookmarkStart w:id="15" w:name="_Toc189147146"/>
        <w:r w:rsidRPr="000B0C97">
          <w:rPr>
            <w:rStyle w:val="aa"/>
            <w:color w:val="152543"/>
            <w:u w:val="none"/>
          </w:rPr>
          <w:t>Форма товара</w:t>
        </w:r>
        <w:bookmarkEnd w:id="15"/>
      </w:hyperlink>
    </w:p>
    <w:p w14:paraId="56192FBC" w14:textId="601F0561" w:rsidR="000B0C97" w:rsidRDefault="000B0C97" w:rsidP="000B0C97">
      <w:pPr>
        <w:pStyle w:val="ab"/>
        <w:shd w:val="clear" w:color="auto" w:fill="FFFFFF"/>
        <w:spacing w:before="0" w:beforeAutospacing="0" w:after="0" w:afterAutospacing="0"/>
        <w:rPr>
          <w:rFonts w:ascii="Segoe UI" w:hAnsi="Segoe UI" w:cs="Segoe UI"/>
          <w:color w:val="172B4D"/>
          <w:sz w:val="21"/>
          <w:szCs w:val="21"/>
        </w:rPr>
      </w:pPr>
      <w:r>
        <w:rPr>
          <w:rFonts w:ascii="Segoe UI" w:hAnsi="Segoe UI" w:cs="Segoe UI"/>
          <w:color w:val="172B4D"/>
          <w:sz w:val="21"/>
          <w:szCs w:val="21"/>
        </w:rPr>
        <w:t>В карточке товара отображается вся основная информация о товаре: базовые характеристики (рис. 1(1), весогабаритные характеристики (рис. 1(2), специфические данные (рис. 1(3)б и подробное описание (рис. 1(4).</w:t>
      </w:r>
    </w:p>
    <w:p w14:paraId="1F49183D" w14:textId="77777777" w:rsidR="000B0C97" w:rsidRDefault="000B0C97" w:rsidP="000B0C97">
      <w:pPr>
        <w:pStyle w:val="ab"/>
        <w:shd w:val="clear" w:color="auto" w:fill="FFFFFF"/>
        <w:spacing w:before="150" w:beforeAutospacing="0" w:after="0" w:afterAutospacing="0"/>
        <w:rPr>
          <w:rFonts w:ascii="Segoe UI" w:hAnsi="Segoe UI" w:cs="Segoe UI"/>
          <w:color w:val="172B4D"/>
          <w:sz w:val="21"/>
          <w:szCs w:val="21"/>
        </w:rPr>
      </w:pPr>
      <w:r>
        <w:rPr>
          <w:rStyle w:val="ad"/>
          <w:rFonts w:ascii="Segoe UI" w:hAnsi="Segoe UI" w:cs="Segoe UI"/>
          <w:color w:val="172B4D"/>
          <w:sz w:val="21"/>
          <w:szCs w:val="21"/>
        </w:rPr>
        <w:t>Наименование</w:t>
      </w:r>
      <w:r>
        <w:rPr>
          <w:rFonts w:ascii="Segoe UI" w:hAnsi="Segoe UI" w:cs="Segoe UI"/>
          <w:color w:val="172B4D"/>
          <w:sz w:val="21"/>
          <w:szCs w:val="21"/>
        </w:rPr>
        <w:t>/</w:t>
      </w:r>
      <w:r>
        <w:rPr>
          <w:rStyle w:val="ad"/>
          <w:rFonts w:ascii="Segoe UI" w:hAnsi="Segoe UI" w:cs="Segoe UI"/>
          <w:color w:val="172B4D"/>
          <w:sz w:val="21"/>
          <w:szCs w:val="21"/>
        </w:rPr>
        <w:t>Наименование (полное)</w:t>
      </w:r>
      <w:r>
        <w:rPr>
          <w:rFonts w:ascii="Segoe UI" w:hAnsi="Segoe UI" w:cs="Segoe UI"/>
          <w:color w:val="172B4D"/>
          <w:sz w:val="21"/>
          <w:szCs w:val="21"/>
        </w:rPr>
        <w:t> - могут отличаться и использоваться в разных документах. </w:t>
      </w:r>
    </w:p>
    <w:p w14:paraId="5233A6F0" w14:textId="77777777" w:rsidR="000B0C97" w:rsidRDefault="000B0C97" w:rsidP="000B0C97">
      <w:pPr>
        <w:pStyle w:val="ab"/>
        <w:shd w:val="clear" w:color="auto" w:fill="FFFFFF"/>
        <w:spacing w:before="150" w:beforeAutospacing="0" w:after="0" w:afterAutospacing="0"/>
        <w:rPr>
          <w:rFonts w:ascii="Segoe UI" w:hAnsi="Segoe UI" w:cs="Segoe UI"/>
          <w:color w:val="172B4D"/>
          <w:sz w:val="21"/>
          <w:szCs w:val="21"/>
        </w:rPr>
      </w:pPr>
      <w:r>
        <w:rPr>
          <w:rStyle w:val="ad"/>
          <w:rFonts w:ascii="Segoe UI" w:hAnsi="Segoe UI" w:cs="Segoe UI"/>
          <w:color w:val="172B4D"/>
          <w:sz w:val="21"/>
          <w:szCs w:val="21"/>
        </w:rPr>
        <w:t>Категория (полная)</w:t>
      </w:r>
      <w:r>
        <w:rPr>
          <w:rFonts w:ascii="Segoe UI" w:hAnsi="Segoe UI" w:cs="Segoe UI"/>
          <w:color w:val="172B4D"/>
          <w:sz w:val="21"/>
          <w:szCs w:val="21"/>
        </w:rPr>
        <w:t> - товарная категория с учетом вложенности</w:t>
      </w:r>
    </w:p>
    <w:p w14:paraId="229829AB" w14:textId="77777777" w:rsidR="000B0C97" w:rsidRDefault="000B0C97" w:rsidP="000B0C97">
      <w:pPr>
        <w:pStyle w:val="ab"/>
        <w:shd w:val="clear" w:color="auto" w:fill="FFFFFF"/>
        <w:spacing w:before="150" w:beforeAutospacing="0" w:after="0" w:afterAutospacing="0"/>
        <w:rPr>
          <w:rFonts w:ascii="Segoe UI" w:hAnsi="Segoe UI" w:cs="Segoe UI"/>
          <w:color w:val="172B4D"/>
          <w:sz w:val="21"/>
          <w:szCs w:val="21"/>
        </w:rPr>
      </w:pPr>
      <w:r>
        <w:rPr>
          <w:rStyle w:val="ad"/>
          <w:rFonts w:ascii="Segoe UI" w:hAnsi="Segoe UI" w:cs="Segoe UI"/>
          <w:color w:val="172B4D"/>
          <w:sz w:val="21"/>
          <w:szCs w:val="21"/>
        </w:rPr>
        <w:lastRenderedPageBreak/>
        <w:t>Описание</w:t>
      </w:r>
      <w:r>
        <w:rPr>
          <w:rFonts w:ascii="Segoe UI" w:hAnsi="Segoe UI" w:cs="Segoe UI"/>
          <w:color w:val="172B4D"/>
          <w:sz w:val="21"/>
          <w:szCs w:val="21"/>
        </w:rPr>
        <w:t> - текстовое поле с неограниченным количеством символов для хранения произвольного описания товаров</w:t>
      </w:r>
    </w:p>
    <w:p w14:paraId="42834EDA" w14:textId="77777777" w:rsidR="000B0C97" w:rsidRDefault="000B0C97" w:rsidP="000B0C97">
      <w:pPr>
        <w:pStyle w:val="ab"/>
        <w:shd w:val="clear" w:color="auto" w:fill="FFFFFF"/>
        <w:spacing w:before="150" w:beforeAutospacing="0" w:after="0" w:afterAutospacing="0"/>
        <w:rPr>
          <w:rFonts w:ascii="Segoe UI" w:hAnsi="Segoe UI" w:cs="Segoe UI"/>
          <w:color w:val="172B4D"/>
          <w:sz w:val="21"/>
          <w:szCs w:val="21"/>
        </w:rPr>
      </w:pPr>
      <w:r>
        <w:rPr>
          <w:rStyle w:val="ad"/>
          <w:rFonts w:ascii="Segoe UI" w:hAnsi="Segoe UI" w:cs="Segoe UI"/>
          <w:color w:val="172B4D"/>
          <w:sz w:val="21"/>
          <w:szCs w:val="21"/>
        </w:rPr>
        <w:t>Страна происхождения</w:t>
      </w:r>
      <w:r>
        <w:rPr>
          <w:rFonts w:ascii="Segoe UI" w:hAnsi="Segoe UI" w:cs="Segoe UI"/>
          <w:color w:val="172B4D"/>
          <w:sz w:val="21"/>
          <w:szCs w:val="21"/>
        </w:rPr>
        <w:t>, </w:t>
      </w:r>
      <w:r>
        <w:rPr>
          <w:rStyle w:val="ad"/>
          <w:rFonts w:ascii="Segoe UI" w:hAnsi="Segoe UI" w:cs="Segoe UI"/>
          <w:color w:val="172B4D"/>
          <w:sz w:val="21"/>
          <w:szCs w:val="21"/>
        </w:rPr>
        <w:t>Код</w:t>
      </w:r>
      <w:r>
        <w:rPr>
          <w:rFonts w:ascii="Segoe UI" w:hAnsi="Segoe UI" w:cs="Segoe UI"/>
          <w:color w:val="172B4D"/>
          <w:sz w:val="21"/>
          <w:szCs w:val="21"/>
        </w:rPr>
        <w:t>, </w:t>
      </w:r>
      <w:r>
        <w:rPr>
          <w:rStyle w:val="ad"/>
          <w:rFonts w:ascii="Segoe UI" w:hAnsi="Segoe UI" w:cs="Segoe UI"/>
          <w:color w:val="172B4D"/>
          <w:sz w:val="21"/>
          <w:szCs w:val="21"/>
        </w:rPr>
        <w:t>Артикул</w:t>
      </w:r>
      <w:r>
        <w:rPr>
          <w:rFonts w:ascii="Segoe UI" w:hAnsi="Segoe UI" w:cs="Segoe UI"/>
          <w:color w:val="172B4D"/>
          <w:sz w:val="21"/>
          <w:szCs w:val="21"/>
        </w:rPr>
        <w:t>, </w:t>
      </w:r>
      <w:r>
        <w:rPr>
          <w:rStyle w:val="ad"/>
          <w:rFonts w:ascii="Segoe UI" w:hAnsi="Segoe UI" w:cs="Segoe UI"/>
          <w:color w:val="172B4D"/>
          <w:sz w:val="21"/>
          <w:szCs w:val="21"/>
        </w:rPr>
        <w:t>Ед. изм.</w:t>
      </w:r>
      <w:r>
        <w:rPr>
          <w:rFonts w:ascii="Segoe UI" w:hAnsi="Segoe UI" w:cs="Segoe UI"/>
          <w:color w:val="172B4D"/>
          <w:sz w:val="21"/>
          <w:szCs w:val="21"/>
        </w:rPr>
        <w:t> (единица измерения) - базовые характеристики.</w:t>
      </w:r>
    </w:p>
    <w:p w14:paraId="4274D0D8" w14:textId="77777777" w:rsidR="000B0C97" w:rsidRDefault="000B0C97" w:rsidP="000B0C97">
      <w:pPr>
        <w:pStyle w:val="ab"/>
        <w:shd w:val="clear" w:color="auto" w:fill="FFFFFF"/>
        <w:spacing w:before="150" w:beforeAutospacing="0" w:after="0" w:afterAutospacing="0"/>
        <w:rPr>
          <w:rFonts w:ascii="Segoe UI" w:hAnsi="Segoe UI" w:cs="Segoe UI"/>
          <w:color w:val="172B4D"/>
          <w:sz w:val="21"/>
          <w:szCs w:val="21"/>
        </w:rPr>
      </w:pPr>
      <w:r>
        <w:rPr>
          <w:rStyle w:val="ad"/>
          <w:rFonts w:ascii="Segoe UI" w:hAnsi="Segoe UI" w:cs="Segoe UI"/>
          <w:color w:val="172B4D"/>
          <w:sz w:val="21"/>
          <w:szCs w:val="21"/>
        </w:rPr>
        <w:t>Масса нетто</w:t>
      </w:r>
      <w:r>
        <w:rPr>
          <w:rFonts w:ascii="Segoe UI" w:hAnsi="Segoe UI" w:cs="Segoe UI"/>
          <w:color w:val="172B4D"/>
          <w:sz w:val="21"/>
          <w:szCs w:val="21"/>
        </w:rPr>
        <w:t>/</w:t>
      </w:r>
      <w:r>
        <w:rPr>
          <w:rStyle w:val="ad"/>
          <w:rFonts w:ascii="Segoe UI" w:hAnsi="Segoe UI" w:cs="Segoe UI"/>
          <w:color w:val="172B4D"/>
          <w:sz w:val="21"/>
          <w:szCs w:val="21"/>
        </w:rPr>
        <w:t>брутто</w:t>
      </w:r>
      <w:r>
        <w:rPr>
          <w:rFonts w:ascii="Segoe UI" w:hAnsi="Segoe UI" w:cs="Segoe UI"/>
          <w:color w:val="172B4D"/>
          <w:sz w:val="21"/>
          <w:szCs w:val="21"/>
        </w:rPr>
        <w:t>, </w:t>
      </w:r>
      <w:r>
        <w:rPr>
          <w:rStyle w:val="ad"/>
          <w:rFonts w:ascii="Segoe UI" w:hAnsi="Segoe UI" w:cs="Segoe UI"/>
          <w:color w:val="172B4D"/>
          <w:sz w:val="21"/>
          <w:szCs w:val="21"/>
        </w:rPr>
        <w:t>Длина</w:t>
      </w:r>
      <w:r>
        <w:rPr>
          <w:rFonts w:ascii="Segoe UI" w:hAnsi="Segoe UI" w:cs="Segoe UI"/>
          <w:color w:val="172B4D"/>
          <w:sz w:val="21"/>
          <w:szCs w:val="21"/>
        </w:rPr>
        <w:t>, </w:t>
      </w:r>
      <w:r>
        <w:rPr>
          <w:rStyle w:val="ad"/>
          <w:rFonts w:ascii="Segoe UI" w:hAnsi="Segoe UI" w:cs="Segoe UI"/>
          <w:color w:val="172B4D"/>
          <w:sz w:val="21"/>
          <w:szCs w:val="21"/>
        </w:rPr>
        <w:t>Ширина</w:t>
      </w:r>
      <w:r>
        <w:rPr>
          <w:rFonts w:ascii="Segoe UI" w:hAnsi="Segoe UI" w:cs="Segoe UI"/>
          <w:color w:val="172B4D"/>
          <w:sz w:val="21"/>
          <w:szCs w:val="21"/>
        </w:rPr>
        <w:t>, </w:t>
      </w:r>
      <w:r>
        <w:rPr>
          <w:rStyle w:val="ad"/>
          <w:rFonts w:ascii="Segoe UI" w:hAnsi="Segoe UI" w:cs="Segoe UI"/>
          <w:color w:val="172B4D"/>
          <w:sz w:val="21"/>
          <w:szCs w:val="21"/>
        </w:rPr>
        <w:t>Высота</w:t>
      </w:r>
      <w:r>
        <w:rPr>
          <w:rFonts w:ascii="Segoe UI" w:hAnsi="Segoe UI" w:cs="Segoe UI"/>
          <w:color w:val="172B4D"/>
          <w:sz w:val="21"/>
          <w:szCs w:val="21"/>
        </w:rPr>
        <w:t> - весогабаритные характеристики (базовой единицы измерения). </w:t>
      </w:r>
    </w:p>
    <w:p w14:paraId="167CCB88" w14:textId="1E5379DB" w:rsidR="000B0C97" w:rsidRDefault="000B0C97" w:rsidP="000B0C97">
      <w:pPr>
        <w:pStyle w:val="ab"/>
        <w:shd w:val="clear" w:color="auto" w:fill="FFFFFF"/>
        <w:spacing w:before="150" w:beforeAutospacing="0" w:after="0" w:afterAutospacing="0"/>
        <w:rPr>
          <w:rFonts w:ascii="Segoe UI" w:hAnsi="Segoe UI" w:cs="Segoe UI"/>
          <w:color w:val="172B4D"/>
          <w:sz w:val="21"/>
          <w:szCs w:val="21"/>
        </w:rPr>
      </w:pPr>
      <w:r>
        <w:rPr>
          <w:rStyle w:val="ad"/>
          <w:rFonts w:ascii="Segoe UI" w:hAnsi="Segoe UI" w:cs="Segoe UI"/>
          <w:color w:val="172B4D"/>
          <w:sz w:val="21"/>
          <w:szCs w:val="21"/>
        </w:rPr>
        <w:t>Ввод ВГХ при сканировании</w:t>
      </w:r>
      <w:r>
        <w:rPr>
          <w:rFonts w:ascii="Segoe UI" w:hAnsi="Segoe UI" w:cs="Segoe UI"/>
          <w:color w:val="172B4D"/>
          <w:sz w:val="21"/>
          <w:szCs w:val="21"/>
        </w:rPr>
        <w:t> - включает механизм получения данных о ВГХ упаковки товара из весоизмерительного оборудования. При сканировании кода результата измерения ВГХ упаковки товара, данные записываются в карточку товара для соответствующей упаковки. Если данные в карточке товара уже были заполнены, они перезаписываются новыми измерениями.  </w:t>
      </w:r>
    </w:p>
    <w:p w14:paraId="4C98EACF" w14:textId="77777777" w:rsidR="000B0C97" w:rsidRDefault="000B0C97" w:rsidP="000B0C97">
      <w:pPr>
        <w:pStyle w:val="ab"/>
        <w:shd w:val="clear" w:color="auto" w:fill="FFFFFF"/>
        <w:spacing w:before="150" w:beforeAutospacing="0" w:after="0" w:afterAutospacing="0"/>
        <w:rPr>
          <w:rFonts w:ascii="Segoe UI" w:hAnsi="Segoe UI" w:cs="Segoe UI"/>
          <w:color w:val="172B4D"/>
          <w:sz w:val="21"/>
          <w:szCs w:val="21"/>
        </w:rPr>
      </w:pPr>
      <w:r>
        <w:rPr>
          <w:rStyle w:val="ad"/>
          <w:rFonts w:ascii="Segoe UI" w:hAnsi="Segoe UI" w:cs="Segoe UI"/>
          <w:color w:val="172B4D"/>
          <w:sz w:val="21"/>
          <w:szCs w:val="21"/>
        </w:rPr>
        <w:t>Не запрашивать количество</w:t>
      </w:r>
      <w:r>
        <w:rPr>
          <w:rFonts w:ascii="Segoe UI" w:hAnsi="Segoe UI" w:cs="Segoe UI"/>
          <w:color w:val="172B4D"/>
          <w:sz w:val="21"/>
          <w:szCs w:val="21"/>
        </w:rPr>
        <w:t> - используется для работы с товарами, которые обычно поступают в единственном экземпляре. Для таких товаров ТСД не запрашивает количество, а автоматически проставляет "1".</w:t>
      </w:r>
    </w:p>
    <w:p w14:paraId="2174EF34" w14:textId="77777777" w:rsidR="000B0C97" w:rsidRDefault="000B0C97" w:rsidP="000B0C97">
      <w:pPr>
        <w:pStyle w:val="ab"/>
        <w:shd w:val="clear" w:color="auto" w:fill="FFFFFF"/>
        <w:spacing w:before="150" w:beforeAutospacing="0" w:after="0" w:afterAutospacing="0"/>
        <w:rPr>
          <w:rFonts w:ascii="Segoe UI" w:hAnsi="Segoe UI" w:cs="Segoe UI"/>
          <w:color w:val="172B4D"/>
          <w:sz w:val="21"/>
          <w:szCs w:val="21"/>
        </w:rPr>
      </w:pPr>
      <w:r>
        <w:rPr>
          <w:rStyle w:val="ad"/>
          <w:rFonts w:ascii="Segoe UI" w:hAnsi="Segoe UI" w:cs="Segoe UI"/>
          <w:color w:val="172B4D"/>
          <w:sz w:val="21"/>
          <w:szCs w:val="21"/>
        </w:rPr>
        <w:t>Учитывать по серийным номерам</w:t>
      </w:r>
      <w:r>
        <w:rPr>
          <w:rFonts w:ascii="Segoe UI" w:hAnsi="Segoe UI" w:cs="Segoe UI"/>
          <w:color w:val="172B4D"/>
          <w:sz w:val="21"/>
          <w:szCs w:val="21"/>
        </w:rPr>
        <w:t> - если активирован признак, в карточке товаров будет доступна вкладка </w:t>
      </w:r>
      <w:r>
        <w:rPr>
          <w:rStyle w:val="ad"/>
          <w:rFonts w:ascii="Segoe UI" w:hAnsi="Segoe UI" w:cs="Segoe UI"/>
          <w:color w:val="172B4D"/>
          <w:sz w:val="21"/>
          <w:szCs w:val="21"/>
        </w:rPr>
        <w:t>Серийные номера</w:t>
      </w:r>
      <w:r>
        <w:rPr>
          <w:rFonts w:ascii="Segoe UI" w:hAnsi="Segoe UI" w:cs="Segoe UI"/>
          <w:color w:val="172B4D"/>
          <w:sz w:val="21"/>
          <w:szCs w:val="21"/>
        </w:rPr>
        <w:t>, где фиксируются серийные номера поступивших товаров, а ТСД будет запрашивать данные на приемке.</w:t>
      </w:r>
    </w:p>
    <w:p w14:paraId="1E0955DD" w14:textId="42A66F4D" w:rsidR="000B0C97" w:rsidRDefault="000B0C97" w:rsidP="000B0C97">
      <w:pPr>
        <w:pStyle w:val="ab"/>
        <w:shd w:val="clear" w:color="auto" w:fill="FFFFFF"/>
        <w:spacing w:before="150" w:beforeAutospacing="0" w:after="0" w:afterAutospacing="0"/>
        <w:rPr>
          <w:rFonts w:ascii="Segoe UI" w:hAnsi="Segoe UI" w:cs="Segoe UI"/>
          <w:color w:val="172B4D"/>
          <w:sz w:val="21"/>
          <w:szCs w:val="21"/>
        </w:rPr>
      </w:pPr>
      <w:r>
        <w:rPr>
          <w:rStyle w:val="ad"/>
          <w:rFonts w:ascii="Segoe UI" w:hAnsi="Segoe UI" w:cs="Segoe UI"/>
          <w:color w:val="172B4D"/>
          <w:sz w:val="21"/>
          <w:szCs w:val="21"/>
        </w:rPr>
        <w:t>Со сроком годности</w:t>
      </w:r>
      <w:r>
        <w:rPr>
          <w:rFonts w:ascii="Segoe UI" w:hAnsi="Segoe UI" w:cs="Segoe UI"/>
          <w:color w:val="172B4D"/>
          <w:sz w:val="21"/>
          <w:szCs w:val="21"/>
        </w:rPr>
        <w:t xml:space="preserve"> - если активирован признак, в карточке </w:t>
      </w:r>
      <w:r w:rsidR="00580C8E">
        <w:rPr>
          <w:rFonts w:ascii="Segoe UI" w:hAnsi="Segoe UI" w:cs="Segoe UI"/>
          <w:color w:val="172B4D"/>
          <w:sz w:val="21"/>
          <w:szCs w:val="21"/>
        </w:rPr>
        <w:t>товаров будет</w:t>
      </w:r>
      <w:r>
        <w:rPr>
          <w:rFonts w:ascii="Segoe UI" w:hAnsi="Segoe UI" w:cs="Segoe UI"/>
          <w:color w:val="172B4D"/>
          <w:sz w:val="21"/>
          <w:szCs w:val="21"/>
        </w:rPr>
        <w:t xml:space="preserve"> доступна вкладка </w:t>
      </w:r>
      <w:r>
        <w:rPr>
          <w:rStyle w:val="ad"/>
          <w:rFonts w:ascii="Segoe UI" w:hAnsi="Segoe UI" w:cs="Segoe UI"/>
          <w:color w:val="172B4D"/>
          <w:sz w:val="21"/>
          <w:szCs w:val="21"/>
        </w:rPr>
        <w:t>Срок годности</w:t>
      </w:r>
      <w:r>
        <w:rPr>
          <w:rFonts w:ascii="Segoe UI" w:hAnsi="Segoe UI" w:cs="Segoe UI"/>
          <w:color w:val="172B4D"/>
          <w:sz w:val="21"/>
          <w:szCs w:val="21"/>
        </w:rPr>
        <w:t> для указания соответствующих параметров.</w:t>
      </w:r>
    </w:p>
    <w:p w14:paraId="672FCD0F" w14:textId="7A8CF96D" w:rsidR="000B0C97" w:rsidRDefault="000B0C97" w:rsidP="000B0C97">
      <w:pPr>
        <w:pStyle w:val="ab"/>
        <w:shd w:val="clear" w:color="auto" w:fill="FFFFFF"/>
        <w:spacing w:before="150" w:beforeAutospacing="0" w:after="0" w:afterAutospacing="0"/>
        <w:jc w:val="center"/>
        <w:rPr>
          <w:rFonts w:ascii="Segoe UI" w:hAnsi="Segoe UI" w:cs="Segoe UI"/>
          <w:color w:val="172B4D"/>
          <w:sz w:val="21"/>
          <w:szCs w:val="21"/>
        </w:rPr>
      </w:pPr>
      <w:r>
        <w:rPr>
          <w:rFonts w:ascii="Segoe UI" w:hAnsi="Segoe UI" w:cs="Segoe UI"/>
          <w:noProof/>
          <w:color w:val="172B4D"/>
          <w:sz w:val="21"/>
          <w:szCs w:val="21"/>
        </w:rPr>
        <w:drawing>
          <wp:inline distT="0" distB="0" distL="0" distR="0" wp14:anchorId="3C194769" wp14:editId="72A3C54B">
            <wp:extent cx="5940425" cy="2583815"/>
            <wp:effectExtent l="0" t="0" r="3175" b="6985"/>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940425" cy="2583815"/>
                    </a:xfrm>
                    <a:prstGeom prst="rect">
                      <a:avLst/>
                    </a:prstGeom>
                    <a:noFill/>
                    <a:ln>
                      <a:noFill/>
                    </a:ln>
                  </pic:spPr>
                </pic:pic>
              </a:graphicData>
            </a:graphic>
          </wp:inline>
        </w:drawing>
      </w:r>
      <w:r>
        <w:rPr>
          <w:rFonts w:ascii="Segoe UI" w:hAnsi="Segoe UI" w:cs="Segoe UI"/>
          <w:color w:val="172B4D"/>
          <w:sz w:val="21"/>
          <w:szCs w:val="21"/>
        </w:rPr>
        <w:br/>
      </w:r>
      <w:r>
        <w:rPr>
          <w:rStyle w:val="ac"/>
          <w:rFonts w:ascii="Segoe UI" w:hAnsi="Segoe UI" w:cs="Segoe UI"/>
          <w:color w:val="172B4D"/>
          <w:sz w:val="21"/>
          <w:szCs w:val="21"/>
        </w:rPr>
        <w:t>Рис.1 Карточка товара</w:t>
      </w:r>
    </w:p>
    <w:p w14:paraId="2FDAA71F" w14:textId="77777777" w:rsidR="000B0C97" w:rsidRDefault="000B0C97" w:rsidP="000B0C97">
      <w:pPr>
        <w:pStyle w:val="4"/>
      </w:pPr>
      <w:r>
        <w:t>Вкладка Упаковка</w:t>
      </w:r>
    </w:p>
    <w:p w14:paraId="724A0E99" w14:textId="77777777" w:rsidR="000B0C97" w:rsidRDefault="000B0C97" w:rsidP="000B0C97">
      <w:pPr>
        <w:pStyle w:val="ab"/>
        <w:shd w:val="clear" w:color="auto" w:fill="FFFFFF"/>
        <w:spacing w:before="150" w:beforeAutospacing="0" w:after="0" w:afterAutospacing="0"/>
        <w:rPr>
          <w:rFonts w:ascii="Segoe UI" w:hAnsi="Segoe UI" w:cs="Segoe UI"/>
          <w:color w:val="172B4D"/>
          <w:sz w:val="21"/>
          <w:szCs w:val="21"/>
        </w:rPr>
      </w:pPr>
      <w:r>
        <w:rPr>
          <w:rFonts w:ascii="Segoe UI" w:hAnsi="Segoe UI" w:cs="Segoe UI"/>
          <w:color w:val="172B4D"/>
          <w:sz w:val="21"/>
          <w:szCs w:val="21"/>
        </w:rPr>
        <w:t>Для каждого товара на данной вкладке ведется учет всех возможных вариантов упаковок, отображаются весогабаритные характеристики и штрихкоды. В блоке </w:t>
      </w:r>
      <w:r>
        <w:rPr>
          <w:rStyle w:val="ad"/>
          <w:rFonts w:ascii="Segoe UI" w:hAnsi="Segoe UI" w:cs="Segoe UI"/>
          <w:i/>
          <w:iCs/>
          <w:color w:val="172B4D"/>
          <w:sz w:val="21"/>
          <w:szCs w:val="21"/>
        </w:rPr>
        <w:t>Дерево</w:t>
      </w:r>
      <w:r>
        <w:rPr>
          <w:rStyle w:val="ac"/>
          <w:rFonts w:ascii="Segoe UI" w:hAnsi="Segoe UI" w:cs="Segoe UI"/>
          <w:color w:val="172B4D"/>
          <w:sz w:val="21"/>
          <w:szCs w:val="21"/>
        </w:rPr>
        <w:t> </w:t>
      </w:r>
      <w:r>
        <w:rPr>
          <w:rFonts w:ascii="Segoe UI" w:hAnsi="Segoe UI" w:cs="Segoe UI"/>
          <w:color w:val="172B4D"/>
          <w:sz w:val="21"/>
          <w:szCs w:val="21"/>
        </w:rPr>
        <w:t>отображается иерархия упаковок, с отображением коэффициента пересчета в родительскую единицу и весогабаритных характеристик (рис. 2(1). Для создания упаковки используют кнопку </w:t>
      </w:r>
      <w:r>
        <w:rPr>
          <w:rStyle w:val="ad"/>
          <w:rFonts w:ascii="Segoe UI" w:hAnsi="Segoe UI" w:cs="Segoe UI"/>
          <w:color w:val="172B4D"/>
          <w:sz w:val="21"/>
          <w:szCs w:val="21"/>
        </w:rPr>
        <w:t>+Добавить упаковку</w:t>
      </w:r>
      <w:r>
        <w:rPr>
          <w:rFonts w:ascii="Segoe UI" w:hAnsi="Segoe UI" w:cs="Segoe UI"/>
          <w:color w:val="172B4D"/>
          <w:sz w:val="21"/>
          <w:szCs w:val="21"/>
        </w:rPr>
        <w:t> (рис. 2(4) и заполняют соответствующую форму (рис. 3), где в поле </w:t>
      </w:r>
      <w:r>
        <w:rPr>
          <w:rStyle w:val="ad"/>
          <w:rFonts w:ascii="Segoe UI" w:hAnsi="Segoe UI" w:cs="Segoe UI"/>
          <w:color w:val="172B4D"/>
          <w:sz w:val="21"/>
          <w:szCs w:val="21"/>
        </w:rPr>
        <w:t>Вместимость</w:t>
      </w:r>
      <w:r>
        <w:rPr>
          <w:rFonts w:ascii="Segoe UI" w:hAnsi="Segoe UI" w:cs="Segoe UI"/>
          <w:color w:val="172B4D"/>
          <w:sz w:val="21"/>
          <w:szCs w:val="21"/>
        </w:rPr>
        <w:t> указывается количество единиц родительской упаковки в текущей. </w:t>
      </w:r>
    </w:p>
    <w:p w14:paraId="1E1F0895" w14:textId="58DB1B9C" w:rsidR="000B0C97" w:rsidRDefault="000B0C97" w:rsidP="000B0C97">
      <w:pPr>
        <w:pStyle w:val="ab"/>
        <w:shd w:val="clear" w:color="auto" w:fill="FFFFFF"/>
        <w:spacing w:before="150" w:beforeAutospacing="0" w:after="0" w:afterAutospacing="0"/>
        <w:rPr>
          <w:rFonts w:ascii="Segoe UI" w:hAnsi="Segoe UI" w:cs="Segoe UI"/>
          <w:color w:val="172B4D"/>
          <w:sz w:val="21"/>
          <w:szCs w:val="21"/>
        </w:rPr>
      </w:pPr>
      <w:r>
        <w:rPr>
          <w:rFonts w:ascii="Segoe UI" w:hAnsi="Segoe UI" w:cs="Segoe UI"/>
          <w:color w:val="172B4D"/>
          <w:sz w:val="21"/>
          <w:szCs w:val="21"/>
        </w:rPr>
        <w:t>Для каждого вида упаковки товара обязателен хотя бы один штрихкод, который отображается в блоке </w:t>
      </w:r>
      <w:r>
        <w:rPr>
          <w:rStyle w:val="ad"/>
          <w:rFonts w:ascii="Segoe UI" w:hAnsi="Segoe UI" w:cs="Segoe UI"/>
          <w:i/>
          <w:iCs/>
          <w:color w:val="172B4D"/>
          <w:sz w:val="21"/>
          <w:szCs w:val="21"/>
        </w:rPr>
        <w:t>Штрихкод</w:t>
      </w:r>
      <w:r>
        <w:rPr>
          <w:rStyle w:val="ac"/>
          <w:rFonts w:ascii="Segoe UI" w:hAnsi="Segoe UI" w:cs="Segoe UI"/>
          <w:color w:val="172B4D"/>
          <w:sz w:val="21"/>
          <w:szCs w:val="21"/>
        </w:rPr>
        <w:t> </w:t>
      </w:r>
      <w:r>
        <w:rPr>
          <w:rFonts w:ascii="Segoe UI" w:hAnsi="Segoe UI" w:cs="Segoe UI"/>
          <w:color w:val="172B4D"/>
          <w:sz w:val="21"/>
          <w:szCs w:val="21"/>
        </w:rPr>
        <w:t xml:space="preserve">(рис. 2(2). При создании новой упаковки штрихкод генерируется автоматически.  Штрихкод товара, загружаемый из внешней системы, учитывается как штрихкод базовой упаковки товара. Количество штрихкодов упаковок товара не ограничено, </w:t>
      </w:r>
      <w:r>
        <w:rPr>
          <w:rFonts w:ascii="Segoe UI" w:hAnsi="Segoe UI" w:cs="Segoe UI"/>
          <w:color w:val="172B4D"/>
          <w:sz w:val="21"/>
          <w:szCs w:val="21"/>
        </w:rPr>
        <w:lastRenderedPageBreak/>
        <w:t>но при этом каждый штрихкод должен быть уникален. Для добавления штрихкода упаковки товара используется кнопка </w:t>
      </w:r>
      <w:r>
        <w:rPr>
          <w:rStyle w:val="ad"/>
          <w:rFonts w:ascii="Segoe UI" w:hAnsi="Segoe UI" w:cs="Segoe UI"/>
          <w:color w:val="172B4D"/>
          <w:sz w:val="21"/>
          <w:szCs w:val="21"/>
        </w:rPr>
        <w:t>+Новый </w:t>
      </w:r>
      <w:r>
        <w:rPr>
          <w:rFonts w:ascii="Segoe UI" w:hAnsi="Segoe UI" w:cs="Segoe UI"/>
          <w:color w:val="172B4D"/>
          <w:sz w:val="21"/>
          <w:szCs w:val="21"/>
        </w:rPr>
        <w:t>(рис. 2(5).</w:t>
      </w:r>
    </w:p>
    <w:p w14:paraId="2798FF7E" w14:textId="77777777" w:rsidR="000B0C97" w:rsidRDefault="000B0C97" w:rsidP="000B0C97">
      <w:pPr>
        <w:pStyle w:val="ab"/>
        <w:shd w:val="clear" w:color="auto" w:fill="FFFFFF"/>
        <w:spacing w:before="150" w:beforeAutospacing="0" w:after="0" w:afterAutospacing="0"/>
        <w:rPr>
          <w:rFonts w:ascii="Segoe UI" w:hAnsi="Segoe UI" w:cs="Segoe UI"/>
          <w:color w:val="172B4D"/>
          <w:sz w:val="21"/>
          <w:szCs w:val="21"/>
        </w:rPr>
      </w:pPr>
      <w:r>
        <w:rPr>
          <w:rFonts w:ascii="Segoe UI" w:hAnsi="Segoe UI" w:cs="Segoe UI"/>
          <w:color w:val="172B4D"/>
          <w:sz w:val="21"/>
          <w:szCs w:val="21"/>
        </w:rPr>
        <w:t>В блоке </w:t>
      </w:r>
      <w:r>
        <w:rPr>
          <w:rStyle w:val="ad"/>
          <w:rFonts w:ascii="Segoe UI" w:hAnsi="Segoe UI" w:cs="Segoe UI"/>
          <w:i/>
          <w:iCs/>
          <w:color w:val="172B4D"/>
          <w:sz w:val="21"/>
          <w:szCs w:val="21"/>
        </w:rPr>
        <w:t>Складская партия</w:t>
      </w:r>
      <w:r>
        <w:rPr>
          <w:rFonts w:ascii="Segoe UI" w:hAnsi="Segoe UI" w:cs="Segoe UI"/>
          <w:color w:val="172B4D"/>
          <w:sz w:val="21"/>
          <w:szCs w:val="21"/>
        </w:rPr>
        <w:t> отображаются принятые партии товаров и их сроки годности, если применимо (рис. 2(3).</w:t>
      </w:r>
    </w:p>
    <w:p w14:paraId="338E4390" w14:textId="58A7FF66" w:rsidR="000B0C97" w:rsidRDefault="000B0C97" w:rsidP="000B0C97">
      <w:pPr>
        <w:pStyle w:val="ab"/>
        <w:shd w:val="clear" w:color="auto" w:fill="FFFFFF"/>
        <w:spacing w:before="150" w:beforeAutospacing="0" w:after="0" w:afterAutospacing="0"/>
        <w:jc w:val="center"/>
        <w:rPr>
          <w:rFonts w:ascii="Segoe UI" w:hAnsi="Segoe UI" w:cs="Segoe UI"/>
          <w:color w:val="172B4D"/>
          <w:sz w:val="21"/>
          <w:szCs w:val="21"/>
        </w:rPr>
      </w:pPr>
      <w:r>
        <w:rPr>
          <w:rFonts w:ascii="Segoe UI" w:hAnsi="Segoe UI" w:cs="Segoe UI"/>
          <w:noProof/>
          <w:color w:val="172B4D"/>
          <w:sz w:val="21"/>
          <w:szCs w:val="21"/>
        </w:rPr>
        <w:drawing>
          <wp:inline distT="0" distB="0" distL="0" distR="0" wp14:anchorId="30D548C8" wp14:editId="14393B47">
            <wp:extent cx="5940425" cy="1511935"/>
            <wp:effectExtent l="0" t="0" r="3175"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940425" cy="1511935"/>
                    </a:xfrm>
                    <a:prstGeom prst="rect">
                      <a:avLst/>
                    </a:prstGeom>
                    <a:noFill/>
                    <a:ln>
                      <a:noFill/>
                    </a:ln>
                  </pic:spPr>
                </pic:pic>
              </a:graphicData>
            </a:graphic>
          </wp:inline>
        </w:drawing>
      </w:r>
      <w:r>
        <w:rPr>
          <w:rFonts w:ascii="Segoe UI" w:hAnsi="Segoe UI" w:cs="Segoe UI"/>
          <w:color w:val="172B4D"/>
          <w:sz w:val="21"/>
          <w:szCs w:val="21"/>
        </w:rPr>
        <w:br/>
      </w:r>
      <w:r>
        <w:rPr>
          <w:rStyle w:val="ac"/>
          <w:rFonts w:ascii="Segoe UI" w:hAnsi="Segoe UI" w:cs="Segoe UI"/>
          <w:color w:val="172B4D"/>
          <w:sz w:val="21"/>
          <w:szCs w:val="21"/>
        </w:rPr>
        <w:t>Рис. 2 Вкладка Упаковка</w:t>
      </w:r>
    </w:p>
    <w:p w14:paraId="73C2CD64" w14:textId="3A548AA4" w:rsidR="000B0C97" w:rsidRDefault="000B0C97" w:rsidP="000B0C97">
      <w:pPr>
        <w:pStyle w:val="ab"/>
        <w:shd w:val="clear" w:color="auto" w:fill="FFFFFF"/>
        <w:spacing w:before="150" w:beforeAutospacing="0" w:after="0" w:afterAutospacing="0"/>
        <w:jc w:val="center"/>
        <w:rPr>
          <w:rFonts w:ascii="Segoe UI" w:hAnsi="Segoe UI" w:cs="Segoe UI"/>
          <w:color w:val="172B4D"/>
          <w:sz w:val="21"/>
          <w:szCs w:val="21"/>
        </w:rPr>
      </w:pPr>
      <w:r>
        <w:rPr>
          <w:rFonts w:ascii="Segoe UI" w:hAnsi="Segoe UI" w:cs="Segoe UI"/>
          <w:noProof/>
          <w:color w:val="172B4D"/>
          <w:sz w:val="21"/>
          <w:szCs w:val="21"/>
        </w:rPr>
        <w:drawing>
          <wp:inline distT="0" distB="0" distL="0" distR="0" wp14:anchorId="0155FEFF" wp14:editId="6292F1D6">
            <wp:extent cx="5940425" cy="1619885"/>
            <wp:effectExtent l="0" t="0" r="3175"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40425" cy="1619885"/>
                    </a:xfrm>
                    <a:prstGeom prst="rect">
                      <a:avLst/>
                    </a:prstGeom>
                    <a:noFill/>
                    <a:ln>
                      <a:noFill/>
                    </a:ln>
                  </pic:spPr>
                </pic:pic>
              </a:graphicData>
            </a:graphic>
          </wp:inline>
        </w:drawing>
      </w:r>
      <w:r>
        <w:rPr>
          <w:rFonts w:ascii="Segoe UI" w:hAnsi="Segoe UI" w:cs="Segoe UI"/>
          <w:color w:val="172B4D"/>
          <w:sz w:val="21"/>
          <w:szCs w:val="21"/>
        </w:rPr>
        <w:br/>
      </w:r>
      <w:r>
        <w:rPr>
          <w:rStyle w:val="ac"/>
          <w:rFonts w:ascii="Segoe UI" w:hAnsi="Segoe UI" w:cs="Segoe UI"/>
          <w:color w:val="172B4D"/>
          <w:sz w:val="21"/>
          <w:szCs w:val="21"/>
        </w:rPr>
        <w:t>Рис. 3 Добавление упаковки</w:t>
      </w:r>
    </w:p>
    <w:p w14:paraId="134E6C9E" w14:textId="77777777" w:rsidR="000B0C97" w:rsidRDefault="000B0C97" w:rsidP="000B0C97">
      <w:pPr>
        <w:pStyle w:val="4"/>
      </w:pPr>
      <w:r>
        <w:t>Вкладка Изображение</w:t>
      </w:r>
    </w:p>
    <w:p w14:paraId="42A9A378" w14:textId="77777777" w:rsidR="000B0C97" w:rsidRDefault="000B0C97" w:rsidP="000B0C97">
      <w:pPr>
        <w:pStyle w:val="ab"/>
        <w:shd w:val="clear" w:color="auto" w:fill="FFFFFF"/>
        <w:spacing w:before="150" w:beforeAutospacing="0" w:after="0" w:afterAutospacing="0"/>
        <w:rPr>
          <w:rFonts w:ascii="Segoe UI" w:hAnsi="Segoe UI" w:cs="Segoe UI"/>
          <w:color w:val="172B4D"/>
          <w:sz w:val="21"/>
          <w:szCs w:val="21"/>
        </w:rPr>
      </w:pPr>
      <w:r>
        <w:rPr>
          <w:rFonts w:ascii="Segoe UI" w:hAnsi="Segoe UI" w:cs="Segoe UI"/>
          <w:color w:val="172B4D"/>
          <w:sz w:val="21"/>
          <w:szCs w:val="21"/>
        </w:rPr>
        <w:t>Здесь отображается изображение товара. </w:t>
      </w:r>
    </w:p>
    <w:p w14:paraId="00F103AC" w14:textId="77777777" w:rsidR="000B0C97" w:rsidRDefault="000B0C97" w:rsidP="000B0C97">
      <w:pPr>
        <w:pStyle w:val="ab"/>
        <w:shd w:val="clear" w:color="auto" w:fill="FFFFFF"/>
        <w:spacing w:before="150" w:beforeAutospacing="0" w:after="0" w:afterAutospacing="0"/>
        <w:rPr>
          <w:rFonts w:ascii="Segoe UI" w:hAnsi="Segoe UI" w:cs="Segoe UI"/>
          <w:color w:val="172B4D"/>
          <w:sz w:val="21"/>
          <w:szCs w:val="21"/>
        </w:rPr>
      </w:pPr>
      <w:r>
        <w:rPr>
          <w:rStyle w:val="ad"/>
          <w:rFonts w:ascii="Segoe UI" w:hAnsi="Segoe UI" w:cs="Segoe UI"/>
          <w:color w:val="172B4D"/>
          <w:sz w:val="21"/>
          <w:szCs w:val="21"/>
        </w:rPr>
        <w:t>Загрузить</w:t>
      </w:r>
      <w:r>
        <w:rPr>
          <w:rFonts w:ascii="Segoe UI" w:hAnsi="Segoe UI" w:cs="Segoe UI"/>
          <w:color w:val="172B4D"/>
          <w:sz w:val="21"/>
          <w:szCs w:val="21"/>
        </w:rPr>
        <w:t> - загружает в систему файл изображения из указанного расположения.</w:t>
      </w:r>
    </w:p>
    <w:p w14:paraId="39267F21" w14:textId="77777777" w:rsidR="000B0C97" w:rsidRDefault="000B0C97" w:rsidP="000B0C97">
      <w:pPr>
        <w:pStyle w:val="ab"/>
        <w:shd w:val="clear" w:color="auto" w:fill="FFFFFF"/>
        <w:spacing w:before="150" w:beforeAutospacing="0" w:after="0" w:afterAutospacing="0"/>
        <w:rPr>
          <w:rFonts w:ascii="Segoe UI" w:hAnsi="Segoe UI" w:cs="Segoe UI"/>
          <w:color w:val="172B4D"/>
          <w:sz w:val="21"/>
          <w:szCs w:val="21"/>
        </w:rPr>
      </w:pPr>
      <w:r>
        <w:rPr>
          <w:rStyle w:val="ad"/>
          <w:rFonts w:ascii="Segoe UI" w:hAnsi="Segoe UI" w:cs="Segoe UI"/>
          <w:color w:val="172B4D"/>
          <w:sz w:val="21"/>
          <w:szCs w:val="21"/>
        </w:rPr>
        <w:t>Открыть</w:t>
      </w:r>
      <w:r>
        <w:rPr>
          <w:rFonts w:ascii="Segoe UI" w:hAnsi="Segoe UI" w:cs="Segoe UI"/>
          <w:color w:val="172B4D"/>
          <w:sz w:val="21"/>
          <w:szCs w:val="21"/>
        </w:rPr>
        <w:t> - открывает загруженный файл изображения в отдельном окне.</w:t>
      </w:r>
    </w:p>
    <w:p w14:paraId="14E7DDD3" w14:textId="77777777" w:rsidR="000B0C97" w:rsidRDefault="000B0C97" w:rsidP="000B0C97">
      <w:pPr>
        <w:pStyle w:val="ab"/>
        <w:shd w:val="clear" w:color="auto" w:fill="FFFFFF"/>
        <w:spacing w:before="150" w:beforeAutospacing="0" w:after="0" w:afterAutospacing="0"/>
        <w:rPr>
          <w:rFonts w:ascii="Segoe UI" w:hAnsi="Segoe UI" w:cs="Segoe UI"/>
          <w:color w:val="172B4D"/>
          <w:sz w:val="21"/>
          <w:szCs w:val="21"/>
        </w:rPr>
      </w:pPr>
      <w:r>
        <w:rPr>
          <w:rStyle w:val="ad"/>
          <w:rFonts w:ascii="Segoe UI" w:hAnsi="Segoe UI" w:cs="Segoe UI"/>
          <w:color w:val="172B4D"/>
          <w:sz w:val="21"/>
          <w:szCs w:val="21"/>
        </w:rPr>
        <w:t>Сбросить</w:t>
      </w:r>
      <w:r>
        <w:rPr>
          <w:rFonts w:ascii="Segoe UI" w:hAnsi="Segoe UI" w:cs="Segoe UI"/>
          <w:color w:val="172B4D"/>
          <w:sz w:val="21"/>
          <w:szCs w:val="21"/>
        </w:rPr>
        <w:t> - удаляет загруженный файл изображения. </w:t>
      </w:r>
    </w:p>
    <w:p w14:paraId="1E359583" w14:textId="76B21E51" w:rsidR="000B0C97" w:rsidRDefault="000B0C97" w:rsidP="000B0C97">
      <w:pPr>
        <w:pStyle w:val="ab"/>
        <w:shd w:val="clear" w:color="auto" w:fill="FFFFFF"/>
        <w:spacing w:before="150" w:beforeAutospacing="0" w:after="0" w:afterAutospacing="0"/>
        <w:jc w:val="center"/>
        <w:rPr>
          <w:rFonts w:ascii="Segoe UI" w:hAnsi="Segoe UI" w:cs="Segoe UI"/>
          <w:color w:val="172B4D"/>
          <w:sz w:val="21"/>
          <w:szCs w:val="21"/>
        </w:rPr>
      </w:pPr>
      <w:r>
        <w:rPr>
          <w:rFonts w:ascii="Segoe UI" w:hAnsi="Segoe UI" w:cs="Segoe UI"/>
          <w:noProof/>
          <w:color w:val="172B4D"/>
          <w:sz w:val="21"/>
          <w:szCs w:val="21"/>
        </w:rPr>
        <w:drawing>
          <wp:inline distT="0" distB="0" distL="0" distR="0" wp14:anchorId="5B24240C" wp14:editId="798822F6">
            <wp:extent cx="5940425" cy="2877820"/>
            <wp:effectExtent l="0" t="0" r="3175"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40425" cy="2877820"/>
                    </a:xfrm>
                    <a:prstGeom prst="rect">
                      <a:avLst/>
                    </a:prstGeom>
                    <a:noFill/>
                    <a:ln>
                      <a:noFill/>
                    </a:ln>
                  </pic:spPr>
                </pic:pic>
              </a:graphicData>
            </a:graphic>
          </wp:inline>
        </w:drawing>
      </w:r>
      <w:r>
        <w:rPr>
          <w:rFonts w:ascii="Segoe UI" w:hAnsi="Segoe UI" w:cs="Segoe UI"/>
          <w:color w:val="172B4D"/>
          <w:sz w:val="21"/>
          <w:szCs w:val="21"/>
        </w:rPr>
        <w:br/>
        <w:t>Рис. 4 Вкладка Изображение</w:t>
      </w:r>
    </w:p>
    <w:p w14:paraId="08B57C5D" w14:textId="77777777" w:rsidR="000B0C97" w:rsidRDefault="000B0C97" w:rsidP="000B0C97">
      <w:pPr>
        <w:pStyle w:val="4"/>
      </w:pPr>
      <w:r>
        <w:lastRenderedPageBreak/>
        <w:t>Вкладка Ячейки</w:t>
      </w:r>
    </w:p>
    <w:p w14:paraId="3570B0FC" w14:textId="77777777" w:rsidR="000B0C97" w:rsidRDefault="000B0C97" w:rsidP="000B0C97">
      <w:pPr>
        <w:pStyle w:val="ab"/>
        <w:shd w:val="clear" w:color="auto" w:fill="FFFFFF"/>
        <w:spacing w:before="150" w:beforeAutospacing="0" w:after="0" w:afterAutospacing="0"/>
        <w:rPr>
          <w:rFonts w:ascii="Segoe UI" w:hAnsi="Segoe UI" w:cs="Segoe UI"/>
          <w:color w:val="172B4D"/>
          <w:sz w:val="21"/>
          <w:szCs w:val="21"/>
        </w:rPr>
      </w:pPr>
      <w:r>
        <w:rPr>
          <w:rFonts w:ascii="Segoe UI" w:hAnsi="Segoe UI" w:cs="Segoe UI"/>
          <w:color w:val="172B4D"/>
          <w:sz w:val="21"/>
          <w:szCs w:val="21"/>
        </w:rPr>
        <w:t>На вкладке </w:t>
      </w:r>
      <w:r>
        <w:rPr>
          <w:rStyle w:val="ad"/>
          <w:rFonts w:ascii="Segoe UI" w:hAnsi="Segoe UI" w:cs="Segoe UI"/>
          <w:color w:val="172B4D"/>
          <w:sz w:val="21"/>
          <w:szCs w:val="21"/>
        </w:rPr>
        <w:t>Ячейки</w:t>
      </w:r>
      <w:r>
        <w:rPr>
          <w:rFonts w:ascii="Segoe UI" w:hAnsi="Segoe UI" w:cs="Segoe UI"/>
          <w:color w:val="172B4D"/>
          <w:sz w:val="21"/>
          <w:szCs w:val="21"/>
        </w:rPr>
        <w:t> отображается структура доступных складов (рис. 5(1) с детализацией каждого элемента до ячеек (рис. 5(2). Здесь можно указывать закрепление ячеек слада за текущим товаром.</w:t>
      </w:r>
    </w:p>
    <w:p w14:paraId="3F428C0A" w14:textId="77777777" w:rsidR="000B0C97" w:rsidRDefault="000B0C97" w:rsidP="000B0C97">
      <w:pPr>
        <w:pStyle w:val="ab"/>
        <w:shd w:val="clear" w:color="auto" w:fill="FFFFFF"/>
        <w:spacing w:before="150" w:beforeAutospacing="0" w:after="0" w:afterAutospacing="0"/>
        <w:rPr>
          <w:rFonts w:ascii="Segoe UI" w:hAnsi="Segoe UI" w:cs="Segoe UI"/>
          <w:color w:val="172B4D"/>
          <w:sz w:val="21"/>
          <w:szCs w:val="21"/>
        </w:rPr>
      </w:pPr>
      <w:r>
        <w:rPr>
          <w:rStyle w:val="ad"/>
          <w:rFonts w:ascii="Segoe UI" w:hAnsi="Segoe UI" w:cs="Segoe UI"/>
          <w:color w:val="172B4D"/>
          <w:sz w:val="21"/>
          <w:szCs w:val="21"/>
        </w:rPr>
        <w:t>Приоритет</w:t>
      </w:r>
      <w:r>
        <w:rPr>
          <w:rFonts w:ascii="Segoe UI" w:hAnsi="Segoe UI" w:cs="Segoe UI"/>
          <w:color w:val="172B4D"/>
          <w:sz w:val="21"/>
          <w:szCs w:val="21"/>
        </w:rPr>
        <w:t> - отмеченные ячейки и зоны будут рассматриваться в первую очередь при размещении товара.</w:t>
      </w:r>
    </w:p>
    <w:p w14:paraId="770322F6" w14:textId="20ACCA25" w:rsidR="000B0C97" w:rsidRDefault="000B0C97" w:rsidP="000B0C97">
      <w:pPr>
        <w:pStyle w:val="ab"/>
        <w:shd w:val="clear" w:color="auto" w:fill="FFFFFF"/>
        <w:spacing w:before="150" w:beforeAutospacing="0" w:after="0" w:afterAutospacing="0"/>
        <w:rPr>
          <w:rFonts w:ascii="Segoe UI" w:hAnsi="Segoe UI" w:cs="Segoe UI"/>
          <w:color w:val="172B4D"/>
          <w:sz w:val="21"/>
          <w:szCs w:val="21"/>
        </w:rPr>
      </w:pPr>
      <w:r>
        <w:rPr>
          <w:rStyle w:val="ad"/>
          <w:rFonts w:ascii="Segoe UI" w:hAnsi="Segoe UI" w:cs="Segoe UI"/>
          <w:color w:val="172B4D"/>
          <w:sz w:val="21"/>
          <w:szCs w:val="21"/>
        </w:rPr>
        <w:t>Только в этой ячейке</w:t>
      </w:r>
      <w:r>
        <w:rPr>
          <w:rFonts w:ascii="Segoe UI" w:hAnsi="Segoe UI" w:cs="Segoe UI"/>
          <w:color w:val="172B4D"/>
          <w:sz w:val="21"/>
          <w:szCs w:val="21"/>
        </w:rPr>
        <w:t> - товар будет размещаться только в отмеченных ячейках.</w:t>
      </w:r>
    </w:p>
    <w:p w14:paraId="4E613492" w14:textId="77777777" w:rsidR="000B0C97" w:rsidRDefault="000B0C97" w:rsidP="000B0C97">
      <w:pPr>
        <w:pStyle w:val="ab"/>
        <w:shd w:val="clear" w:color="auto" w:fill="FFFFFF"/>
        <w:spacing w:before="150" w:beforeAutospacing="0" w:after="0" w:afterAutospacing="0"/>
        <w:rPr>
          <w:rFonts w:ascii="Segoe UI" w:hAnsi="Segoe UI" w:cs="Segoe UI"/>
          <w:color w:val="172B4D"/>
          <w:sz w:val="21"/>
          <w:szCs w:val="21"/>
        </w:rPr>
      </w:pPr>
      <w:r>
        <w:rPr>
          <w:rStyle w:val="ad"/>
          <w:rFonts w:ascii="Segoe UI" w:hAnsi="Segoe UI" w:cs="Segoe UI"/>
          <w:color w:val="172B4D"/>
          <w:sz w:val="21"/>
          <w:szCs w:val="21"/>
        </w:rPr>
        <w:t>Только этот товар</w:t>
      </w:r>
      <w:r>
        <w:rPr>
          <w:rFonts w:ascii="Segoe UI" w:hAnsi="Segoe UI" w:cs="Segoe UI"/>
          <w:color w:val="172B4D"/>
          <w:sz w:val="21"/>
          <w:szCs w:val="21"/>
        </w:rPr>
        <w:t> - в отмеченных ячейках будет размещаться только текущий товар.</w:t>
      </w:r>
    </w:p>
    <w:p w14:paraId="022AB2F7" w14:textId="1FD3A617" w:rsidR="000B0C97" w:rsidRDefault="000B0C97" w:rsidP="000B0C97">
      <w:pPr>
        <w:pStyle w:val="ab"/>
        <w:shd w:val="clear" w:color="auto" w:fill="FFFFFF"/>
        <w:spacing w:before="150" w:beforeAutospacing="0" w:after="0" w:afterAutospacing="0"/>
        <w:jc w:val="center"/>
        <w:rPr>
          <w:rStyle w:val="ac"/>
          <w:rFonts w:ascii="Segoe UI" w:hAnsi="Segoe UI" w:cs="Segoe UI"/>
          <w:color w:val="172B4D"/>
          <w:sz w:val="21"/>
          <w:szCs w:val="21"/>
        </w:rPr>
      </w:pPr>
      <w:r>
        <w:rPr>
          <w:rFonts w:ascii="Segoe UI" w:hAnsi="Segoe UI" w:cs="Segoe UI"/>
          <w:noProof/>
          <w:color w:val="172B4D"/>
          <w:sz w:val="21"/>
          <w:szCs w:val="21"/>
        </w:rPr>
        <w:drawing>
          <wp:inline distT="0" distB="0" distL="0" distR="0" wp14:anchorId="1487CF08" wp14:editId="16DF6BDA">
            <wp:extent cx="5940425" cy="1252855"/>
            <wp:effectExtent l="0" t="0" r="3175" b="4445"/>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940425" cy="1252855"/>
                    </a:xfrm>
                    <a:prstGeom prst="rect">
                      <a:avLst/>
                    </a:prstGeom>
                    <a:noFill/>
                    <a:ln>
                      <a:noFill/>
                    </a:ln>
                  </pic:spPr>
                </pic:pic>
              </a:graphicData>
            </a:graphic>
          </wp:inline>
        </w:drawing>
      </w:r>
      <w:r>
        <w:rPr>
          <w:rFonts w:ascii="Segoe UI" w:hAnsi="Segoe UI" w:cs="Segoe UI"/>
          <w:color w:val="172B4D"/>
          <w:sz w:val="21"/>
          <w:szCs w:val="21"/>
        </w:rPr>
        <w:br/>
      </w:r>
      <w:r>
        <w:rPr>
          <w:rStyle w:val="ac"/>
          <w:rFonts w:ascii="Segoe UI" w:hAnsi="Segoe UI" w:cs="Segoe UI"/>
          <w:color w:val="172B4D"/>
          <w:sz w:val="21"/>
          <w:szCs w:val="21"/>
        </w:rPr>
        <w:t>Рис. 5 Вкладка Ячейки</w:t>
      </w:r>
    </w:p>
    <w:p w14:paraId="1597801F" w14:textId="77777777" w:rsidR="000B0C97" w:rsidRDefault="000B0C97" w:rsidP="000B0C97">
      <w:pPr>
        <w:pStyle w:val="ab"/>
        <w:shd w:val="clear" w:color="auto" w:fill="FFFFFF"/>
        <w:spacing w:before="150" w:beforeAutospacing="0" w:after="0" w:afterAutospacing="0"/>
        <w:jc w:val="center"/>
        <w:rPr>
          <w:rFonts w:ascii="Segoe UI" w:hAnsi="Segoe UI" w:cs="Segoe UI"/>
          <w:color w:val="172B4D"/>
          <w:sz w:val="21"/>
          <w:szCs w:val="21"/>
        </w:rPr>
      </w:pPr>
    </w:p>
    <w:p w14:paraId="3B204CC0" w14:textId="77777777" w:rsidR="000B0C97" w:rsidRDefault="000B0C97" w:rsidP="000B0C97">
      <w:pPr>
        <w:pStyle w:val="4"/>
      </w:pPr>
      <w:r>
        <w:t> Вкладка Серийные номера</w:t>
      </w:r>
    </w:p>
    <w:p w14:paraId="612D433B" w14:textId="701AEED7" w:rsidR="000B0C97" w:rsidRDefault="000B0C97" w:rsidP="000B0C97">
      <w:pPr>
        <w:pStyle w:val="ab"/>
        <w:shd w:val="clear" w:color="auto" w:fill="FFFFFF"/>
        <w:spacing w:before="150" w:beforeAutospacing="0" w:after="0" w:afterAutospacing="0"/>
        <w:rPr>
          <w:rFonts w:ascii="Segoe UI" w:hAnsi="Segoe UI" w:cs="Segoe UI"/>
          <w:color w:val="172B4D"/>
          <w:sz w:val="21"/>
          <w:szCs w:val="21"/>
        </w:rPr>
      </w:pPr>
      <w:r>
        <w:rPr>
          <w:rFonts w:ascii="Segoe UI" w:hAnsi="Segoe UI" w:cs="Segoe UI"/>
          <w:color w:val="172B4D"/>
          <w:sz w:val="21"/>
          <w:szCs w:val="21"/>
        </w:rPr>
        <w:t>Отображается, если отмечено свойство </w:t>
      </w:r>
      <w:r>
        <w:rPr>
          <w:rStyle w:val="ad"/>
          <w:rFonts w:ascii="Segoe UI" w:hAnsi="Segoe UI" w:cs="Segoe UI"/>
          <w:color w:val="172B4D"/>
          <w:sz w:val="21"/>
          <w:szCs w:val="21"/>
        </w:rPr>
        <w:t>Учитывать по серийным номерам</w:t>
      </w:r>
      <w:r>
        <w:rPr>
          <w:rFonts w:ascii="Segoe UI" w:hAnsi="Segoe UI" w:cs="Segoe UI"/>
          <w:color w:val="172B4D"/>
          <w:sz w:val="21"/>
          <w:szCs w:val="21"/>
        </w:rPr>
        <w:t> (рис.1(3). На вкладке отображаются серийные номера поступивших товаров.</w:t>
      </w:r>
    </w:p>
    <w:p w14:paraId="5449962E" w14:textId="77777777" w:rsidR="000B0C97" w:rsidRDefault="000B0C97" w:rsidP="000B0C97">
      <w:pPr>
        <w:pStyle w:val="ab"/>
        <w:shd w:val="clear" w:color="auto" w:fill="FFFFFF"/>
        <w:spacing w:before="150" w:beforeAutospacing="0" w:after="0" w:afterAutospacing="0"/>
        <w:rPr>
          <w:rFonts w:ascii="Segoe UI" w:hAnsi="Segoe UI" w:cs="Segoe UI"/>
          <w:color w:val="172B4D"/>
          <w:sz w:val="21"/>
          <w:szCs w:val="21"/>
        </w:rPr>
      </w:pPr>
    </w:p>
    <w:p w14:paraId="20792B57" w14:textId="77777777" w:rsidR="000B0C97" w:rsidRDefault="000B0C97" w:rsidP="000B0C97">
      <w:pPr>
        <w:pStyle w:val="4"/>
      </w:pPr>
      <w:r>
        <w:t>Вкладка Срок годности</w:t>
      </w:r>
    </w:p>
    <w:p w14:paraId="63807A93" w14:textId="77777777" w:rsidR="000B0C97" w:rsidRDefault="000B0C97" w:rsidP="000B0C97">
      <w:pPr>
        <w:pStyle w:val="ab"/>
        <w:shd w:val="clear" w:color="auto" w:fill="FFFFFF"/>
        <w:spacing w:before="150" w:beforeAutospacing="0" w:after="0" w:afterAutospacing="0"/>
        <w:rPr>
          <w:rFonts w:ascii="Segoe UI" w:hAnsi="Segoe UI" w:cs="Segoe UI"/>
          <w:color w:val="172B4D"/>
          <w:sz w:val="21"/>
          <w:szCs w:val="21"/>
        </w:rPr>
      </w:pPr>
      <w:r>
        <w:rPr>
          <w:rFonts w:ascii="Segoe UI" w:hAnsi="Segoe UI" w:cs="Segoe UI"/>
          <w:color w:val="172B4D"/>
          <w:sz w:val="21"/>
          <w:szCs w:val="21"/>
        </w:rPr>
        <w:t>Отображается, если отмечено свойство </w:t>
      </w:r>
      <w:r>
        <w:rPr>
          <w:rStyle w:val="ad"/>
          <w:rFonts w:ascii="Segoe UI" w:hAnsi="Segoe UI" w:cs="Segoe UI"/>
          <w:color w:val="172B4D"/>
          <w:sz w:val="21"/>
          <w:szCs w:val="21"/>
        </w:rPr>
        <w:t>Со сроком годности </w:t>
      </w:r>
      <w:r>
        <w:rPr>
          <w:rFonts w:ascii="Segoe UI" w:hAnsi="Segoe UI" w:cs="Segoe UI"/>
          <w:color w:val="172B4D"/>
          <w:sz w:val="21"/>
          <w:szCs w:val="21"/>
        </w:rPr>
        <w:t>(рис.1(3). На вкладке устанавливаются параметры, по которым программа рассчитает срок годности поступившего товара (рис. 5). При приемке ТСД запросит указать либо срок годности, либо дату производства. </w:t>
      </w:r>
    </w:p>
    <w:p w14:paraId="52EB4EAA" w14:textId="4B028DDB" w:rsidR="000B0C97" w:rsidRDefault="000B0C97" w:rsidP="000B0C97">
      <w:pPr>
        <w:pStyle w:val="ab"/>
        <w:shd w:val="clear" w:color="auto" w:fill="FFFFFF"/>
        <w:spacing w:before="150" w:beforeAutospacing="0" w:after="0" w:afterAutospacing="0"/>
        <w:jc w:val="center"/>
        <w:rPr>
          <w:rStyle w:val="ac"/>
          <w:rFonts w:ascii="Segoe UI" w:hAnsi="Segoe UI" w:cs="Segoe UI"/>
          <w:color w:val="172B4D"/>
          <w:sz w:val="21"/>
          <w:szCs w:val="21"/>
        </w:rPr>
      </w:pPr>
      <w:r>
        <w:rPr>
          <w:rFonts w:ascii="Segoe UI" w:hAnsi="Segoe UI" w:cs="Segoe UI"/>
          <w:noProof/>
          <w:color w:val="172B4D"/>
          <w:sz w:val="21"/>
          <w:szCs w:val="21"/>
        </w:rPr>
        <w:drawing>
          <wp:inline distT="0" distB="0" distL="0" distR="0" wp14:anchorId="391E2FB6" wp14:editId="5D4E21D5">
            <wp:extent cx="5940425" cy="689610"/>
            <wp:effectExtent l="0" t="0" r="3175"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40425" cy="689610"/>
                    </a:xfrm>
                    <a:prstGeom prst="rect">
                      <a:avLst/>
                    </a:prstGeom>
                    <a:noFill/>
                    <a:ln>
                      <a:noFill/>
                    </a:ln>
                  </pic:spPr>
                </pic:pic>
              </a:graphicData>
            </a:graphic>
          </wp:inline>
        </w:drawing>
      </w:r>
      <w:r>
        <w:rPr>
          <w:rFonts w:ascii="Segoe UI" w:hAnsi="Segoe UI" w:cs="Segoe UI"/>
          <w:color w:val="172B4D"/>
          <w:sz w:val="21"/>
          <w:szCs w:val="21"/>
        </w:rPr>
        <w:br/>
      </w:r>
      <w:r>
        <w:rPr>
          <w:rStyle w:val="ac"/>
          <w:rFonts w:ascii="Segoe UI" w:hAnsi="Segoe UI" w:cs="Segoe UI"/>
          <w:color w:val="172B4D"/>
          <w:sz w:val="21"/>
          <w:szCs w:val="21"/>
        </w:rPr>
        <w:t>Рис. 6 Вкладка Срок годности</w:t>
      </w:r>
    </w:p>
    <w:p w14:paraId="3C08F5A2" w14:textId="77777777" w:rsidR="00543D3D" w:rsidRDefault="00543D3D" w:rsidP="000B0C97">
      <w:pPr>
        <w:pStyle w:val="ab"/>
        <w:shd w:val="clear" w:color="auto" w:fill="FFFFFF"/>
        <w:spacing w:before="150" w:beforeAutospacing="0" w:after="0" w:afterAutospacing="0"/>
        <w:jc w:val="center"/>
        <w:rPr>
          <w:rFonts w:ascii="Segoe UI" w:hAnsi="Segoe UI" w:cs="Segoe UI"/>
          <w:color w:val="172B4D"/>
          <w:sz w:val="21"/>
          <w:szCs w:val="21"/>
        </w:rPr>
      </w:pPr>
    </w:p>
    <w:p w14:paraId="0FBFADBB" w14:textId="77777777" w:rsidR="00543D3D" w:rsidRPr="00543D3D" w:rsidRDefault="00543D3D" w:rsidP="00543D3D">
      <w:pPr>
        <w:pStyle w:val="2"/>
      </w:pPr>
      <w:hyperlink r:id="rId81" w:history="1">
        <w:bookmarkStart w:id="16" w:name="_Toc189147147"/>
        <w:r w:rsidRPr="00543D3D">
          <w:rPr>
            <w:rStyle w:val="aa"/>
            <w:color w:val="2F5496" w:themeColor="accent1" w:themeShade="BF"/>
            <w:u w:val="none"/>
          </w:rPr>
          <w:t>Контрагенты</w:t>
        </w:r>
        <w:bookmarkEnd w:id="16"/>
      </w:hyperlink>
    </w:p>
    <w:p w14:paraId="5EEB45CE" w14:textId="477AAD28" w:rsidR="00543D3D" w:rsidRPr="00543D3D" w:rsidRDefault="00543D3D" w:rsidP="00543D3D">
      <w:pPr>
        <w:spacing w:after="0" w:line="240" w:lineRule="auto"/>
        <w:rPr>
          <w:rFonts w:ascii="Times New Roman" w:eastAsia="Times New Roman" w:hAnsi="Times New Roman" w:cs="Times New Roman"/>
          <w:sz w:val="24"/>
          <w:szCs w:val="24"/>
          <w:lang w:eastAsia="ru-RU"/>
        </w:rPr>
      </w:pPr>
      <w:r w:rsidRPr="00543D3D">
        <w:rPr>
          <w:rFonts w:ascii="Times New Roman" w:eastAsia="Times New Roman" w:hAnsi="Times New Roman" w:cs="Times New Roman"/>
          <w:sz w:val="24"/>
          <w:szCs w:val="24"/>
          <w:lang w:eastAsia="ru-RU"/>
        </w:rPr>
        <w:t xml:space="preserve">Справочник контрагентов может как импортироваться </w:t>
      </w:r>
      <w:r w:rsidR="00580C8E" w:rsidRPr="00543D3D">
        <w:rPr>
          <w:rFonts w:ascii="Times New Roman" w:eastAsia="Times New Roman" w:hAnsi="Times New Roman" w:cs="Times New Roman"/>
          <w:sz w:val="24"/>
          <w:szCs w:val="24"/>
          <w:lang w:eastAsia="ru-RU"/>
        </w:rPr>
        <w:t>из внешней</w:t>
      </w:r>
      <w:r w:rsidRPr="00543D3D">
        <w:rPr>
          <w:rFonts w:ascii="Times New Roman" w:eastAsia="Times New Roman" w:hAnsi="Times New Roman" w:cs="Times New Roman"/>
          <w:sz w:val="24"/>
          <w:szCs w:val="24"/>
          <w:lang w:eastAsia="ru-RU"/>
        </w:rPr>
        <w:t xml:space="preserve"> системы, так и создаваться и редактироваться в </w:t>
      </w:r>
      <w:r w:rsidR="007772AE">
        <w:rPr>
          <w:rFonts w:ascii="Times New Roman" w:eastAsia="Times New Roman" w:hAnsi="Times New Roman" w:cs="Times New Roman"/>
          <w:sz w:val="24"/>
          <w:szCs w:val="24"/>
          <w:lang w:val="en-US" w:eastAsia="ru-RU"/>
        </w:rPr>
        <w:t>INTEKY</w:t>
      </w:r>
      <w:r w:rsidRPr="00543D3D">
        <w:rPr>
          <w:rFonts w:ascii="Times New Roman" w:eastAsia="Times New Roman" w:hAnsi="Times New Roman" w:cs="Times New Roman"/>
          <w:sz w:val="24"/>
          <w:szCs w:val="24"/>
          <w:lang w:eastAsia="ru-RU"/>
        </w:rPr>
        <w:t xml:space="preserve"> WMS. Справочник доступен в меню </w:t>
      </w:r>
      <w:r w:rsidRPr="00543D3D">
        <w:rPr>
          <w:rFonts w:ascii="Times New Roman" w:eastAsia="Times New Roman" w:hAnsi="Times New Roman" w:cs="Times New Roman"/>
          <w:b/>
          <w:bCs/>
          <w:sz w:val="24"/>
          <w:szCs w:val="24"/>
          <w:lang w:eastAsia="ru-RU"/>
        </w:rPr>
        <w:t>Справочники</w:t>
      </w:r>
      <w:r w:rsidRPr="00543D3D">
        <w:rPr>
          <w:rFonts w:ascii="Times New Roman" w:eastAsia="Times New Roman" w:hAnsi="Times New Roman" w:cs="Times New Roman"/>
          <w:sz w:val="24"/>
          <w:szCs w:val="24"/>
          <w:lang w:eastAsia="ru-RU"/>
        </w:rPr>
        <w:t> - </w:t>
      </w:r>
      <w:r w:rsidRPr="00543D3D">
        <w:rPr>
          <w:rFonts w:ascii="Times New Roman" w:eastAsia="Times New Roman" w:hAnsi="Times New Roman" w:cs="Times New Roman"/>
          <w:b/>
          <w:bCs/>
          <w:sz w:val="24"/>
          <w:szCs w:val="24"/>
          <w:lang w:eastAsia="ru-RU"/>
        </w:rPr>
        <w:t>Контрагенты</w:t>
      </w:r>
      <w:r w:rsidRPr="00543D3D">
        <w:rPr>
          <w:rFonts w:ascii="Times New Roman" w:eastAsia="Times New Roman" w:hAnsi="Times New Roman" w:cs="Times New Roman"/>
          <w:sz w:val="24"/>
          <w:szCs w:val="24"/>
          <w:lang w:eastAsia="ru-RU"/>
        </w:rPr>
        <w:t> (рис. 1) или </w:t>
      </w:r>
      <w:r w:rsidRPr="00543D3D">
        <w:rPr>
          <w:rFonts w:ascii="Times New Roman" w:eastAsia="Times New Roman" w:hAnsi="Times New Roman" w:cs="Times New Roman"/>
          <w:b/>
          <w:bCs/>
          <w:sz w:val="24"/>
          <w:szCs w:val="24"/>
          <w:lang w:eastAsia="ru-RU"/>
        </w:rPr>
        <w:t>Рабочий стол</w:t>
      </w:r>
      <w:r w:rsidRPr="00543D3D">
        <w:rPr>
          <w:rFonts w:ascii="Times New Roman" w:eastAsia="Times New Roman" w:hAnsi="Times New Roman" w:cs="Times New Roman"/>
          <w:sz w:val="24"/>
          <w:szCs w:val="24"/>
          <w:lang w:eastAsia="ru-RU"/>
        </w:rPr>
        <w:t> - </w:t>
      </w:r>
      <w:r w:rsidRPr="00543D3D">
        <w:rPr>
          <w:rFonts w:ascii="Times New Roman" w:eastAsia="Times New Roman" w:hAnsi="Times New Roman" w:cs="Times New Roman"/>
          <w:b/>
          <w:bCs/>
          <w:sz w:val="24"/>
          <w:szCs w:val="24"/>
          <w:lang w:eastAsia="ru-RU"/>
        </w:rPr>
        <w:t>Контрагенты</w:t>
      </w:r>
      <w:r w:rsidRPr="00543D3D">
        <w:rPr>
          <w:rFonts w:ascii="Times New Roman" w:eastAsia="Times New Roman" w:hAnsi="Times New Roman" w:cs="Times New Roman"/>
          <w:sz w:val="24"/>
          <w:szCs w:val="24"/>
          <w:lang w:eastAsia="ru-RU"/>
        </w:rPr>
        <w:t>.  Для управления списком контрагентов используют кнопки </w:t>
      </w:r>
      <w:r w:rsidRPr="00543D3D">
        <w:rPr>
          <w:rFonts w:ascii="Times New Roman" w:eastAsia="Times New Roman" w:hAnsi="Times New Roman" w:cs="Times New Roman"/>
          <w:b/>
          <w:bCs/>
          <w:sz w:val="24"/>
          <w:szCs w:val="24"/>
          <w:lang w:eastAsia="ru-RU"/>
        </w:rPr>
        <w:t>Добавить</w:t>
      </w:r>
      <w:r w:rsidRPr="00543D3D">
        <w:rPr>
          <w:rFonts w:ascii="Times New Roman" w:eastAsia="Times New Roman" w:hAnsi="Times New Roman" w:cs="Times New Roman"/>
          <w:sz w:val="24"/>
          <w:szCs w:val="24"/>
          <w:lang w:eastAsia="ru-RU"/>
        </w:rPr>
        <w:t>, </w:t>
      </w:r>
      <w:r w:rsidRPr="00543D3D">
        <w:rPr>
          <w:rFonts w:ascii="Times New Roman" w:eastAsia="Times New Roman" w:hAnsi="Times New Roman" w:cs="Times New Roman"/>
          <w:b/>
          <w:bCs/>
          <w:sz w:val="24"/>
          <w:szCs w:val="24"/>
          <w:lang w:eastAsia="ru-RU"/>
        </w:rPr>
        <w:t>Редактировать</w:t>
      </w:r>
      <w:r w:rsidRPr="00543D3D">
        <w:rPr>
          <w:rFonts w:ascii="Times New Roman" w:eastAsia="Times New Roman" w:hAnsi="Times New Roman" w:cs="Times New Roman"/>
          <w:sz w:val="24"/>
          <w:szCs w:val="24"/>
          <w:lang w:eastAsia="ru-RU"/>
        </w:rPr>
        <w:t>, </w:t>
      </w:r>
      <w:r w:rsidRPr="00543D3D">
        <w:rPr>
          <w:rFonts w:ascii="Times New Roman" w:eastAsia="Times New Roman" w:hAnsi="Times New Roman" w:cs="Times New Roman"/>
          <w:b/>
          <w:bCs/>
          <w:sz w:val="24"/>
          <w:szCs w:val="24"/>
          <w:lang w:eastAsia="ru-RU"/>
        </w:rPr>
        <w:t>Удалить</w:t>
      </w:r>
      <w:r w:rsidRPr="00543D3D">
        <w:rPr>
          <w:rFonts w:ascii="Times New Roman" w:eastAsia="Times New Roman" w:hAnsi="Times New Roman" w:cs="Times New Roman"/>
          <w:sz w:val="24"/>
          <w:szCs w:val="24"/>
          <w:lang w:eastAsia="ru-RU"/>
        </w:rPr>
        <w:t>.</w:t>
      </w:r>
    </w:p>
    <w:p w14:paraId="02E1CBB4" w14:textId="1765B185" w:rsidR="00543D3D" w:rsidRPr="00543D3D" w:rsidRDefault="00543D3D" w:rsidP="00543D3D">
      <w:pPr>
        <w:spacing w:before="150" w:after="0" w:line="240" w:lineRule="auto"/>
        <w:jc w:val="center"/>
        <w:rPr>
          <w:rFonts w:ascii="Times New Roman" w:eastAsia="Times New Roman" w:hAnsi="Times New Roman" w:cs="Times New Roman"/>
          <w:sz w:val="24"/>
          <w:szCs w:val="24"/>
          <w:lang w:eastAsia="ru-RU"/>
        </w:rPr>
      </w:pPr>
      <w:r w:rsidRPr="00543D3D">
        <w:rPr>
          <w:rFonts w:ascii="Times New Roman" w:eastAsia="Times New Roman" w:hAnsi="Times New Roman" w:cs="Times New Roman"/>
          <w:noProof/>
          <w:sz w:val="24"/>
          <w:szCs w:val="24"/>
          <w:lang w:eastAsia="ru-RU"/>
        </w:rPr>
        <w:lastRenderedPageBreak/>
        <w:drawing>
          <wp:inline distT="0" distB="0" distL="0" distR="0" wp14:anchorId="5F2B628C" wp14:editId="59150B77">
            <wp:extent cx="5940425" cy="3032125"/>
            <wp:effectExtent l="0" t="0" r="3175"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40425" cy="3032125"/>
                    </a:xfrm>
                    <a:prstGeom prst="rect">
                      <a:avLst/>
                    </a:prstGeom>
                    <a:noFill/>
                    <a:ln>
                      <a:noFill/>
                    </a:ln>
                  </pic:spPr>
                </pic:pic>
              </a:graphicData>
            </a:graphic>
          </wp:inline>
        </w:drawing>
      </w:r>
      <w:r w:rsidRPr="00543D3D">
        <w:rPr>
          <w:rFonts w:ascii="Times New Roman" w:eastAsia="Times New Roman" w:hAnsi="Times New Roman" w:cs="Times New Roman"/>
          <w:sz w:val="24"/>
          <w:szCs w:val="24"/>
          <w:lang w:eastAsia="ru-RU"/>
        </w:rPr>
        <w:br/>
      </w:r>
      <w:r w:rsidRPr="00543D3D">
        <w:rPr>
          <w:rFonts w:ascii="Times New Roman" w:eastAsia="Times New Roman" w:hAnsi="Times New Roman" w:cs="Times New Roman"/>
          <w:i/>
          <w:iCs/>
          <w:sz w:val="24"/>
          <w:szCs w:val="24"/>
          <w:lang w:eastAsia="ru-RU"/>
        </w:rPr>
        <w:t>Рис. 1 Список контрагентов</w:t>
      </w:r>
    </w:p>
    <w:p w14:paraId="2B506007" w14:textId="3DE285EF" w:rsidR="00543D3D" w:rsidRPr="00543D3D" w:rsidRDefault="00543D3D" w:rsidP="00543D3D">
      <w:pPr>
        <w:spacing w:before="150" w:after="0" w:line="240" w:lineRule="auto"/>
        <w:rPr>
          <w:rFonts w:ascii="Times New Roman" w:eastAsia="Times New Roman" w:hAnsi="Times New Roman" w:cs="Times New Roman"/>
          <w:sz w:val="24"/>
          <w:szCs w:val="24"/>
          <w:lang w:eastAsia="ru-RU"/>
        </w:rPr>
      </w:pPr>
      <w:r w:rsidRPr="00543D3D">
        <w:rPr>
          <w:rFonts w:ascii="Times New Roman" w:eastAsia="Times New Roman" w:hAnsi="Times New Roman" w:cs="Times New Roman"/>
          <w:sz w:val="24"/>
          <w:szCs w:val="24"/>
          <w:lang w:eastAsia="ru-RU"/>
        </w:rPr>
        <w:t>На форме контрагента (рис. 2) указывают его </w:t>
      </w:r>
      <w:r w:rsidRPr="00543D3D">
        <w:rPr>
          <w:rFonts w:ascii="Times New Roman" w:eastAsia="Times New Roman" w:hAnsi="Times New Roman" w:cs="Times New Roman"/>
          <w:b/>
          <w:bCs/>
          <w:sz w:val="24"/>
          <w:szCs w:val="24"/>
          <w:lang w:eastAsia="ru-RU"/>
        </w:rPr>
        <w:t>Наименование</w:t>
      </w:r>
      <w:r w:rsidRPr="00543D3D">
        <w:rPr>
          <w:rFonts w:ascii="Times New Roman" w:eastAsia="Times New Roman" w:hAnsi="Times New Roman" w:cs="Times New Roman"/>
          <w:sz w:val="24"/>
          <w:szCs w:val="24"/>
          <w:lang w:eastAsia="ru-RU"/>
        </w:rPr>
        <w:t>, </w:t>
      </w:r>
      <w:r w:rsidRPr="00543D3D">
        <w:rPr>
          <w:rFonts w:ascii="Times New Roman" w:eastAsia="Times New Roman" w:hAnsi="Times New Roman" w:cs="Times New Roman"/>
          <w:b/>
          <w:bCs/>
          <w:sz w:val="24"/>
          <w:szCs w:val="24"/>
          <w:lang w:eastAsia="ru-RU"/>
        </w:rPr>
        <w:t>Код</w:t>
      </w:r>
      <w:r w:rsidRPr="00543D3D">
        <w:rPr>
          <w:rFonts w:ascii="Times New Roman" w:eastAsia="Times New Roman" w:hAnsi="Times New Roman" w:cs="Times New Roman"/>
          <w:sz w:val="24"/>
          <w:szCs w:val="24"/>
          <w:lang w:eastAsia="ru-RU"/>
        </w:rPr>
        <w:t xml:space="preserve">, т.е. уникальный </w:t>
      </w:r>
      <w:r w:rsidR="00580C8E" w:rsidRPr="00543D3D">
        <w:rPr>
          <w:rFonts w:ascii="Times New Roman" w:eastAsia="Times New Roman" w:hAnsi="Times New Roman" w:cs="Times New Roman"/>
          <w:sz w:val="24"/>
          <w:szCs w:val="24"/>
          <w:lang w:eastAsia="ru-RU"/>
        </w:rPr>
        <w:t>идентификатор, и</w:t>
      </w:r>
      <w:r w:rsidRPr="00543D3D">
        <w:rPr>
          <w:rFonts w:ascii="Times New Roman" w:eastAsia="Times New Roman" w:hAnsi="Times New Roman" w:cs="Times New Roman"/>
          <w:sz w:val="24"/>
          <w:szCs w:val="24"/>
          <w:lang w:eastAsia="ru-RU"/>
        </w:rPr>
        <w:t xml:space="preserve"> контактные </w:t>
      </w:r>
      <w:r w:rsidR="00580C8E" w:rsidRPr="00543D3D">
        <w:rPr>
          <w:rFonts w:ascii="Times New Roman" w:eastAsia="Times New Roman" w:hAnsi="Times New Roman" w:cs="Times New Roman"/>
          <w:sz w:val="24"/>
          <w:szCs w:val="24"/>
          <w:lang w:eastAsia="ru-RU"/>
        </w:rPr>
        <w:t>данные: Адрес</w:t>
      </w:r>
      <w:r w:rsidRPr="00543D3D">
        <w:rPr>
          <w:rFonts w:ascii="Times New Roman" w:eastAsia="Times New Roman" w:hAnsi="Times New Roman" w:cs="Times New Roman"/>
          <w:sz w:val="24"/>
          <w:szCs w:val="24"/>
          <w:lang w:eastAsia="ru-RU"/>
        </w:rPr>
        <w:t>, </w:t>
      </w:r>
      <w:r w:rsidRPr="00543D3D">
        <w:rPr>
          <w:rFonts w:ascii="Times New Roman" w:eastAsia="Times New Roman" w:hAnsi="Times New Roman" w:cs="Times New Roman"/>
          <w:b/>
          <w:bCs/>
          <w:sz w:val="24"/>
          <w:szCs w:val="24"/>
          <w:lang w:eastAsia="ru-RU"/>
        </w:rPr>
        <w:t>Телефон</w:t>
      </w:r>
      <w:r w:rsidRPr="00543D3D">
        <w:rPr>
          <w:rFonts w:ascii="Times New Roman" w:eastAsia="Times New Roman" w:hAnsi="Times New Roman" w:cs="Times New Roman"/>
          <w:sz w:val="24"/>
          <w:szCs w:val="24"/>
          <w:lang w:eastAsia="ru-RU"/>
        </w:rPr>
        <w:t>, </w:t>
      </w:r>
      <w:r w:rsidRPr="00543D3D">
        <w:rPr>
          <w:rFonts w:ascii="Times New Roman" w:eastAsia="Times New Roman" w:hAnsi="Times New Roman" w:cs="Times New Roman"/>
          <w:b/>
          <w:bCs/>
          <w:sz w:val="24"/>
          <w:szCs w:val="24"/>
          <w:lang w:eastAsia="ru-RU"/>
        </w:rPr>
        <w:t>Электронная почта</w:t>
      </w:r>
      <w:r w:rsidRPr="00543D3D">
        <w:rPr>
          <w:rFonts w:ascii="Times New Roman" w:eastAsia="Times New Roman" w:hAnsi="Times New Roman" w:cs="Times New Roman"/>
          <w:sz w:val="24"/>
          <w:szCs w:val="24"/>
          <w:lang w:eastAsia="ru-RU"/>
        </w:rPr>
        <w:t>. </w:t>
      </w:r>
    </w:p>
    <w:p w14:paraId="4580C9C2" w14:textId="77777777" w:rsidR="00543D3D" w:rsidRPr="00543D3D" w:rsidRDefault="00543D3D" w:rsidP="00543D3D">
      <w:pPr>
        <w:spacing w:before="150" w:after="0" w:line="240" w:lineRule="auto"/>
        <w:rPr>
          <w:rFonts w:ascii="Times New Roman" w:eastAsia="Times New Roman" w:hAnsi="Times New Roman" w:cs="Times New Roman"/>
          <w:sz w:val="24"/>
          <w:szCs w:val="24"/>
          <w:lang w:eastAsia="ru-RU"/>
        </w:rPr>
      </w:pPr>
      <w:r w:rsidRPr="00543D3D">
        <w:rPr>
          <w:rFonts w:ascii="Times New Roman" w:eastAsia="Times New Roman" w:hAnsi="Times New Roman" w:cs="Times New Roman"/>
          <w:b/>
          <w:bCs/>
          <w:sz w:val="24"/>
          <w:szCs w:val="24"/>
          <w:lang w:eastAsia="ru-RU"/>
        </w:rPr>
        <w:t>Неактивный</w:t>
      </w:r>
      <w:r w:rsidRPr="00543D3D">
        <w:rPr>
          <w:rFonts w:ascii="Times New Roman" w:eastAsia="Times New Roman" w:hAnsi="Times New Roman" w:cs="Times New Roman"/>
          <w:sz w:val="24"/>
          <w:szCs w:val="24"/>
          <w:lang w:eastAsia="ru-RU"/>
        </w:rPr>
        <w:t> - признак, что с контрагентом по каким-либо причинам не ведется деятельность, неактивные контрагенты не могут быть выбраны в документах </w:t>
      </w:r>
    </w:p>
    <w:p w14:paraId="78C8E074" w14:textId="77777777" w:rsidR="00543D3D" w:rsidRPr="00543D3D" w:rsidRDefault="00543D3D" w:rsidP="00543D3D">
      <w:pPr>
        <w:spacing w:before="150" w:after="0" w:line="240" w:lineRule="auto"/>
        <w:rPr>
          <w:rFonts w:ascii="Times New Roman" w:eastAsia="Times New Roman" w:hAnsi="Times New Roman" w:cs="Times New Roman"/>
          <w:sz w:val="24"/>
          <w:szCs w:val="24"/>
          <w:lang w:eastAsia="ru-RU"/>
        </w:rPr>
      </w:pPr>
      <w:r w:rsidRPr="00543D3D">
        <w:rPr>
          <w:rFonts w:ascii="Times New Roman" w:eastAsia="Times New Roman" w:hAnsi="Times New Roman" w:cs="Times New Roman"/>
          <w:sz w:val="24"/>
          <w:szCs w:val="24"/>
          <w:lang w:eastAsia="ru-RU"/>
        </w:rPr>
        <w:t>Вкладка </w:t>
      </w:r>
      <w:r w:rsidRPr="00543D3D">
        <w:rPr>
          <w:rFonts w:ascii="Times New Roman" w:eastAsia="Times New Roman" w:hAnsi="Times New Roman" w:cs="Times New Roman"/>
          <w:b/>
          <w:bCs/>
          <w:sz w:val="24"/>
          <w:szCs w:val="24"/>
          <w:lang w:eastAsia="ru-RU"/>
        </w:rPr>
        <w:t>Поступление</w:t>
      </w:r>
      <w:r w:rsidRPr="00543D3D">
        <w:rPr>
          <w:rFonts w:ascii="Times New Roman" w:eastAsia="Times New Roman" w:hAnsi="Times New Roman" w:cs="Times New Roman"/>
          <w:sz w:val="24"/>
          <w:szCs w:val="24"/>
          <w:lang w:eastAsia="ru-RU"/>
        </w:rPr>
        <w:t> - на данной вкладке отображаются все документы-поступления от контрагента</w:t>
      </w:r>
    </w:p>
    <w:p w14:paraId="4D57BF32" w14:textId="77777777" w:rsidR="00543D3D" w:rsidRPr="00543D3D" w:rsidRDefault="00543D3D" w:rsidP="00543D3D">
      <w:pPr>
        <w:spacing w:before="150" w:after="0" w:line="240" w:lineRule="auto"/>
        <w:rPr>
          <w:rFonts w:ascii="Times New Roman" w:eastAsia="Times New Roman" w:hAnsi="Times New Roman" w:cs="Times New Roman"/>
          <w:sz w:val="24"/>
          <w:szCs w:val="24"/>
          <w:lang w:eastAsia="ru-RU"/>
        </w:rPr>
      </w:pPr>
      <w:r w:rsidRPr="00543D3D">
        <w:rPr>
          <w:rFonts w:ascii="Times New Roman" w:eastAsia="Times New Roman" w:hAnsi="Times New Roman" w:cs="Times New Roman"/>
          <w:sz w:val="24"/>
          <w:szCs w:val="24"/>
          <w:lang w:eastAsia="ru-RU"/>
        </w:rPr>
        <w:t>Вкладка </w:t>
      </w:r>
      <w:r w:rsidRPr="00543D3D">
        <w:rPr>
          <w:rFonts w:ascii="Times New Roman" w:eastAsia="Times New Roman" w:hAnsi="Times New Roman" w:cs="Times New Roman"/>
          <w:b/>
          <w:bCs/>
          <w:sz w:val="24"/>
          <w:szCs w:val="24"/>
          <w:lang w:eastAsia="ru-RU"/>
        </w:rPr>
        <w:t>Ответственное хранение</w:t>
      </w:r>
      <w:r w:rsidRPr="00543D3D">
        <w:rPr>
          <w:rFonts w:ascii="Times New Roman" w:eastAsia="Times New Roman" w:hAnsi="Times New Roman" w:cs="Times New Roman"/>
          <w:sz w:val="24"/>
          <w:szCs w:val="24"/>
          <w:lang w:eastAsia="ru-RU"/>
        </w:rPr>
        <w:t> - на данной вкладке отображается информация о предоставлении логистических услуг контрагенту (рис.3). Если данному контрагенту предоставляются логистические услуги, то необходимо отметить признак </w:t>
      </w:r>
      <w:r w:rsidRPr="00543D3D">
        <w:rPr>
          <w:rFonts w:ascii="Times New Roman" w:eastAsia="Times New Roman" w:hAnsi="Times New Roman" w:cs="Times New Roman"/>
          <w:b/>
          <w:bCs/>
          <w:sz w:val="24"/>
          <w:szCs w:val="24"/>
          <w:lang w:eastAsia="ru-RU"/>
        </w:rPr>
        <w:t>Владелец товара </w:t>
      </w:r>
      <w:r w:rsidRPr="00543D3D">
        <w:rPr>
          <w:rFonts w:ascii="Times New Roman" w:eastAsia="Times New Roman" w:hAnsi="Times New Roman" w:cs="Times New Roman"/>
          <w:sz w:val="24"/>
          <w:szCs w:val="24"/>
          <w:lang w:eastAsia="ru-RU"/>
        </w:rPr>
        <w:t>(1), после этого появятся дополнительные поля (2).  В поле </w:t>
      </w:r>
      <w:r w:rsidRPr="00543D3D">
        <w:rPr>
          <w:rFonts w:ascii="Times New Roman" w:eastAsia="Times New Roman" w:hAnsi="Times New Roman" w:cs="Times New Roman"/>
          <w:b/>
          <w:bCs/>
          <w:sz w:val="24"/>
          <w:szCs w:val="24"/>
          <w:lang w:eastAsia="ru-RU"/>
        </w:rPr>
        <w:t>Тариф 3PL</w:t>
      </w:r>
      <w:r w:rsidRPr="00543D3D">
        <w:rPr>
          <w:rFonts w:ascii="Times New Roman" w:eastAsia="Times New Roman" w:hAnsi="Times New Roman" w:cs="Times New Roman"/>
          <w:sz w:val="24"/>
          <w:szCs w:val="24"/>
          <w:lang w:eastAsia="ru-RU"/>
        </w:rPr>
        <w:t> выбирают тариф, по которому оказываются услуги.   Стоимость услуг по каждой складской операции будет автоматически указана в соответствии с тарифом. Управление тарифами осуществляется на форме </w:t>
      </w:r>
      <w:r w:rsidRPr="00543D3D">
        <w:rPr>
          <w:rFonts w:ascii="Times New Roman" w:eastAsia="Times New Roman" w:hAnsi="Times New Roman" w:cs="Times New Roman"/>
          <w:b/>
          <w:bCs/>
          <w:sz w:val="24"/>
          <w:szCs w:val="24"/>
          <w:lang w:eastAsia="ru-RU"/>
        </w:rPr>
        <w:t>Справочники</w:t>
      </w:r>
      <w:r w:rsidRPr="00543D3D">
        <w:rPr>
          <w:rFonts w:ascii="Times New Roman" w:eastAsia="Times New Roman" w:hAnsi="Times New Roman" w:cs="Times New Roman"/>
          <w:sz w:val="24"/>
          <w:szCs w:val="24"/>
          <w:lang w:eastAsia="ru-RU"/>
        </w:rPr>
        <w:t> - </w:t>
      </w:r>
      <w:r w:rsidRPr="00543D3D">
        <w:rPr>
          <w:rFonts w:ascii="Times New Roman" w:eastAsia="Times New Roman" w:hAnsi="Times New Roman" w:cs="Times New Roman"/>
          <w:b/>
          <w:bCs/>
          <w:sz w:val="24"/>
          <w:szCs w:val="24"/>
          <w:lang w:eastAsia="ru-RU"/>
        </w:rPr>
        <w:t>Тарифы 3PL</w:t>
      </w:r>
      <w:r w:rsidRPr="00543D3D">
        <w:rPr>
          <w:rFonts w:ascii="Times New Roman" w:eastAsia="Times New Roman" w:hAnsi="Times New Roman" w:cs="Times New Roman"/>
          <w:sz w:val="24"/>
          <w:szCs w:val="24"/>
          <w:lang w:eastAsia="ru-RU"/>
        </w:rPr>
        <w:t>.</w:t>
      </w:r>
    </w:p>
    <w:p w14:paraId="3A4EC126" w14:textId="77777777" w:rsidR="00543D3D" w:rsidRPr="00543D3D" w:rsidRDefault="00543D3D" w:rsidP="00543D3D">
      <w:pPr>
        <w:spacing w:before="150" w:after="0" w:line="240" w:lineRule="auto"/>
        <w:rPr>
          <w:rFonts w:ascii="Times New Roman" w:eastAsia="Times New Roman" w:hAnsi="Times New Roman" w:cs="Times New Roman"/>
          <w:sz w:val="24"/>
          <w:szCs w:val="24"/>
          <w:lang w:eastAsia="ru-RU"/>
        </w:rPr>
      </w:pPr>
    </w:p>
    <w:p w14:paraId="7A549C6D" w14:textId="227B9730" w:rsidR="00543D3D" w:rsidRPr="00543D3D" w:rsidRDefault="00543D3D" w:rsidP="00543D3D">
      <w:pPr>
        <w:spacing w:before="150" w:after="0" w:line="240" w:lineRule="auto"/>
        <w:jc w:val="center"/>
        <w:rPr>
          <w:rFonts w:ascii="Times New Roman" w:eastAsia="Times New Roman" w:hAnsi="Times New Roman" w:cs="Times New Roman"/>
          <w:sz w:val="24"/>
          <w:szCs w:val="24"/>
          <w:lang w:eastAsia="ru-RU"/>
        </w:rPr>
      </w:pPr>
      <w:r w:rsidRPr="00543D3D">
        <w:rPr>
          <w:rFonts w:ascii="Times New Roman" w:eastAsia="Times New Roman" w:hAnsi="Times New Roman" w:cs="Times New Roman"/>
          <w:noProof/>
          <w:sz w:val="24"/>
          <w:szCs w:val="24"/>
          <w:lang w:eastAsia="ru-RU"/>
        </w:rPr>
        <w:drawing>
          <wp:inline distT="0" distB="0" distL="0" distR="0" wp14:anchorId="1E708D59" wp14:editId="41E8FE96">
            <wp:extent cx="5940425" cy="1531620"/>
            <wp:effectExtent l="0" t="0" r="3175"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40425" cy="1531620"/>
                    </a:xfrm>
                    <a:prstGeom prst="rect">
                      <a:avLst/>
                    </a:prstGeom>
                    <a:noFill/>
                    <a:ln>
                      <a:noFill/>
                    </a:ln>
                  </pic:spPr>
                </pic:pic>
              </a:graphicData>
            </a:graphic>
          </wp:inline>
        </w:drawing>
      </w:r>
      <w:r w:rsidRPr="00543D3D">
        <w:rPr>
          <w:rFonts w:ascii="Times New Roman" w:eastAsia="Times New Roman" w:hAnsi="Times New Roman" w:cs="Times New Roman"/>
          <w:sz w:val="24"/>
          <w:szCs w:val="24"/>
          <w:lang w:eastAsia="ru-RU"/>
        </w:rPr>
        <w:br/>
      </w:r>
      <w:r w:rsidRPr="00543D3D">
        <w:rPr>
          <w:rFonts w:ascii="Times New Roman" w:eastAsia="Times New Roman" w:hAnsi="Times New Roman" w:cs="Times New Roman"/>
          <w:i/>
          <w:iCs/>
          <w:sz w:val="24"/>
          <w:szCs w:val="24"/>
          <w:lang w:eastAsia="ru-RU"/>
        </w:rPr>
        <w:t>Рис. 2 Карточка контрагента</w:t>
      </w:r>
    </w:p>
    <w:p w14:paraId="1B0208B2" w14:textId="68399F30" w:rsidR="00543D3D" w:rsidRDefault="00543D3D" w:rsidP="00543D3D">
      <w:pPr>
        <w:spacing w:before="150" w:after="0" w:line="240" w:lineRule="auto"/>
        <w:jc w:val="center"/>
        <w:rPr>
          <w:rFonts w:ascii="Times New Roman" w:eastAsia="Times New Roman" w:hAnsi="Times New Roman" w:cs="Times New Roman"/>
          <w:i/>
          <w:iCs/>
          <w:sz w:val="24"/>
          <w:szCs w:val="24"/>
          <w:lang w:eastAsia="ru-RU"/>
        </w:rPr>
      </w:pPr>
      <w:r w:rsidRPr="00543D3D">
        <w:rPr>
          <w:rFonts w:ascii="Times New Roman" w:eastAsia="Times New Roman" w:hAnsi="Times New Roman" w:cs="Times New Roman"/>
          <w:i/>
          <w:iCs/>
          <w:noProof/>
          <w:sz w:val="24"/>
          <w:szCs w:val="24"/>
          <w:lang w:eastAsia="ru-RU"/>
        </w:rPr>
        <w:lastRenderedPageBreak/>
        <w:drawing>
          <wp:inline distT="0" distB="0" distL="0" distR="0" wp14:anchorId="3CB5EB0D" wp14:editId="2A073800">
            <wp:extent cx="4782217" cy="2476846"/>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782217" cy="2476846"/>
                    </a:xfrm>
                    <a:prstGeom prst="rect">
                      <a:avLst/>
                    </a:prstGeom>
                  </pic:spPr>
                </pic:pic>
              </a:graphicData>
            </a:graphic>
          </wp:inline>
        </w:drawing>
      </w:r>
      <w:r w:rsidRPr="00543D3D">
        <w:rPr>
          <w:rFonts w:ascii="Times New Roman" w:eastAsia="Times New Roman" w:hAnsi="Times New Roman" w:cs="Times New Roman"/>
          <w:i/>
          <w:iCs/>
          <w:sz w:val="24"/>
          <w:szCs w:val="24"/>
          <w:lang w:eastAsia="ru-RU"/>
        </w:rPr>
        <w:br/>
        <w:t>Рис. 3 Вкладка Ответственное хранение</w:t>
      </w:r>
    </w:p>
    <w:p w14:paraId="059CE5A8" w14:textId="77777777" w:rsidR="00543D3D" w:rsidRPr="00543D3D" w:rsidRDefault="00543D3D" w:rsidP="00543D3D">
      <w:pPr>
        <w:spacing w:before="150" w:after="0" w:line="240" w:lineRule="auto"/>
        <w:jc w:val="center"/>
        <w:rPr>
          <w:rFonts w:ascii="Times New Roman" w:eastAsia="Times New Roman" w:hAnsi="Times New Roman" w:cs="Times New Roman"/>
          <w:sz w:val="24"/>
          <w:szCs w:val="24"/>
          <w:lang w:eastAsia="ru-RU"/>
        </w:rPr>
      </w:pPr>
    </w:p>
    <w:p w14:paraId="110F7907" w14:textId="77777777" w:rsidR="00543D3D" w:rsidRPr="00543D3D" w:rsidRDefault="00543D3D" w:rsidP="00543D3D">
      <w:pPr>
        <w:pStyle w:val="2"/>
      </w:pPr>
      <w:hyperlink r:id="rId85" w:history="1">
        <w:bookmarkStart w:id="17" w:name="_Toc189147148"/>
        <w:r w:rsidRPr="00543D3D">
          <w:rPr>
            <w:rStyle w:val="aa"/>
            <w:color w:val="2F5496" w:themeColor="accent1" w:themeShade="BF"/>
            <w:u w:val="none"/>
          </w:rPr>
          <w:t>Сотрудники</w:t>
        </w:r>
        <w:bookmarkEnd w:id="17"/>
      </w:hyperlink>
    </w:p>
    <w:p w14:paraId="50F25EFB" w14:textId="60FBBFE1" w:rsidR="00543D3D" w:rsidRDefault="00543D3D" w:rsidP="00543D3D">
      <w:pPr>
        <w:pStyle w:val="ab"/>
        <w:shd w:val="clear" w:color="auto" w:fill="FFFFFF"/>
        <w:spacing w:before="0" w:beforeAutospacing="0" w:after="0" w:afterAutospacing="0"/>
        <w:rPr>
          <w:rFonts w:ascii="Segoe UI" w:hAnsi="Segoe UI" w:cs="Segoe UI"/>
          <w:color w:val="172B4D"/>
          <w:sz w:val="21"/>
          <w:szCs w:val="21"/>
        </w:rPr>
      </w:pPr>
      <w:r>
        <w:rPr>
          <w:rFonts w:ascii="Segoe UI" w:hAnsi="Segoe UI" w:cs="Segoe UI"/>
          <w:color w:val="172B4D"/>
          <w:sz w:val="21"/>
          <w:szCs w:val="21"/>
        </w:rPr>
        <w:t>Список сотрудников складов доступен в меню </w:t>
      </w:r>
      <w:r>
        <w:rPr>
          <w:rStyle w:val="ad"/>
          <w:rFonts w:ascii="Segoe UI" w:hAnsi="Segoe UI" w:cs="Segoe UI"/>
          <w:color w:val="172B4D"/>
          <w:sz w:val="21"/>
          <w:szCs w:val="21"/>
        </w:rPr>
        <w:t>Справочники</w:t>
      </w:r>
      <w:r>
        <w:rPr>
          <w:rFonts w:ascii="Segoe UI" w:hAnsi="Segoe UI" w:cs="Segoe UI"/>
          <w:color w:val="172B4D"/>
          <w:sz w:val="21"/>
          <w:szCs w:val="21"/>
        </w:rPr>
        <w:t> на форме </w:t>
      </w:r>
      <w:r>
        <w:rPr>
          <w:rStyle w:val="ad"/>
          <w:rFonts w:ascii="Segoe UI" w:hAnsi="Segoe UI" w:cs="Segoe UI"/>
          <w:color w:val="172B4D"/>
          <w:sz w:val="21"/>
          <w:szCs w:val="21"/>
        </w:rPr>
        <w:t>Сотрудники</w:t>
      </w:r>
      <w:r>
        <w:rPr>
          <w:rFonts w:ascii="Segoe UI" w:hAnsi="Segoe UI" w:cs="Segoe UI"/>
          <w:color w:val="172B4D"/>
          <w:sz w:val="21"/>
          <w:szCs w:val="21"/>
        </w:rPr>
        <w:t> (рис. 1), а также в меню </w:t>
      </w:r>
      <w:r>
        <w:rPr>
          <w:rStyle w:val="ad"/>
          <w:rFonts w:ascii="Segoe UI" w:hAnsi="Segoe UI" w:cs="Segoe UI"/>
          <w:color w:val="172B4D"/>
          <w:sz w:val="21"/>
          <w:szCs w:val="21"/>
        </w:rPr>
        <w:t>Рабочий стол</w:t>
      </w:r>
      <w:r>
        <w:rPr>
          <w:rFonts w:ascii="Segoe UI" w:hAnsi="Segoe UI" w:cs="Segoe UI"/>
          <w:color w:val="172B4D"/>
          <w:sz w:val="21"/>
          <w:szCs w:val="21"/>
        </w:rPr>
        <w:t> - </w:t>
      </w:r>
      <w:r>
        <w:rPr>
          <w:rStyle w:val="ad"/>
          <w:rFonts w:ascii="Segoe UI" w:hAnsi="Segoe UI" w:cs="Segoe UI"/>
          <w:color w:val="172B4D"/>
          <w:sz w:val="21"/>
          <w:szCs w:val="21"/>
        </w:rPr>
        <w:t>Справочники</w:t>
      </w:r>
      <w:r>
        <w:rPr>
          <w:rFonts w:ascii="Segoe UI" w:hAnsi="Segoe UI" w:cs="Segoe UI"/>
          <w:color w:val="172B4D"/>
          <w:sz w:val="21"/>
          <w:szCs w:val="21"/>
        </w:rPr>
        <w:t>.  Здесь представлены данные по доступам и последним действиям пользователей. По кнопке </w:t>
      </w:r>
      <w:r>
        <w:rPr>
          <w:rStyle w:val="ad"/>
          <w:rFonts w:ascii="Segoe UI" w:hAnsi="Segoe UI" w:cs="Segoe UI"/>
          <w:color w:val="172B4D"/>
          <w:sz w:val="21"/>
          <w:szCs w:val="21"/>
        </w:rPr>
        <w:t>Печать</w:t>
      </w:r>
      <w:r>
        <w:rPr>
          <w:rFonts w:ascii="Segoe UI" w:hAnsi="Segoe UI" w:cs="Segoe UI"/>
          <w:color w:val="172B4D"/>
          <w:sz w:val="21"/>
          <w:szCs w:val="21"/>
        </w:rPr>
        <w:t> можно распечатать пропуск для сотрудника. </w:t>
      </w:r>
    </w:p>
    <w:p w14:paraId="7D329899" w14:textId="2E903C80" w:rsidR="00543D3D" w:rsidRDefault="00543D3D" w:rsidP="00543D3D">
      <w:pPr>
        <w:pStyle w:val="ab"/>
        <w:shd w:val="clear" w:color="auto" w:fill="FFFFFF"/>
        <w:spacing w:before="150" w:beforeAutospacing="0" w:after="0" w:afterAutospacing="0"/>
        <w:jc w:val="center"/>
        <w:rPr>
          <w:rFonts w:ascii="Segoe UI" w:hAnsi="Segoe UI" w:cs="Segoe UI"/>
          <w:color w:val="172B4D"/>
          <w:sz w:val="21"/>
          <w:szCs w:val="21"/>
        </w:rPr>
      </w:pPr>
      <w:r>
        <w:rPr>
          <w:rFonts w:ascii="Segoe UI" w:hAnsi="Segoe UI" w:cs="Segoe UI"/>
          <w:noProof/>
          <w:color w:val="172B4D"/>
          <w:sz w:val="21"/>
          <w:szCs w:val="21"/>
        </w:rPr>
        <w:drawing>
          <wp:inline distT="0" distB="0" distL="0" distR="0" wp14:anchorId="42344AF1" wp14:editId="3EDFE63B">
            <wp:extent cx="5940425" cy="2994025"/>
            <wp:effectExtent l="0" t="0" r="3175"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40425" cy="2994025"/>
                    </a:xfrm>
                    <a:prstGeom prst="rect">
                      <a:avLst/>
                    </a:prstGeom>
                    <a:noFill/>
                    <a:ln>
                      <a:noFill/>
                    </a:ln>
                  </pic:spPr>
                </pic:pic>
              </a:graphicData>
            </a:graphic>
          </wp:inline>
        </w:drawing>
      </w:r>
      <w:r>
        <w:rPr>
          <w:rFonts w:ascii="Segoe UI" w:hAnsi="Segoe UI" w:cs="Segoe UI"/>
          <w:color w:val="172B4D"/>
          <w:sz w:val="21"/>
          <w:szCs w:val="21"/>
        </w:rPr>
        <w:br/>
      </w:r>
      <w:r>
        <w:rPr>
          <w:rStyle w:val="ac"/>
          <w:rFonts w:ascii="Segoe UI" w:hAnsi="Segoe UI" w:cs="Segoe UI"/>
          <w:color w:val="172B4D"/>
          <w:sz w:val="21"/>
          <w:szCs w:val="21"/>
        </w:rPr>
        <w:t>Рис. 1 Список сотрудников</w:t>
      </w:r>
    </w:p>
    <w:p w14:paraId="1915287C" w14:textId="77777777" w:rsidR="00543D3D" w:rsidRDefault="00543D3D" w:rsidP="00543D3D">
      <w:pPr>
        <w:pStyle w:val="ab"/>
        <w:shd w:val="clear" w:color="auto" w:fill="FFFFFF"/>
        <w:spacing w:before="150" w:beforeAutospacing="0" w:after="0" w:afterAutospacing="0"/>
        <w:rPr>
          <w:rFonts w:ascii="Segoe UI" w:hAnsi="Segoe UI" w:cs="Segoe UI"/>
          <w:color w:val="172B4D"/>
          <w:sz w:val="21"/>
          <w:szCs w:val="21"/>
        </w:rPr>
      </w:pPr>
      <w:r>
        <w:rPr>
          <w:rFonts w:ascii="Segoe UI" w:hAnsi="Segoe UI" w:cs="Segoe UI"/>
          <w:color w:val="172B4D"/>
          <w:sz w:val="21"/>
          <w:szCs w:val="21"/>
        </w:rPr>
        <w:t>В карточке сотрудника (рис. 2) указывается следующая информация: данные для входа в систему (1), личные и контактные данные сотрудника (2) и на вкладках настраиваются соответствующие разрешения и допуски (3). </w:t>
      </w:r>
    </w:p>
    <w:p w14:paraId="5BBEDD1C" w14:textId="77777777" w:rsidR="00543D3D" w:rsidRDefault="00543D3D" w:rsidP="00543D3D">
      <w:pPr>
        <w:pStyle w:val="ab"/>
        <w:shd w:val="clear" w:color="auto" w:fill="FFFFFF"/>
        <w:spacing w:before="150" w:beforeAutospacing="0" w:after="0" w:afterAutospacing="0"/>
        <w:rPr>
          <w:rFonts w:ascii="Segoe UI" w:hAnsi="Segoe UI" w:cs="Segoe UI"/>
          <w:color w:val="172B4D"/>
          <w:sz w:val="21"/>
          <w:szCs w:val="21"/>
        </w:rPr>
      </w:pPr>
      <w:r>
        <w:rPr>
          <w:rStyle w:val="ad"/>
          <w:rFonts w:ascii="Segoe UI" w:hAnsi="Segoe UI" w:cs="Segoe UI"/>
          <w:color w:val="172B4D"/>
          <w:sz w:val="21"/>
          <w:szCs w:val="21"/>
        </w:rPr>
        <w:t>Штрихкод</w:t>
      </w:r>
      <w:r>
        <w:rPr>
          <w:rFonts w:ascii="Segoe UI" w:hAnsi="Segoe UI" w:cs="Segoe UI"/>
          <w:color w:val="172B4D"/>
          <w:sz w:val="21"/>
          <w:szCs w:val="21"/>
        </w:rPr>
        <w:t> - уникальный ID сотрудника в системе, который автоматически генерируется при создании сотрудника. </w:t>
      </w:r>
    </w:p>
    <w:p w14:paraId="443560A0" w14:textId="77777777" w:rsidR="00543D3D" w:rsidRDefault="00543D3D" w:rsidP="00543D3D">
      <w:pPr>
        <w:pStyle w:val="ab"/>
        <w:shd w:val="clear" w:color="auto" w:fill="FFFFFF"/>
        <w:spacing w:before="150" w:beforeAutospacing="0" w:after="0" w:afterAutospacing="0"/>
        <w:rPr>
          <w:rFonts w:ascii="Segoe UI" w:hAnsi="Segoe UI" w:cs="Segoe UI"/>
          <w:color w:val="172B4D"/>
          <w:sz w:val="21"/>
          <w:szCs w:val="21"/>
        </w:rPr>
      </w:pPr>
      <w:r>
        <w:rPr>
          <w:rStyle w:val="ad"/>
          <w:rFonts w:ascii="Segoe UI" w:hAnsi="Segoe UI" w:cs="Segoe UI"/>
          <w:color w:val="172B4D"/>
          <w:sz w:val="21"/>
          <w:szCs w:val="21"/>
        </w:rPr>
        <w:t>Логин</w:t>
      </w:r>
      <w:r>
        <w:rPr>
          <w:rFonts w:ascii="Segoe UI" w:hAnsi="Segoe UI" w:cs="Segoe UI"/>
          <w:color w:val="172B4D"/>
          <w:sz w:val="21"/>
          <w:szCs w:val="21"/>
        </w:rPr>
        <w:t>, </w:t>
      </w:r>
      <w:r>
        <w:rPr>
          <w:rStyle w:val="ad"/>
          <w:rFonts w:ascii="Segoe UI" w:hAnsi="Segoe UI" w:cs="Segoe UI"/>
          <w:color w:val="172B4D"/>
          <w:sz w:val="21"/>
          <w:szCs w:val="21"/>
        </w:rPr>
        <w:t>Пароль</w:t>
      </w:r>
      <w:r>
        <w:rPr>
          <w:rFonts w:ascii="Segoe UI" w:hAnsi="Segoe UI" w:cs="Segoe UI"/>
          <w:color w:val="172B4D"/>
          <w:sz w:val="21"/>
          <w:szCs w:val="21"/>
        </w:rPr>
        <w:t> - данные для входа в систему</w:t>
      </w:r>
    </w:p>
    <w:p w14:paraId="4EC8B1B7" w14:textId="77777777" w:rsidR="00543D3D" w:rsidRDefault="00543D3D" w:rsidP="00543D3D">
      <w:pPr>
        <w:pStyle w:val="ab"/>
        <w:shd w:val="clear" w:color="auto" w:fill="FFFFFF"/>
        <w:spacing w:before="150" w:beforeAutospacing="0" w:after="0" w:afterAutospacing="0"/>
        <w:rPr>
          <w:rFonts w:ascii="Segoe UI" w:hAnsi="Segoe UI" w:cs="Segoe UI"/>
          <w:color w:val="172B4D"/>
          <w:sz w:val="21"/>
          <w:szCs w:val="21"/>
        </w:rPr>
      </w:pPr>
      <w:r>
        <w:rPr>
          <w:rStyle w:val="ad"/>
          <w:rFonts w:ascii="Segoe UI" w:hAnsi="Segoe UI" w:cs="Segoe UI"/>
          <w:color w:val="172B4D"/>
          <w:sz w:val="21"/>
          <w:szCs w:val="21"/>
        </w:rPr>
        <w:t>Заблокирован</w:t>
      </w:r>
      <w:r>
        <w:rPr>
          <w:rFonts w:ascii="Segoe UI" w:hAnsi="Segoe UI" w:cs="Segoe UI"/>
          <w:color w:val="172B4D"/>
          <w:sz w:val="21"/>
          <w:szCs w:val="21"/>
        </w:rPr>
        <w:t> - заблокированные пользователи не могут войти и работать в системе</w:t>
      </w:r>
    </w:p>
    <w:p w14:paraId="0456A049" w14:textId="60D7BAAE" w:rsidR="00543D3D" w:rsidRDefault="00543D3D" w:rsidP="00543D3D">
      <w:pPr>
        <w:pStyle w:val="ab"/>
        <w:shd w:val="clear" w:color="auto" w:fill="FFFFFF"/>
        <w:spacing w:before="150" w:beforeAutospacing="0" w:after="0" w:afterAutospacing="0"/>
        <w:rPr>
          <w:rFonts w:ascii="Segoe UI" w:hAnsi="Segoe UI" w:cs="Segoe UI"/>
          <w:color w:val="172B4D"/>
          <w:sz w:val="21"/>
          <w:szCs w:val="21"/>
        </w:rPr>
      </w:pPr>
      <w:r>
        <w:rPr>
          <w:rStyle w:val="ad"/>
          <w:rFonts w:ascii="Segoe UI" w:hAnsi="Segoe UI" w:cs="Segoe UI"/>
          <w:color w:val="172B4D"/>
          <w:sz w:val="21"/>
          <w:szCs w:val="21"/>
        </w:rPr>
        <w:lastRenderedPageBreak/>
        <w:t>Фамилия</w:t>
      </w:r>
      <w:r>
        <w:rPr>
          <w:rFonts w:ascii="Segoe UI" w:hAnsi="Segoe UI" w:cs="Segoe UI"/>
          <w:color w:val="172B4D"/>
          <w:sz w:val="21"/>
          <w:szCs w:val="21"/>
        </w:rPr>
        <w:t>, </w:t>
      </w:r>
      <w:r>
        <w:rPr>
          <w:rStyle w:val="ad"/>
          <w:rFonts w:ascii="Segoe UI" w:hAnsi="Segoe UI" w:cs="Segoe UI"/>
          <w:color w:val="172B4D"/>
          <w:sz w:val="21"/>
          <w:szCs w:val="21"/>
        </w:rPr>
        <w:t>Имя</w:t>
      </w:r>
      <w:r>
        <w:rPr>
          <w:rFonts w:ascii="Segoe UI" w:hAnsi="Segoe UI" w:cs="Segoe UI"/>
          <w:color w:val="172B4D"/>
          <w:sz w:val="21"/>
          <w:szCs w:val="21"/>
        </w:rPr>
        <w:t>, </w:t>
      </w:r>
      <w:r>
        <w:rPr>
          <w:rStyle w:val="ad"/>
          <w:rFonts w:ascii="Segoe UI" w:hAnsi="Segoe UI" w:cs="Segoe UI"/>
          <w:color w:val="172B4D"/>
          <w:sz w:val="21"/>
          <w:szCs w:val="21"/>
        </w:rPr>
        <w:t>Отчество</w:t>
      </w:r>
      <w:r>
        <w:rPr>
          <w:rFonts w:ascii="Segoe UI" w:hAnsi="Segoe UI" w:cs="Segoe UI"/>
          <w:color w:val="172B4D"/>
          <w:sz w:val="21"/>
          <w:szCs w:val="21"/>
        </w:rPr>
        <w:t>, </w:t>
      </w:r>
      <w:r>
        <w:rPr>
          <w:rStyle w:val="ad"/>
          <w:rFonts w:ascii="Segoe UI" w:hAnsi="Segoe UI" w:cs="Segoe UI"/>
          <w:color w:val="172B4D"/>
          <w:sz w:val="21"/>
          <w:szCs w:val="21"/>
        </w:rPr>
        <w:t>День рождения</w:t>
      </w:r>
      <w:r>
        <w:rPr>
          <w:rFonts w:ascii="Segoe UI" w:hAnsi="Segoe UI" w:cs="Segoe UI"/>
          <w:color w:val="172B4D"/>
          <w:sz w:val="21"/>
          <w:szCs w:val="21"/>
        </w:rPr>
        <w:t>, </w:t>
      </w:r>
      <w:r>
        <w:rPr>
          <w:rStyle w:val="ad"/>
          <w:rFonts w:ascii="Segoe UI" w:hAnsi="Segoe UI" w:cs="Segoe UI"/>
          <w:color w:val="172B4D"/>
          <w:sz w:val="21"/>
          <w:szCs w:val="21"/>
        </w:rPr>
        <w:t>Должность</w:t>
      </w:r>
      <w:r>
        <w:rPr>
          <w:rFonts w:ascii="Segoe UI" w:hAnsi="Segoe UI" w:cs="Segoe UI"/>
          <w:color w:val="172B4D"/>
          <w:sz w:val="21"/>
          <w:szCs w:val="21"/>
        </w:rPr>
        <w:t>, </w:t>
      </w:r>
      <w:r>
        <w:rPr>
          <w:rStyle w:val="ad"/>
          <w:rFonts w:ascii="Segoe UI" w:hAnsi="Segoe UI" w:cs="Segoe UI"/>
          <w:color w:val="172B4D"/>
          <w:sz w:val="21"/>
          <w:szCs w:val="21"/>
        </w:rPr>
        <w:t>E-mail</w:t>
      </w:r>
      <w:r>
        <w:rPr>
          <w:rFonts w:ascii="Segoe UI" w:hAnsi="Segoe UI" w:cs="Segoe UI"/>
          <w:color w:val="172B4D"/>
          <w:sz w:val="21"/>
          <w:szCs w:val="21"/>
        </w:rPr>
        <w:t>, </w:t>
      </w:r>
      <w:r>
        <w:rPr>
          <w:rStyle w:val="ad"/>
          <w:rFonts w:ascii="Segoe UI" w:hAnsi="Segoe UI" w:cs="Segoe UI"/>
          <w:color w:val="172B4D"/>
          <w:sz w:val="21"/>
          <w:szCs w:val="21"/>
        </w:rPr>
        <w:t>Телефон</w:t>
      </w:r>
      <w:r>
        <w:rPr>
          <w:rFonts w:ascii="Segoe UI" w:hAnsi="Segoe UI" w:cs="Segoe UI"/>
          <w:color w:val="172B4D"/>
          <w:sz w:val="21"/>
          <w:szCs w:val="21"/>
        </w:rPr>
        <w:t>, </w:t>
      </w:r>
      <w:r w:rsidR="00580C8E">
        <w:rPr>
          <w:rStyle w:val="ad"/>
          <w:rFonts w:ascii="Segoe UI" w:hAnsi="Segoe UI" w:cs="Segoe UI"/>
          <w:color w:val="172B4D"/>
          <w:sz w:val="21"/>
          <w:szCs w:val="21"/>
        </w:rPr>
        <w:t>Адрес -</w:t>
      </w:r>
      <w:r w:rsidR="00580C8E">
        <w:rPr>
          <w:rFonts w:ascii="Segoe UI" w:hAnsi="Segoe UI" w:cs="Segoe UI"/>
          <w:color w:val="172B4D"/>
          <w:sz w:val="21"/>
          <w:szCs w:val="21"/>
        </w:rPr>
        <w:t xml:space="preserve"> данные</w:t>
      </w:r>
      <w:r>
        <w:rPr>
          <w:rFonts w:ascii="Segoe UI" w:hAnsi="Segoe UI" w:cs="Segoe UI"/>
          <w:color w:val="172B4D"/>
          <w:sz w:val="21"/>
          <w:szCs w:val="21"/>
        </w:rPr>
        <w:t xml:space="preserve"> сотрудника</w:t>
      </w:r>
    </w:p>
    <w:p w14:paraId="0A4FCC17" w14:textId="0C8CFE81" w:rsidR="00543D3D" w:rsidRDefault="00543D3D" w:rsidP="00543D3D">
      <w:pPr>
        <w:pStyle w:val="ab"/>
        <w:shd w:val="clear" w:color="auto" w:fill="FFFFFF"/>
        <w:spacing w:before="150" w:beforeAutospacing="0" w:after="0" w:afterAutospacing="0"/>
        <w:jc w:val="center"/>
        <w:rPr>
          <w:rFonts w:ascii="Segoe UI" w:hAnsi="Segoe UI" w:cs="Segoe UI"/>
          <w:color w:val="172B4D"/>
          <w:sz w:val="21"/>
          <w:szCs w:val="21"/>
        </w:rPr>
      </w:pPr>
      <w:r>
        <w:rPr>
          <w:rFonts w:ascii="Segoe UI" w:hAnsi="Segoe UI" w:cs="Segoe UI"/>
          <w:noProof/>
          <w:color w:val="172B4D"/>
          <w:sz w:val="21"/>
          <w:szCs w:val="21"/>
        </w:rPr>
        <w:drawing>
          <wp:inline distT="0" distB="0" distL="0" distR="0" wp14:anchorId="6B2BD4E4" wp14:editId="4C950927">
            <wp:extent cx="5940425" cy="3122295"/>
            <wp:effectExtent l="0" t="0" r="3175" b="1905"/>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40425" cy="3122295"/>
                    </a:xfrm>
                    <a:prstGeom prst="rect">
                      <a:avLst/>
                    </a:prstGeom>
                    <a:noFill/>
                    <a:ln>
                      <a:noFill/>
                    </a:ln>
                  </pic:spPr>
                </pic:pic>
              </a:graphicData>
            </a:graphic>
          </wp:inline>
        </w:drawing>
      </w:r>
      <w:r>
        <w:rPr>
          <w:rFonts w:ascii="Segoe UI" w:hAnsi="Segoe UI" w:cs="Segoe UI"/>
          <w:color w:val="172B4D"/>
          <w:sz w:val="21"/>
          <w:szCs w:val="21"/>
        </w:rPr>
        <w:br/>
      </w:r>
      <w:r>
        <w:rPr>
          <w:rStyle w:val="ac"/>
          <w:rFonts w:ascii="Segoe UI" w:hAnsi="Segoe UI" w:cs="Segoe UI"/>
          <w:color w:val="172B4D"/>
          <w:sz w:val="21"/>
          <w:szCs w:val="21"/>
        </w:rPr>
        <w:t>Рис. 2 Карточка сотрудника</w:t>
      </w:r>
    </w:p>
    <w:p w14:paraId="32555158" w14:textId="77777777" w:rsidR="00543D3D" w:rsidRPr="00543D3D" w:rsidRDefault="00543D3D" w:rsidP="00543D3D">
      <w:pPr>
        <w:pStyle w:val="3"/>
      </w:pPr>
      <w:bookmarkStart w:id="18" w:name="_Toc189147149"/>
      <w:r w:rsidRPr="00543D3D">
        <w:t>Вкладка </w:t>
      </w:r>
      <w:r w:rsidRPr="00543D3D">
        <w:rPr>
          <w:rStyle w:val="ad"/>
          <w:b/>
          <w:bCs w:val="0"/>
        </w:rPr>
        <w:t>Сегменты</w:t>
      </w:r>
      <w:bookmarkEnd w:id="18"/>
    </w:p>
    <w:p w14:paraId="0E1E5F49" w14:textId="7E753C01" w:rsidR="00543D3D" w:rsidRDefault="00543D3D" w:rsidP="00543D3D">
      <w:pPr>
        <w:pStyle w:val="ab"/>
        <w:shd w:val="clear" w:color="auto" w:fill="FFFFFF"/>
        <w:spacing w:before="150" w:beforeAutospacing="0" w:after="0" w:afterAutospacing="0"/>
        <w:rPr>
          <w:rFonts w:ascii="Segoe UI" w:hAnsi="Segoe UI" w:cs="Segoe UI"/>
          <w:color w:val="172B4D"/>
          <w:sz w:val="21"/>
          <w:szCs w:val="21"/>
        </w:rPr>
      </w:pPr>
      <w:r>
        <w:rPr>
          <w:rFonts w:ascii="Segoe UI" w:hAnsi="Segoe UI" w:cs="Segoe UI"/>
          <w:color w:val="172B4D"/>
          <w:sz w:val="21"/>
          <w:szCs w:val="21"/>
        </w:rPr>
        <w:t>На вкладке (рис. 2) представлена топология складского комплекса и для сотрудника устанавливается доступ к сегментам складов. В колонках </w:t>
      </w:r>
      <w:r w:rsidR="00580C8E">
        <w:rPr>
          <w:rStyle w:val="ad"/>
          <w:rFonts w:ascii="Segoe UI" w:hAnsi="Segoe UI" w:cs="Segoe UI"/>
          <w:color w:val="172B4D"/>
          <w:sz w:val="21"/>
          <w:szCs w:val="21"/>
        </w:rPr>
        <w:t>Оператор и</w:t>
      </w:r>
      <w:r>
        <w:rPr>
          <w:rFonts w:ascii="Segoe UI" w:hAnsi="Segoe UI" w:cs="Segoe UI"/>
          <w:color w:val="172B4D"/>
          <w:sz w:val="21"/>
          <w:szCs w:val="21"/>
        </w:rPr>
        <w:t> </w:t>
      </w:r>
      <w:r>
        <w:rPr>
          <w:rStyle w:val="ad"/>
          <w:rFonts w:ascii="Segoe UI" w:hAnsi="Segoe UI" w:cs="Segoe UI"/>
          <w:color w:val="172B4D"/>
          <w:sz w:val="21"/>
          <w:szCs w:val="21"/>
        </w:rPr>
        <w:t>Кладовщик</w:t>
      </w:r>
      <w:r>
        <w:rPr>
          <w:rFonts w:ascii="Segoe UI" w:hAnsi="Segoe UI" w:cs="Segoe UI"/>
          <w:color w:val="172B4D"/>
          <w:sz w:val="21"/>
          <w:szCs w:val="21"/>
        </w:rPr>
        <w:t> отмечаются сегменты, к которым сотрудник будет иметь доступ в качестве оператора или кладовщика соответственно. </w:t>
      </w:r>
    </w:p>
    <w:p w14:paraId="3B3099FB" w14:textId="77777777" w:rsidR="00543D3D" w:rsidRDefault="00543D3D" w:rsidP="00543D3D">
      <w:pPr>
        <w:pStyle w:val="ab"/>
        <w:shd w:val="clear" w:color="auto" w:fill="FFFFFF"/>
        <w:spacing w:before="150" w:beforeAutospacing="0" w:after="0" w:afterAutospacing="0"/>
        <w:rPr>
          <w:rFonts w:ascii="Segoe UI" w:hAnsi="Segoe UI" w:cs="Segoe UI"/>
          <w:color w:val="172B4D"/>
          <w:sz w:val="21"/>
          <w:szCs w:val="21"/>
        </w:rPr>
      </w:pPr>
    </w:p>
    <w:p w14:paraId="3E3A1D7B" w14:textId="77777777" w:rsidR="00543D3D" w:rsidRPr="00543D3D" w:rsidRDefault="00543D3D" w:rsidP="00543D3D">
      <w:pPr>
        <w:pStyle w:val="3"/>
      </w:pPr>
      <w:bookmarkStart w:id="19" w:name="_Toc189147150"/>
      <w:r w:rsidRPr="00543D3D">
        <w:t>Вкладка Склады</w:t>
      </w:r>
      <w:bookmarkEnd w:id="19"/>
    </w:p>
    <w:p w14:paraId="5689C6BB" w14:textId="59ACB138" w:rsidR="00543D3D" w:rsidRDefault="00543D3D" w:rsidP="00543D3D">
      <w:pPr>
        <w:pStyle w:val="ab"/>
        <w:shd w:val="clear" w:color="auto" w:fill="FFFFFF"/>
        <w:spacing w:before="150" w:beforeAutospacing="0" w:after="0" w:afterAutospacing="0"/>
        <w:rPr>
          <w:rFonts w:ascii="Segoe UI" w:hAnsi="Segoe UI" w:cs="Segoe UI"/>
          <w:color w:val="172B4D"/>
          <w:sz w:val="21"/>
          <w:szCs w:val="21"/>
        </w:rPr>
      </w:pPr>
      <w:r>
        <w:rPr>
          <w:rFonts w:ascii="Segoe UI" w:hAnsi="Segoe UI" w:cs="Segoe UI"/>
          <w:color w:val="172B4D"/>
          <w:sz w:val="21"/>
          <w:szCs w:val="21"/>
        </w:rPr>
        <w:t>На вкладке </w:t>
      </w:r>
      <w:r>
        <w:rPr>
          <w:rStyle w:val="ad"/>
          <w:rFonts w:ascii="Segoe UI" w:hAnsi="Segoe UI" w:cs="Segoe UI"/>
          <w:color w:val="172B4D"/>
          <w:sz w:val="21"/>
          <w:szCs w:val="21"/>
        </w:rPr>
        <w:t>Склады</w:t>
      </w:r>
      <w:r>
        <w:rPr>
          <w:rFonts w:ascii="Segoe UI" w:hAnsi="Segoe UI" w:cs="Segoe UI"/>
          <w:color w:val="172B4D"/>
          <w:sz w:val="21"/>
          <w:szCs w:val="21"/>
        </w:rPr>
        <w:t xml:space="preserve"> управляют доступом сотрудника к складам. Сотрудник будет иметь доступ только к документам доступного ему/ей склада. По умолчанию открыт доступ ко всем складам системы, чтобы ограничить его, необходимо отметить </w:t>
      </w:r>
      <w:r w:rsidR="00580C8E">
        <w:rPr>
          <w:rFonts w:ascii="Segoe UI" w:hAnsi="Segoe UI" w:cs="Segoe UI"/>
          <w:color w:val="172B4D"/>
          <w:sz w:val="21"/>
          <w:szCs w:val="21"/>
        </w:rPr>
        <w:t xml:space="preserve">признак </w:t>
      </w:r>
      <w:r w:rsidR="00580C8E" w:rsidRPr="00580C8E">
        <w:rPr>
          <w:rFonts w:ascii="Segoe UI" w:hAnsi="Segoe UI" w:cs="Segoe UI"/>
          <w:b/>
          <w:bCs/>
          <w:color w:val="172B4D"/>
          <w:sz w:val="21"/>
          <w:szCs w:val="21"/>
        </w:rPr>
        <w:t>Ограничить</w:t>
      </w:r>
      <w:r>
        <w:rPr>
          <w:rStyle w:val="ad"/>
          <w:rFonts w:ascii="Segoe UI" w:hAnsi="Segoe UI" w:cs="Segoe UI"/>
          <w:color w:val="172B4D"/>
          <w:sz w:val="21"/>
          <w:szCs w:val="21"/>
        </w:rPr>
        <w:t xml:space="preserve"> доступ</w:t>
      </w:r>
      <w:r>
        <w:rPr>
          <w:rFonts w:ascii="Segoe UI" w:hAnsi="Segoe UI" w:cs="Segoe UI"/>
          <w:color w:val="172B4D"/>
          <w:sz w:val="21"/>
          <w:szCs w:val="21"/>
        </w:rPr>
        <w:t> (1) и отметить склады (2), которые должны быть доступны сотруднику. В интерфейсе (список складов, топология, остатки, документы и т.д.) сотрудник с ограниченным доступом видит только данные по складам, которые ему доступны.</w:t>
      </w:r>
    </w:p>
    <w:p w14:paraId="7E99E5F9" w14:textId="52901756" w:rsidR="00543D3D" w:rsidRDefault="00543D3D" w:rsidP="00543D3D">
      <w:pPr>
        <w:pStyle w:val="ab"/>
        <w:shd w:val="clear" w:color="auto" w:fill="FFFFFF"/>
        <w:spacing w:before="150" w:beforeAutospacing="0" w:after="0" w:afterAutospacing="0"/>
        <w:jc w:val="center"/>
        <w:rPr>
          <w:rStyle w:val="ac"/>
          <w:rFonts w:ascii="Segoe UI" w:hAnsi="Segoe UI" w:cs="Segoe UI"/>
          <w:color w:val="172B4D"/>
          <w:sz w:val="21"/>
          <w:szCs w:val="21"/>
        </w:rPr>
      </w:pPr>
      <w:r>
        <w:rPr>
          <w:rFonts w:ascii="Segoe UI" w:hAnsi="Segoe UI" w:cs="Segoe UI"/>
          <w:noProof/>
          <w:color w:val="172B4D"/>
          <w:sz w:val="21"/>
          <w:szCs w:val="21"/>
        </w:rPr>
        <w:lastRenderedPageBreak/>
        <w:drawing>
          <wp:inline distT="0" distB="0" distL="0" distR="0" wp14:anchorId="0B932AC3" wp14:editId="42959F7E">
            <wp:extent cx="5940425" cy="2536190"/>
            <wp:effectExtent l="0" t="0" r="3175"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40425" cy="2536190"/>
                    </a:xfrm>
                    <a:prstGeom prst="rect">
                      <a:avLst/>
                    </a:prstGeom>
                    <a:noFill/>
                    <a:ln>
                      <a:noFill/>
                    </a:ln>
                  </pic:spPr>
                </pic:pic>
              </a:graphicData>
            </a:graphic>
          </wp:inline>
        </w:drawing>
      </w:r>
      <w:r>
        <w:rPr>
          <w:rFonts w:ascii="Segoe UI" w:hAnsi="Segoe UI" w:cs="Segoe UI"/>
          <w:color w:val="172B4D"/>
          <w:sz w:val="21"/>
          <w:szCs w:val="21"/>
        </w:rPr>
        <w:br/>
      </w:r>
      <w:r>
        <w:rPr>
          <w:rStyle w:val="ac"/>
          <w:rFonts w:ascii="Segoe UI" w:hAnsi="Segoe UI" w:cs="Segoe UI"/>
          <w:color w:val="172B4D"/>
          <w:sz w:val="21"/>
          <w:szCs w:val="21"/>
        </w:rPr>
        <w:t>Рис. 3 Вкладка Склады</w:t>
      </w:r>
    </w:p>
    <w:p w14:paraId="7CDC2052" w14:textId="77777777" w:rsidR="00543D3D" w:rsidRDefault="00543D3D" w:rsidP="00543D3D">
      <w:pPr>
        <w:pStyle w:val="ab"/>
        <w:shd w:val="clear" w:color="auto" w:fill="FFFFFF"/>
        <w:spacing w:before="150" w:beforeAutospacing="0" w:after="0" w:afterAutospacing="0"/>
        <w:jc w:val="center"/>
        <w:rPr>
          <w:rFonts w:ascii="Segoe UI" w:hAnsi="Segoe UI" w:cs="Segoe UI"/>
          <w:color w:val="172B4D"/>
          <w:sz w:val="21"/>
          <w:szCs w:val="21"/>
        </w:rPr>
      </w:pPr>
    </w:p>
    <w:p w14:paraId="71186CD4" w14:textId="77777777" w:rsidR="00543D3D" w:rsidRPr="00543D3D" w:rsidRDefault="00543D3D" w:rsidP="00543D3D">
      <w:pPr>
        <w:pStyle w:val="3"/>
      </w:pPr>
      <w:bookmarkStart w:id="20" w:name="_Toc189147151"/>
      <w:r w:rsidRPr="00543D3D">
        <w:t>Вкладка </w:t>
      </w:r>
      <w:r w:rsidRPr="00543D3D">
        <w:rPr>
          <w:rStyle w:val="ad"/>
          <w:b/>
          <w:bCs w:val="0"/>
        </w:rPr>
        <w:t>Роли</w:t>
      </w:r>
      <w:bookmarkEnd w:id="20"/>
      <w:r w:rsidRPr="00543D3D">
        <w:t> </w:t>
      </w:r>
    </w:p>
    <w:p w14:paraId="5113E618" w14:textId="4BCECBF6" w:rsidR="00543D3D" w:rsidRDefault="00543D3D" w:rsidP="00543D3D">
      <w:pPr>
        <w:pStyle w:val="ab"/>
        <w:shd w:val="clear" w:color="auto" w:fill="FFFFFF"/>
        <w:spacing w:before="150" w:beforeAutospacing="0" w:after="0" w:afterAutospacing="0"/>
        <w:rPr>
          <w:rFonts w:ascii="Segoe UI" w:hAnsi="Segoe UI" w:cs="Segoe UI"/>
          <w:color w:val="172B4D"/>
          <w:sz w:val="21"/>
          <w:szCs w:val="21"/>
        </w:rPr>
      </w:pPr>
      <w:r>
        <w:rPr>
          <w:rFonts w:ascii="Segoe UI" w:hAnsi="Segoe UI" w:cs="Segoe UI"/>
          <w:color w:val="172B4D"/>
          <w:sz w:val="21"/>
          <w:szCs w:val="21"/>
        </w:rPr>
        <w:t xml:space="preserve">На </w:t>
      </w:r>
      <w:r w:rsidR="00580C8E">
        <w:rPr>
          <w:rFonts w:ascii="Segoe UI" w:hAnsi="Segoe UI" w:cs="Segoe UI"/>
          <w:color w:val="172B4D"/>
          <w:sz w:val="21"/>
          <w:szCs w:val="21"/>
        </w:rPr>
        <w:t>вкладке устанавливается</w:t>
      </w:r>
      <w:r>
        <w:rPr>
          <w:rFonts w:ascii="Segoe UI" w:hAnsi="Segoe UI" w:cs="Segoe UI"/>
          <w:color w:val="172B4D"/>
          <w:sz w:val="21"/>
          <w:szCs w:val="21"/>
        </w:rPr>
        <w:t xml:space="preserve"> роль </w:t>
      </w:r>
      <w:r w:rsidR="00580C8E">
        <w:rPr>
          <w:rFonts w:ascii="Segoe UI" w:hAnsi="Segoe UI" w:cs="Segoe UI"/>
          <w:color w:val="172B4D"/>
          <w:sz w:val="21"/>
          <w:szCs w:val="21"/>
        </w:rPr>
        <w:t>сотрудника,</w:t>
      </w:r>
      <w:r>
        <w:rPr>
          <w:rFonts w:ascii="Segoe UI" w:hAnsi="Segoe UI" w:cs="Segoe UI"/>
          <w:color w:val="172B4D"/>
          <w:sz w:val="21"/>
          <w:szCs w:val="21"/>
        </w:rPr>
        <w:t xml:space="preserve"> которая определяет доступ к функциональным возможностям системы. Сотрудник может иметь одну или несколько ролей.  Основную роль сотрудника удобно устанавливать в поле </w:t>
      </w:r>
      <w:r>
        <w:rPr>
          <w:rStyle w:val="ad"/>
          <w:rFonts w:ascii="Segoe UI" w:hAnsi="Segoe UI" w:cs="Segoe UI"/>
          <w:color w:val="172B4D"/>
          <w:sz w:val="21"/>
          <w:szCs w:val="21"/>
        </w:rPr>
        <w:t>Главная роль</w:t>
      </w:r>
      <w:r>
        <w:rPr>
          <w:rFonts w:ascii="Segoe UI" w:hAnsi="Segoe UI" w:cs="Segoe UI"/>
          <w:color w:val="172B4D"/>
          <w:sz w:val="21"/>
          <w:szCs w:val="21"/>
        </w:rPr>
        <w:t>. Все роли, отмеченные в колонке </w:t>
      </w:r>
      <w:r>
        <w:rPr>
          <w:rStyle w:val="ad"/>
          <w:rFonts w:ascii="Segoe UI" w:hAnsi="Segoe UI" w:cs="Segoe UI"/>
          <w:color w:val="172B4D"/>
          <w:sz w:val="21"/>
          <w:szCs w:val="21"/>
        </w:rPr>
        <w:t>Вкл.</w:t>
      </w:r>
      <w:r>
        <w:rPr>
          <w:rFonts w:ascii="Segoe UI" w:hAnsi="Segoe UI" w:cs="Segoe UI"/>
          <w:color w:val="172B4D"/>
          <w:sz w:val="21"/>
          <w:szCs w:val="21"/>
        </w:rPr>
        <w:t> будут активны для сотрудника.</w:t>
      </w:r>
    </w:p>
    <w:p w14:paraId="036F01E9" w14:textId="77777777" w:rsidR="00543D3D" w:rsidRDefault="00543D3D" w:rsidP="00543D3D">
      <w:pPr>
        <w:pStyle w:val="ab"/>
        <w:shd w:val="clear" w:color="auto" w:fill="FFFDF6"/>
        <w:spacing w:before="0" w:beforeAutospacing="0" w:after="0" w:afterAutospacing="0"/>
        <w:rPr>
          <w:rFonts w:ascii="Segoe UI" w:hAnsi="Segoe UI" w:cs="Segoe UI"/>
          <w:color w:val="333333"/>
          <w:sz w:val="21"/>
          <w:szCs w:val="21"/>
        </w:rPr>
      </w:pPr>
      <w:r>
        <w:rPr>
          <w:rFonts w:ascii="Segoe UI" w:hAnsi="Segoe UI" w:cs="Segoe UI"/>
          <w:color w:val="333333"/>
          <w:sz w:val="21"/>
          <w:szCs w:val="21"/>
        </w:rPr>
        <w:t>При назначении сотруднику нескольких ролей, разрешения применяются по логике "И", при этом, статусы </w:t>
      </w:r>
      <w:r>
        <w:rPr>
          <w:rStyle w:val="ad"/>
          <w:rFonts w:ascii="Segoe UI" w:hAnsi="Segoe UI" w:cs="Segoe UI"/>
          <w:color w:val="333333"/>
          <w:sz w:val="21"/>
          <w:szCs w:val="21"/>
        </w:rPr>
        <w:t>Запрещено</w:t>
      </w:r>
      <w:r>
        <w:rPr>
          <w:rFonts w:ascii="Segoe UI" w:hAnsi="Segoe UI" w:cs="Segoe UI"/>
          <w:color w:val="333333"/>
          <w:sz w:val="21"/>
          <w:szCs w:val="21"/>
        </w:rPr>
        <w:t> и </w:t>
      </w:r>
      <w:r>
        <w:rPr>
          <w:rStyle w:val="ad"/>
          <w:rFonts w:ascii="Segoe UI" w:hAnsi="Segoe UI" w:cs="Segoe UI"/>
          <w:color w:val="333333"/>
          <w:sz w:val="21"/>
          <w:szCs w:val="21"/>
        </w:rPr>
        <w:t>Разрешено</w:t>
      </w:r>
      <w:r>
        <w:rPr>
          <w:rFonts w:ascii="Segoe UI" w:hAnsi="Segoe UI" w:cs="Segoe UI"/>
          <w:color w:val="333333"/>
          <w:sz w:val="21"/>
          <w:szCs w:val="21"/>
        </w:rPr>
        <w:t> имеют приоритет перед  </w:t>
      </w:r>
      <w:r>
        <w:rPr>
          <w:rStyle w:val="ad"/>
          <w:rFonts w:ascii="Segoe UI" w:hAnsi="Segoe UI" w:cs="Segoe UI"/>
          <w:color w:val="333333"/>
          <w:sz w:val="21"/>
          <w:szCs w:val="21"/>
        </w:rPr>
        <w:t>По умолчанию</w:t>
      </w:r>
      <w:r>
        <w:rPr>
          <w:rFonts w:ascii="Segoe UI" w:hAnsi="Segoe UI" w:cs="Segoe UI"/>
          <w:color w:val="333333"/>
          <w:sz w:val="21"/>
          <w:szCs w:val="21"/>
        </w:rPr>
        <w:t>, </w:t>
      </w:r>
      <w:r>
        <w:rPr>
          <w:rStyle w:val="ad"/>
          <w:rFonts w:ascii="Segoe UI" w:hAnsi="Segoe UI" w:cs="Segoe UI"/>
          <w:color w:val="333333"/>
          <w:sz w:val="21"/>
          <w:szCs w:val="21"/>
        </w:rPr>
        <w:t>Разрешено</w:t>
      </w:r>
      <w:r>
        <w:rPr>
          <w:rFonts w:ascii="Segoe UI" w:hAnsi="Segoe UI" w:cs="Segoe UI"/>
          <w:color w:val="333333"/>
          <w:sz w:val="21"/>
          <w:szCs w:val="21"/>
        </w:rPr>
        <w:t> имеет приоритет перед </w:t>
      </w:r>
      <w:r>
        <w:rPr>
          <w:rStyle w:val="ad"/>
          <w:rFonts w:ascii="Segoe UI" w:hAnsi="Segoe UI" w:cs="Segoe UI"/>
          <w:color w:val="333333"/>
          <w:sz w:val="21"/>
          <w:szCs w:val="21"/>
        </w:rPr>
        <w:t>Запрещено</w:t>
      </w:r>
      <w:r>
        <w:rPr>
          <w:rFonts w:ascii="Segoe UI" w:hAnsi="Segoe UI" w:cs="Segoe UI"/>
          <w:color w:val="333333"/>
          <w:sz w:val="21"/>
          <w:szCs w:val="21"/>
        </w:rPr>
        <w:t>. </w:t>
      </w:r>
    </w:p>
    <w:p w14:paraId="54A8FD4B" w14:textId="77777777" w:rsidR="00543D3D" w:rsidRDefault="00543D3D" w:rsidP="00543D3D">
      <w:pPr>
        <w:pStyle w:val="ab"/>
        <w:shd w:val="clear" w:color="auto" w:fill="FFFFFF"/>
        <w:spacing w:before="150" w:beforeAutospacing="0" w:after="0" w:afterAutospacing="0"/>
        <w:rPr>
          <w:rFonts w:ascii="Segoe UI" w:hAnsi="Segoe UI" w:cs="Segoe UI"/>
          <w:color w:val="172B4D"/>
          <w:sz w:val="21"/>
          <w:szCs w:val="21"/>
        </w:rPr>
      </w:pPr>
      <w:r>
        <w:rPr>
          <w:rFonts w:ascii="Segoe UI" w:hAnsi="Segoe UI" w:cs="Segoe UI"/>
          <w:color w:val="172B4D"/>
          <w:sz w:val="21"/>
          <w:szCs w:val="21"/>
        </w:rPr>
        <w:t>Подробнее о ролевой модели доступа читайте в разделе </w:t>
      </w:r>
      <w:hyperlink r:id="rId89" w:history="1">
        <w:r>
          <w:rPr>
            <w:rStyle w:val="aa"/>
            <w:rFonts w:ascii="Segoe UI" w:hAnsi="Segoe UI" w:cs="Segoe UI"/>
            <w:color w:val="0052CC"/>
            <w:sz w:val="21"/>
            <w:szCs w:val="21"/>
          </w:rPr>
          <w:t>Политика безопасности (настройка доступа пользователей)</w:t>
        </w:r>
      </w:hyperlink>
      <w:r>
        <w:rPr>
          <w:rFonts w:ascii="Segoe UI" w:hAnsi="Segoe UI" w:cs="Segoe UI"/>
          <w:color w:val="172B4D"/>
          <w:sz w:val="21"/>
          <w:szCs w:val="21"/>
        </w:rPr>
        <w:t>. </w:t>
      </w:r>
    </w:p>
    <w:p w14:paraId="720A022E" w14:textId="23D0E114" w:rsidR="00543D3D" w:rsidRDefault="00543D3D" w:rsidP="00543D3D">
      <w:pPr>
        <w:pStyle w:val="ab"/>
        <w:shd w:val="clear" w:color="auto" w:fill="FFFFFF"/>
        <w:spacing w:before="150" w:beforeAutospacing="0" w:after="0" w:afterAutospacing="0"/>
        <w:jc w:val="center"/>
        <w:rPr>
          <w:rStyle w:val="ac"/>
          <w:rFonts w:ascii="Segoe UI" w:hAnsi="Segoe UI" w:cs="Segoe UI"/>
          <w:color w:val="172B4D"/>
          <w:sz w:val="21"/>
          <w:szCs w:val="21"/>
        </w:rPr>
      </w:pPr>
      <w:r>
        <w:rPr>
          <w:rFonts w:ascii="Segoe UI" w:hAnsi="Segoe UI" w:cs="Segoe UI"/>
          <w:noProof/>
          <w:color w:val="172B4D"/>
          <w:sz w:val="21"/>
          <w:szCs w:val="21"/>
        </w:rPr>
        <w:drawing>
          <wp:inline distT="0" distB="0" distL="0" distR="0" wp14:anchorId="27DC3F1A" wp14:editId="1E85369B">
            <wp:extent cx="5940425" cy="2546985"/>
            <wp:effectExtent l="0" t="0" r="3175" b="5715"/>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40425" cy="2546985"/>
                    </a:xfrm>
                    <a:prstGeom prst="rect">
                      <a:avLst/>
                    </a:prstGeom>
                    <a:noFill/>
                    <a:ln>
                      <a:noFill/>
                    </a:ln>
                  </pic:spPr>
                </pic:pic>
              </a:graphicData>
            </a:graphic>
          </wp:inline>
        </w:drawing>
      </w:r>
      <w:r>
        <w:rPr>
          <w:rFonts w:ascii="Segoe UI" w:hAnsi="Segoe UI" w:cs="Segoe UI"/>
          <w:color w:val="172B4D"/>
          <w:sz w:val="21"/>
          <w:szCs w:val="21"/>
        </w:rPr>
        <w:br/>
      </w:r>
      <w:r>
        <w:rPr>
          <w:rStyle w:val="ac"/>
          <w:rFonts w:ascii="Segoe UI" w:hAnsi="Segoe UI" w:cs="Segoe UI"/>
          <w:color w:val="172B4D"/>
          <w:sz w:val="21"/>
          <w:szCs w:val="21"/>
        </w:rPr>
        <w:t>Рис. 4 Вкладка Роли</w:t>
      </w:r>
    </w:p>
    <w:p w14:paraId="1F577656" w14:textId="77777777" w:rsidR="00543D3D" w:rsidRDefault="00543D3D" w:rsidP="00543D3D">
      <w:pPr>
        <w:pStyle w:val="ab"/>
        <w:shd w:val="clear" w:color="auto" w:fill="FFFFFF"/>
        <w:spacing w:before="150" w:beforeAutospacing="0" w:after="0" w:afterAutospacing="0"/>
        <w:jc w:val="center"/>
        <w:rPr>
          <w:rFonts w:ascii="Segoe UI" w:hAnsi="Segoe UI" w:cs="Segoe UI"/>
          <w:color w:val="172B4D"/>
          <w:sz w:val="21"/>
          <w:szCs w:val="21"/>
        </w:rPr>
      </w:pPr>
    </w:p>
    <w:p w14:paraId="05029A0C" w14:textId="77777777" w:rsidR="00543D3D" w:rsidRPr="00543D3D" w:rsidRDefault="00543D3D" w:rsidP="00543D3D">
      <w:pPr>
        <w:pStyle w:val="3"/>
      </w:pPr>
      <w:bookmarkStart w:id="21" w:name="_Toc189147152"/>
      <w:r w:rsidRPr="00543D3D">
        <w:t>Вкладка Сообщения</w:t>
      </w:r>
      <w:bookmarkEnd w:id="21"/>
    </w:p>
    <w:p w14:paraId="4FDC713C" w14:textId="77777777" w:rsidR="00543D3D" w:rsidRDefault="00543D3D" w:rsidP="00543D3D">
      <w:pPr>
        <w:pStyle w:val="ab"/>
        <w:shd w:val="clear" w:color="auto" w:fill="FFFFFF"/>
        <w:spacing w:before="150" w:beforeAutospacing="0" w:after="0" w:afterAutospacing="0"/>
        <w:rPr>
          <w:rFonts w:ascii="Segoe UI" w:hAnsi="Segoe UI" w:cs="Segoe UI"/>
          <w:color w:val="172B4D"/>
          <w:sz w:val="21"/>
          <w:szCs w:val="21"/>
        </w:rPr>
      </w:pPr>
      <w:r>
        <w:rPr>
          <w:rFonts w:ascii="Segoe UI" w:hAnsi="Segoe UI" w:cs="Segoe UI"/>
          <w:color w:val="172B4D"/>
          <w:sz w:val="21"/>
          <w:szCs w:val="21"/>
        </w:rPr>
        <w:t>На данной вкладке отображается история сообщений, которые были отправлены сотруднику, и их статус прочтения. </w:t>
      </w:r>
    </w:p>
    <w:p w14:paraId="56F0F173" w14:textId="77777777" w:rsidR="00543D3D" w:rsidRDefault="00543D3D" w:rsidP="00543D3D">
      <w:pPr>
        <w:pStyle w:val="ab"/>
        <w:shd w:val="clear" w:color="auto" w:fill="FFFFFF"/>
        <w:spacing w:before="150" w:beforeAutospacing="0" w:after="0" w:afterAutospacing="0"/>
        <w:rPr>
          <w:rFonts w:ascii="Segoe UI" w:hAnsi="Segoe UI" w:cs="Segoe UI"/>
          <w:color w:val="172B4D"/>
          <w:sz w:val="21"/>
          <w:szCs w:val="21"/>
        </w:rPr>
      </w:pPr>
    </w:p>
    <w:p w14:paraId="5F6A2328" w14:textId="77777777" w:rsidR="00543D3D" w:rsidRPr="00543D3D" w:rsidRDefault="00543D3D" w:rsidP="00543D3D">
      <w:pPr>
        <w:pStyle w:val="3"/>
      </w:pPr>
      <w:bookmarkStart w:id="22" w:name="_Toc189147153"/>
      <w:r w:rsidRPr="00543D3D">
        <w:lastRenderedPageBreak/>
        <w:t>Вкладка Разрешения</w:t>
      </w:r>
      <w:bookmarkEnd w:id="22"/>
    </w:p>
    <w:p w14:paraId="05D39D76" w14:textId="77777777" w:rsidR="00543D3D" w:rsidRDefault="00543D3D" w:rsidP="00543D3D">
      <w:pPr>
        <w:pStyle w:val="ab"/>
        <w:shd w:val="clear" w:color="auto" w:fill="FFFFFF"/>
        <w:spacing w:before="150" w:beforeAutospacing="0" w:after="0" w:afterAutospacing="0"/>
        <w:rPr>
          <w:rFonts w:ascii="Segoe UI" w:hAnsi="Segoe UI" w:cs="Segoe UI"/>
          <w:color w:val="172B4D"/>
          <w:sz w:val="21"/>
          <w:szCs w:val="21"/>
        </w:rPr>
      </w:pPr>
      <w:r>
        <w:rPr>
          <w:rFonts w:ascii="Segoe UI" w:hAnsi="Segoe UI" w:cs="Segoe UI"/>
          <w:color w:val="172B4D"/>
          <w:sz w:val="21"/>
          <w:szCs w:val="21"/>
        </w:rPr>
        <w:t>На данной вкладке отметкой в столбце </w:t>
      </w:r>
      <w:r>
        <w:rPr>
          <w:rStyle w:val="ad"/>
          <w:rFonts w:ascii="Segoe UI" w:hAnsi="Segoe UI" w:cs="Segoe UI"/>
          <w:color w:val="172B4D"/>
          <w:sz w:val="21"/>
          <w:szCs w:val="21"/>
        </w:rPr>
        <w:t>Создавать</w:t>
      </w:r>
      <w:r>
        <w:rPr>
          <w:rFonts w:ascii="Segoe UI" w:hAnsi="Segoe UI" w:cs="Segoe UI"/>
          <w:color w:val="172B4D"/>
          <w:sz w:val="21"/>
          <w:szCs w:val="21"/>
        </w:rPr>
        <w:t> определяется создание какого типа задач на ТСД разрешено сотруднику. </w:t>
      </w:r>
    </w:p>
    <w:p w14:paraId="224C68DF" w14:textId="19AFABA4" w:rsidR="00543D3D" w:rsidRDefault="00543D3D" w:rsidP="00543D3D">
      <w:pPr>
        <w:pStyle w:val="ab"/>
        <w:shd w:val="clear" w:color="auto" w:fill="FFFFFF"/>
        <w:spacing w:before="150" w:beforeAutospacing="0" w:after="0" w:afterAutospacing="0"/>
        <w:rPr>
          <w:rFonts w:ascii="Segoe UI" w:hAnsi="Segoe UI" w:cs="Segoe UI"/>
          <w:color w:val="172B4D"/>
          <w:sz w:val="21"/>
          <w:szCs w:val="21"/>
        </w:rPr>
      </w:pPr>
      <w:r>
        <w:rPr>
          <w:rFonts w:ascii="Segoe UI" w:hAnsi="Segoe UI" w:cs="Segoe UI"/>
          <w:color w:val="172B4D"/>
          <w:sz w:val="21"/>
          <w:szCs w:val="21"/>
        </w:rPr>
        <w:t xml:space="preserve">Если отмечен </w:t>
      </w:r>
      <w:r w:rsidR="00580C8E">
        <w:rPr>
          <w:rFonts w:ascii="Segoe UI" w:hAnsi="Segoe UI" w:cs="Segoe UI"/>
          <w:color w:val="172B4D"/>
          <w:sz w:val="21"/>
          <w:szCs w:val="21"/>
        </w:rPr>
        <w:t>признак Разрешить</w:t>
      </w:r>
      <w:r>
        <w:rPr>
          <w:rStyle w:val="ad"/>
          <w:rFonts w:ascii="Segoe UI" w:hAnsi="Segoe UI" w:cs="Segoe UI"/>
          <w:color w:val="172B4D"/>
          <w:sz w:val="21"/>
          <w:szCs w:val="21"/>
        </w:rPr>
        <w:t xml:space="preserve"> загружать изображения на ТСД</w:t>
      </w:r>
      <w:r>
        <w:rPr>
          <w:rFonts w:ascii="Segoe UI" w:hAnsi="Segoe UI" w:cs="Segoe UI"/>
          <w:color w:val="172B4D"/>
          <w:sz w:val="21"/>
          <w:szCs w:val="21"/>
        </w:rPr>
        <w:t xml:space="preserve">, то сотрудник будет иметь возможность сделать на ТСД снимок товара и добавить </w:t>
      </w:r>
      <w:r w:rsidR="00580C8E">
        <w:rPr>
          <w:rFonts w:ascii="Segoe UI" w:hAnsi="Segoe UI" w:cs="Segoe UI"/>
          <w:color w:val="172B4D"/>
          <w:sz w:val="21"/>
          <w:szCs w:val="21"/>
        </w:rPr>
        <w:t>или заменить</w:t>
      </w:r>
      <w:r>
        <w:rPr>
          <w:rFonts w:ascii="Segoe UI" w:hAnsi="Segoe UI" w:cs="Segoe UI"/>
          <w:color w:val="172B4D"/>
          <w:sz w:val="21"/>
          <w:szCs w:val="21"/>
        </w:rPr>
        <w:t xml:space="preserve"> его в карточке товара в системе. </w:t>
      </w:r>
    </w:p>
    <w:p w14:paraId="686004E8" w14:textId="66046C3A" w:rsidR="00543D3D" w:rsidRDefault="00543D3D" w:rsidP="00543D3D">
      <w:pPr>
        <w:pStyle w:val="ab"/>
        <w:shd w:val="clear" w:color="auto" w:fill="FFFFFF"/>
        <w:spacing w:before="150" w:beforeAutospacing="0" w:after="0" w:afterAutospacing="0"/>
        <w:rPr>
          <w:rStyle w:val="ac"/>
          <w:rFonts w:ascii="Segoe UI" w:hAnsi="Segoe UI" w:cs="Segoe UI"/>
          <w:color w:val="172B4D"/>
          <w:sz w:val="21"/>
          <w:szCs w:val="21"/>
        </w:rPr>
      </w:pPr>
      <w:r>
        <w:rPr>
          <w:rFonts w:ascii="Segoe UI" w:hAnsi="Segoe UI" w:cs="Segoe UI"/>
          <w:noProof/>
          <w:color w:val="172B4D"/>
          <w:sz w:val="21"/>
          <w:szCs w:val="21"/>
        </w:rPr>
        <w:drawing>
          <wp:inline distT="0" distB="0" distL="0" distR="0" wp14:anchorId="476D8E21" wp14:editId="0E8160BB">
            <wp:extent cx="5940425" cy="2976245"/>
            <wp:effectExtent l="0" t="0" r="3175"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40425" cy="2976245"/>
                    </a:xfrm>
                    <a:prstGeom prst="rect">
                      <a:avLst/>
                    </a:prstGeom>
                    <a:noFill/>
                    <a:ln>
                      <a:noFill/>
                    </a:ln>
                  </pic:spPr>
                </pic:pic>
              </a:graphicData>
            </a:graphic>
          </wp:inline>
        </w:drawing>
      </w:r>
      <w:r>
        <w:rPr>
          <w:rFonts w:ascii="Segoe UI" w:hAnsi="Segoe UI" w:cs="Segoe UI"/>
          <w:color w:val="172B4D"/>
          <w:sz w:val="21"/>
          <w:szCs w:val="21"/>
        </w:rPr>
        <w:br/>
      </w:r>
      <w:r>
        <w:rPr>
          <w:rStyle w:val="ac"/>
          <w:rFonts w:ascii="Segoe UI" w:hAnsi="Segoe UI" w:cs="Segoe UI"/>
          <w:color w:val="172B4D"/>
          <w:sz w:val="21"/>
          <w:szCs w:val="21"/>
        </w:rPr>
        <w:t>Рис. 5 Вкладка Разрешения</w:t>
      </w:r>
    </w:p>
    <w:p w14:paraId="52B8E33B" w14:textId="77777777" w:rsidR="00543D3D" w:rsidRDefault="00543D3D" w:rsidP="00543D3D">
      <w:pPr>
        <w:pStyle w:val="ab"/>
        <w:shd w:val="clear" w:color="auto" w:fill="FFFFFF"/>
        <w:spacing w:before="150" w:beforeAutospacing="0" w:after="0" w:afterAutospacing="0"/>
        <w:rPr>
          <w:rFonts w:ascii="Segoe UI" w:hAnsi="Segoe UI" w:cs="Segoe UI"/>
          <w:color w:val="172B4D"/>
          <w:sz w:val="21"/>
          <w:szCs w:val="21"/>
        </w:rPr>
      </w:pPr>
    </w:p>
    <w:p w14:paraId="46A92693" w14:textId="77777777" w:rsidR="00543D3D" w:rsidRPr="00543D3D" w:rsidRDefault="00543D3D" w:rsidP="00543D3D">
      <w:pPr>
        <w:pStyle w:val="3"/>
      </w:pPr>
      <w:bookmarkStart w:id="23" w:name="_Toc189147154"/>
      <w:r w:rsidRPr="00543D3D">
        <w:t>Вкладка Весоизмерительное оборудование</w:t>
      </w:r>
      <w:bookmarkEnd w:id="23"/>
      <w:r w:rsidRPr="00543D3D">
        <w:t> </w:t>
      </w:r>
    </w:p>
    <w:p w14:paraId="6239BDA0" w14:textId="73D99B87" w:rsidR="00543D3D" w:rsidRDefault="00543D3D" w:rsidP="00543D3D">
      <w:pPr>
        <w:pStyle w:val="ab"/>
        <w:shd w:val="clear" w:color="auto" w:fill="FFFFFF"/>
        <w:spacing w:before="150" w:beforeAutospacing="0" w:after="0" w:afterAutospacing="0"/>
        <w:rPr>
          <w:rFonts w:ascii="Segoe UI" w:hAnsi="Segoe UI" w:cs="Segoe UI"/>
          <w:color w:val="172B4D"/>
          <w:sz w:val="21"/>
          <w:szCs w:val="21"/>
        </w:rPr>
      </w:pPr>
      <w:r>
        <w:rPr>
          <w:rFonts w:ascii="Segoe UI" w:hAnsi="Segoe UI" w:cs="Segoe UI"/>
          <w:color w:val="172B4D"/>
          <w:sz w:val="21"/>
          <w:szCs w:val="21"/>
        </w:rPr>
        <w:t xml:space="preserve">На данной вкладке отображается интегрированное с системой весоизмерительное оборудование. Для оборудования, которое должен использовать </w:t>
      </w:r>
      <w:r w:rsidR="00580C8E">
        <w:rPr>
          <w:rFonts w:ascii="Segoe UI" w:hAnsi="Segoe UI" w:cs="Segoe UI"/>
          <w:color w:val="172B4D"/>
          <w:sz w:val="21"/>
          <w:szCs w:val="21"/>
        </w:rPr>
        <w:t>сотрудник необходимо</w:t>
      </w:r>
      <w:r>
        <w:rPr>
          <w:rFonts w:ascii="Segoe UI" w:hAnsi="Segoe UI" w:cs="Segoe UI"/>
          <w:color w:val="172B4D"/>
          <w:sz w:val="21"/>
          <w:szCs w:val="21"/>
        </w:rPr>
        <w:t xml:space="preserve"> отметить признак </w:t>
      </w:r>
      <w:r>
        <w:rPr>
          <w:rStyle w:val="ad"/>
          <w:rFonts w:ascii="Segoe UI" w:hAnsi="Segoe UI" w:cs="Segoe UI"/>
          <w:color w:val="172B4D"/>
          <w:sz w:val="21"/>
          <w:szCs w:val="21"/>
        </w:rPr>
        <w:t>Вкл</w:t>
      </w:r>
      <w:r>
        <w:rPr>
          <w:rFonts w:ascii="Segoe UI" w:hAnsi="Segoe UI" w:cs="Segoe UI"/>
          <w:color w:val="172B4D"/>
          <w:sz w:val="21"/>
          <w:szCs w:val="21"/>
        </w:rPr>
        <w:t>. </w:t>
      </w:r>
    </w:p>
    <w:p w14:paraId="5C2C965D" w14:textId="62C86F0D" w:rsidR="00543D3D" w:rsidRDefault="00543D3D" w:rsidP="00543D3D">
      <w:pPr>
        <w:pStyle w:val="ab"/>
        <w:shd w:val="clear" w:color="auto" w:fill="FFFFFF"/>
        <w:spacing w:before="150" w:beforeAutospacing="0" w:after="0" w:afterAutospacing="0"/>
        <w:jc w:val="center"/>
        <w:rPr>
          <w:rFonts w:ascii="Segoe UI" w:hAnsi="Segoe UI" w:cs="Segoe UI"/>
          <w:color w:val="172B4D"/>
          <w:sz w:val="21"/>
          <w:szCs w:val="21"/>
        </w:rPr>
      </w:pPr>
      <w:r w:rsidRPr="00543D3D">
        <w:rPr>
          <w:rFonts w:ascii="Segoe UI" w:hAnsi="Segoe UI" w:cs="Segoe UI"/>
          <w:noProof/>
          <w:color w:val="172B4D"/>
          <w:sz w:val="21"/>
          <w:szCs w:val="21"/>
        </w:rPr>
        <w:drawing>
          <wp:inline distT="0" distB="0" distL="0" distR="0" wp14:anchorId="6E2B9E1C" wp14:editId="5DCDEEAA">
            <wp:extent cx="5940425" cy="1949450"/>
            <wp:effectExtent l="0" t="0" r="3175"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940425" cy="1949450"/>
                    </a:xfrm>
                    <a:prstGeom prst="rect">
                      <a:avLst/>
                    </a:prstGeom>
                  </pic:spPr>
                </pic:pic>
              </a:graphicData>
            </a:graphic>
          </wp:inline>
        </w:drawing>
      </w:r>
      <w:r>
        <w:rPr>
          <w:rFonts w:ascii="Segoe UI" w:hAnsi="Segoe UI" w:cs="Segoe UI"/>
          <w:color w:val="172B4D"/>
          <w:sz w:val="21"/>
          <w:szCs w:val="21"/>
        </w:rPr>
        <w:br/>
      </w:r>
      <w:r>
        <w:rPr>
          <w:rStyle w:val="ac"/>
          <w:rFonts w:ascii="Segoe UI" w:hAnsi="Segoe UI" w:cs="Segoe UI"/>
          <w:color w:val="172B4D"/>
          <w:sz w:val="21"/>
          <w:szCs w:val="21"/>
        </w:rPr>
        <w:t>Рис. 6 Доступ к весоизмерительному оборудованию</w:t>
      </w:r>
    </w:p>
    <w:p w14:paraId="1E09D0EB" w14:textId="49BC54AF" w:rsidR="000B0C97" w:rsidRDefault="000B0C97"/>
    <w:p w14:paraId="7E783F66" w14:textId="77777777" w:rsidR="00452398" w:rsidRPr="00452398" w:rsidRDefault="00452398" w:rsidP="00452398">
      <w:pPr>
        <w:pStyle w:val="2"/>
      </w:pPr>
      <w:hyperlink r:id="rId93" w:history="1">
        <w:bookmarkStart w:id="24" w:name="_Toc189147155"/>
        <w:r w:rsidRPr="00452398">
          <w:rPr>
            <w:rStyle w:val="aa"/>
            <w:color w:val="2F5496" w:themeColor="accent1" w:themeShade="BF"/>
            <w:u w:val="none"/>
          </w:rPr>
          <w:t>Тара</w:t>
        </w:r>
        <w:bookmarkEnd w:id="24"/>
      </w:hyperlink>
    </w:p>
    <w:p w14:paraId="15DDB2DE" w14:textId="77777777" w:rsidR="00452398" w:rsidRDefault="00452398" w:rsidP="00452398">
      <w:pPr>
        <w:pStyle w:val="ab"/>
        <w:shd w:val="clear" w:color="auto" w:fill="FFFFFF"/>
        <w:spacing w:before="0" w:beforeAutospacing="0" w:after="0" w:afterAutospacing="0"/>
        <w:textAlignment w:val="top"/>
        <w:rPr>
          <w:rFonts w:ascii="Segoe UI" w:hAnsi="Segoe UI" w:cs="Segoe UI"/>
          <w:color w:val="172B4D"/>
          <w:sz w:val="21"/>
          <w:szCs w:val="21"/>
        </w:rPr>
      </w:pPr>
      <w:r>
        <w:rPr>
          <w:rFonts w:ascii="Segoe UI" w:hAnsi="Segoe UI" w:cs="Segoe UI"/>
          <w:color w:val="172B4D"/>
          <w:sz w:val="21"/>
          <w:szCs w:val="21"/>
        </w:rPr>
        <w:t>В системе можно вести учет всей используемой тары в разрезе ее типов. В меню </w:t>
      </w:r>
      <w:r>
        <w:rPr>
          <w:rStyle w:val="ad"/>
          <w:rFonts w:ascii="Segoe UI" w:hAnsi="Segoe UI" w:cs="Segoe UI"/>
          <w:color w:val="172B4D"/>
          <w:sz w:val="21"/>
          <w:szCs w:val="21"/>
        </w:rPr>
        <w:t>Справочники</w:t>
      </w:r>
      <w:r>
        <w:rPr>
          <w:rFonts w:ascii="Segoe UI" w:hAnsi="Segoe UI" w:cs="Segoe UI"/>
          <w:color w:val="172B4D"/>
          <w:sz w:val="21"/>
          <w:szCs w:val="21"/>
        </w:rPr>
        <w:t> - </w:t>
      </w:r>
      <w:r>
        <w:rPr>
          <w:rStyle w:val="ad"/>
          <w:rFonts w:ascii="Segoe UI" w:hAnsi="Segoe UI" w:cs="Segoe UI"/>
          <w:color w:val="172B4D"/>
          <w:sz w:val="21"/>
          <w:szCs w:val="21"/>
        </w:rPr>
        <w:t>Тара</w:t>
      </w:r>
      <w:r>
        <w:rPr>
          <w:rFonts w:ascii="Segoe UI" w:hAnsi="Segoe UI" w:cs="Segoe UI"/>
          <w:color w:val="172B4D"/>
          <w:sz w:val="21"/>
          <w:szCs w:val="21"/>
        </w:rPr>
        <w:t> на форме </w:t>
      </w:r>
      <w:r>
        <w:rPr>
          <w:rStyle w:val="ad"/>
          <w:rFonts w:ascii="Segoe UI" w:hAnsi="Segoe UI" w:cs="Segoe UI"/>
          <w:color w:val="172B4D"/>
          <w:sz w:val="21"/>
          <w:szCs w:val="21"/>
        </w:rPr>
        <w:t>Типы тары</w:t>
      </w:r>
      <w:r>
        <w:rPr>
          <w:rFonts w:ascii="Segoe UI" w:hAnsi="Segoe UI" w:cs="Segoe UI"/>
          <w:color w:val="172B4D"/>
          <w:sz w:val="21"/>
          <w:szCs w:val="21"/>
        </w:rPr>
        <w:t> (рис. 1) ведется учет всех типов используемой тары, а на форме </w:t>
      </w:r>
      <w:r>
        <w:rPr>
          <w:rStyle w:val="ad"/>
          <w:rFonts w:ascii="Segoe UI" w:hAnsi="Segoe UI" w:cs="Segoe UI"/>
          <w:color w:val="172B4D"/>
          <w:sz w:val="21"/>
          <w:szCs w:val="21"/>
        </w:rPr>
        <w:t>Список тары</w:t>
      </w:r>
      <w:r>
        <w:rPr>
          <w:rFonts w:ascii="Segoe UI" w:hAnsi="Segoe UI" w:cs="Segoe UI"/>
          <w:color w:val="172B4D"/>
          <w:sz w:val="21"/>
          <w:szCs w:val="21"/>
        </w:rPr>
        <w:t> (рис. 3) ведется учет всех экземпляров используемой тары. </w:t>
      </w:r>
    </w:p>
    <w:p w14:paraId="7523B35B" w14:textId="77777777" w:rsidR="00452398" w:rsidRDefault="00452398" w:rsidP="00452398">
      <w:pPr>
        <w:pStyle w:val="3"/>
        <w:rPr>
          <w:b w:val="0"/>
        </w:rPr>
      </w:pPr>
      <w:bookmarkStart w:id="25" w:name="_Toc189147156"/>
      <w:r>
        <w:rPr>
          <w:b w:val="0"/>
        </w:rPr>
        <w:lastRenderedPageBreak/>
        <w:t>Типы тары</w:t>
      </w:r>
      <w:bookmarkEnd w:id="25"/>
    </w:p>
    <w:p w14:paraId="75A4998D" w14:textId="77777777" w:rsidR="00452398" w:rsidRDefault="00452398" w:rsidP="00452398">
      <w:pPr>
        <w:pStyle w:val="ab"/>
        <w:shd w:val="clear" w:color="auto" w:fill="FFFFFF"/>
        <w:spacing w:before="150" w:beforeAutospacing="0" w:after="0" w:afterAutospacing="0"/>
        <w:textAlignment w:val="top"/>
        <w:rPr>
          <w:rFonts w:ascii="Segoe UI" w:hAnsi="Segoe UI" w:cs="Segoe UI"/>
          <w:color w:val="172B4D"/>
          <w:sz w:val="21"/>
          <w:szCs w:val="21"/>
        </w:rPr>
      </w:pPr>
      <w:r>
        <w:rPr>
          <w:rFonts w:ascii="Segoe UI" w:hAnsi="Segoe UI" w:cs="Segoe UI"/>
          <w:color w:val="172B4D"/>
          <w:sz w:val="21"/>
          <w:szCs w:val="21"/>
        </w:rPr>
        <w:t>Все типы тары, которые используются на складах вносятся на форму </w:t>
      </w:r>
      <w:r>
        <w:rPr>
          <w:rStyle w:val="ad"/>
          <w:rFonts w:ascii="Segoe UI" w:hAnsi="Segoe UI" w:cs="Segoe UI"/>
          <w:color w:val="172B4D"/>
          <w:sz w:val="21"/>
          <w:szCs w:val="21"/>
        </w:rPr>
        <w:t>Справочники</w:t>
      </w:r>
      <w:r>
        <w:rPr>
          <w:rFonts w:ascii="Segoe UI" w:hAnsi="Segoe UI" w:cs="Segoe UI"/>
          <w:color w:val="172B4D"/>
          <w:sz w:val="21"/>
          <w:szCs w:val="21"/>
        </w:rPr>
        <w:t> - </w:t>
      </w:r>
      <w:r>
        <w:rPr>
          <w:rStyle w:val="ad"/>
          <w:rFonts w:ascii="Segoe UI" w:hAnsi="Segoe UI" w:cs="Segoe UI"/>
          <w:color w:val="172B4D"/>
          <w:sz w:val="21"/>
          <w:szCs w:val="21"/>
        </w:rPr>
        <w:t>Тара</w:t>
      </w:r>
      <w:r>
        <w:rPr>
          <w:rFonts w:ascii="Segoe UI" w:hAnsi="Segoe UI" w:cs="Segoe UI"/>
          <w:color w:val="172B4D"/>
          <w:sz w:val="21"/>
          <w:szCs w:val="21"/>
        </w:rPr>
        <w:t> - </w:t>
      </w:r>
      <w:r>
        <w:rPr>
          <w:rStyle w:val="ad"/>
          <w:rFonts w:ascii="Segoe UI" w:hAnsi="Segoe UI" w:cs="Segoe UI"/>
          <w:color w:val="172B4D"/>
          <w:sz w:val="21"/>
          <w:szCs w:val="21"/>
        </w:rPr>
        <w:t>Типы тары </w:t>
      </w:r>
      <w:r>
        <w:rPr>
          <w:rFonts w:ascii="Segoe UI" w:hAnsi="Segoe UI" w:cs="Segoe UI"/>
          <w:color w:val="172B4D"/>
          <w:sz w:val="21"/>
          <w:szCs w:val="21"/>
        </w:rPr>
        <w:t>(рис. 1). </w:t>
      </w:r>
    </w:p>
    <w:p w14:paraId="46A39ADA" w14:textId="0FD5914D" w:rsidR="00452398" w:rsidRDefault="00452398" w:rsidP="00452398">
      <w:pPr>
        <w:pStyle w:val="ab"/>
        <w:shd w:val="clear" w:color="auto" w:fill="FFFFFF"/>
        <w:spacing w:before="150" w:beforeAutospacing="0" w:after="0" w:afterAutospacing="0"/>
        <w:jc w:val="center"/>
        <w:textAlignment w:val="top"/>
        <w:rPr>
          <w:rFonts w:ascii="Segoe UI" w:hAnsi="Segoe UI" w:cs="Segoe UI"/>
          <w:color w:val="172B4D"/>
          <w:sz w:val="21"/>
          <w:szCs w:val="21"/>
        </w:rPr>
      </w:pPr>
      <w:r>
        <w:rPr>
          <w:rFonts w:ascii="Segoe UI" w:hAnsi="Segoe UI" w:cs="Segoe UI"/>
          <w:noProof/>
          <w:color w:val="172B4D"/>
          <w:sz w:val="21"/>
          <w:szCs w:val="21"/>
        </w:rPr>
        <w:drawing>
          <wp:inline distT="0" distB="0" distL="0" distR="0" wp14:anchorId="145A9A3D" wp14:editId="3B5D92CD">
            <wp:extent cx="5940425" cy="2929255"/>
            <wp:effectExtent l="0" t="0" r="3175" b="4445"/>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40425" cy="2929255"/>
                    </a:xfrm>
                    <a:prstGeom prst="rect">
                      <a:avLst/>
                    </a:prstGeom>
                    <a:noFill/>
                    <a:ln>
                      <a:noFill/>
                    </a:ln>
                  </pic:spPr>
                </pic:pic>
              </a:graphicData>
            </a:graphic>
          </wp:inline>
        </w:drawing>
      </w:r>
      <w:r>
        <w:rPr>
          <w:rFonts w:ascii="Segoe UI" w:hAnsi="Segoe UI" w:cs="Segoe UI"/>
          <w:color w:val="172B4D"/>
          <w:sz w:val="21"/>
          <w:szCs w:val="21"/>
        </w:rPr>
        <w:br/>
      </w:r>
      <w:r>
        <w:rPr>
          <w:rStyle w:val="ac"/>
          <w:rFonts w:ascii="Segoe UI" w:hAnsi="Segoe UI" w:cs="Segoe UI"/>
          <w:color w:val="172B4D"/>
          <w:sz w:val="21"/>
          <w:szCs w:val="21"/>
        </w:rPr>
        <w:t>Рис. 1 Список типов тары</w:t>
      </w:r>
    </w:p>
    <w:p w14:paraId="0D7874F1" w14:textId="5F504377" w:rsidR="00452398" w:rsidRDefault="00452398" w:rsidP="00452398">
      <w:pPr>
        <w:pStyle w:val="ab"/>
        <w:shd w:val="clear" w:color="auto" w:fill="FFFFFF"/>
        <w:spacing w:before="150" w:beforeAutospacing="0" w:after="0" w:afterAutospacing="0"/>
        <w:textAlignment w:val="top"/>
        <w:rPr>
          <w:rFonts w:ascii="Segoe UI" w:hAnsi="Segoe UI" w:cs="Segoe UI"/>
          <w:color w:val="172B4D"/>
          <w:sz w:val="21"/>
          <w:szCs w:val="21"/>
        </w:rPr>
      </w:pPr>
      <w:r>
        <w:rPr>
          <w:rFonts w:ascii="Segoe UI" w:hAnsi="Segoe UI" w:cs="Segoe UI"/>
          <w:color w:val="172B4D"/>
          <w:sz w:val="21"/>
          <w:szCs w:val="21"/>
        </w:rPr>
        <w:t xml:space="preserve">Для каждого типа тары (рис. </w:t>
      </w:r>
      <w:r w:rsidR="00580C8E">
        <w:rPr>
          <w:rFonts w:ascii="Segoe UI" w:hAnsi="Segoe UI" w:cs="Segoe UI"/>
          <w:color w:val="172B4D"/>
          <w:sz w:val="21"/>
          <w:szCs w:val="21"/>
        </w:rPr>
        <w:t>2) задаются</w:t>
      </w:r>
      <w:r>
        <w:rPr>
          <w:rFonts w:ascii="Segoe UI" w:hAnsi="Segoe UI" w:cs="Segoe UI"/>
          <w:color w:val="172B4D"/>
          <w:sz w:val="21"/>
          <w:szCs w:val="21"/>
        </w:rPr>
        <w:t>:</w:t>
      </w:r>
    </w:p>
    <w:p w14:paraId="612AE990" w14:textId="77777777" w:rsidR="00452398" w:rsidRDefault="00452398" w:rsidP="00452398">
      <w:pPr>
        <w:pStyle w:val="ab"/>
        <w:shd w:val="clear" w:color="auto" w:fill="FFFFFF"/>
        <w:spacing w:before="150" w:beforeAutospacing="0" w:after="0" w:afterAutospacing="0"/>
        <w:textAlignment w:val="top"/>
        <w:rPr>
          <w:rFonts w:ascii="Segoe UI" w:hAnsi="Segoe UI" w:cs="Segoe UI"/>
          <w:color w:val="172B4D"/>
          <w:sz w:val="21"/>
          <w:szCs w:val="21"/>
        </w:rPr>
      </w:pPr>
      <w:r>
        <w:rPr>
          <w:rStyle w:val="ad"/>
          <w:rFonts w:ascii="Segoe UI" w:hAnsi="Segoe UI" w:cs="Segoe UI"/>
          <w:color w:val="172B4D"/>
          <w:sz w:val="21"/>
          <w:szCs w:val="21"/>
        </w:rPr>
        <w:t>Название</w:t>
      </w:r>
      <w:r>
        <w:rPr>
          <w:rFonts w:ascii="Segoe UI" w:hAnsi="Segoe UI" w:cs="Segoe UI"/>
          <w:color w:val="172B4D"/>
          <w:sz w:val="21"/>
          <w:szCs w:val="21"/>
        </w:rPr>
        <w:t> - текстовое понятное обозначение типа тары</w:t>
      </w:r>
    </w:p>
    <w:p w14:paraId="464F1300" w14:textId="77777777" w:rsidR="00452398" w:rsidRDefault="00452398" w:rsidP="00452398">
      <w:pPr>
        <w:pStyle w:val="ab"/>
        <w:shd w:val="clear" w:color="auto" w:fill="FFFFFF"/>
        <w:spacing w:before="150" w:beforeAutospacing="0" w:after="0" w:afterAutospacing="0"/>
        <w:textAlignment w:val="top"/>
        <w:rPr>
          <w:rFonts w:ascii="Segoe UI" w:hAnsi="Segoe UI" w:cs="Segoe UI"/>
          <w:color w:val="172B4D"/>
          <w:sz w:val="21"/>
          <w:szCs w:val="21"/>
        </w:rPr>
      </w:pPr>
      <w:r>
        <w:rPr>
          <w:rStyle w:val="ad"/>
          <w:rFonts w:ascii="Segoe UI" w:hAnsi="Segoe UI" w:cs="Segoe UI"/>
          <w:color w:val="172B4D"/>
          <w:sz w:val="21"/>
          <w:szCs w:val="21"/>
        </w:rPr>
        <w:t>Код</w:t>
      </w:r>
      <w:r>
        <w:rPr>
          <w:rFonts w:ascii="Segoe UI" w:hAnsi="Segoe UI" w:cs="Segoe UI"/>
          <w:color w:val="172B4D"/>
          <w:sz w:val="21"/>
          <w:szCs w:val="21"/>
        </w:rPr>
        <w:t> - идентификатор типа тары</w:t>
      </w:r>
    </w:p>
    <w:p w14:paraId="6298D119" w14:textId="77777777" w:rsidR="00452398" w:rsidRDefault="00452398" w:rsidP="00452398">
      <w:pPr>
        <w:pStyle w:val="ab"/>
        <w:shd w:val="clear" w:color="auto" w:fill="FFFFFF"/>
        <w:spacing w:before="150" w:beforeAutospacing="0" w:after="0" w:afterAutospacing="0"/>
        <w:textAlignment w:val="top"/>
        <w:rPr>
          <w:rFonts w:ascii="Segoe UI" w:hAnsi="Segoe UI" w:cs="Segoe UI"/>
          <w:color w:val="172B4D"/>
          <w:sz w:val="21"/>
          <w:szCs w:val="21"/>
        </w:rPr>
      </w:pPr>
      <w:r>
        <w:rPr>
          <w:rStyle w:val="ad"/>
          <w:rFonts w:ascii="Segoe UI" w:hAnsi="Segoe UI" w:cs="Segoe UI"/>
          <w:color w:val="172B4D"/>
          <w:sz w:val="21"/>
          <w:szCs w:val="21"/>
        </w:rPr>
        <w:t>Нумератор</w:t>
      </w:r>
      <w:r>
        <w:rPr>
          <w:rFonts w:ascii="Segoe UI" w:hAnsi="Segoe UI" w:cs="Segoe UI"/>
          <w:color w:val="172B4D"/>
          <w:sz w:val="21"/>
          <w:szCs w:val="21"/>
        </w:rPr>
        <w:t> - нумератор, задающий правила формирования штрихкода тары. По умолчанию при создании нового типа тары данное поле заполняется значением нумератора по умолчанию, который указывается в </w:t>
      </w:r>
      <w:hyperlink r:id="rId95" w:history="1">
        <w:r>
          <w:rPr>
            <w:rStyle w:val="aa"/>
            <w:rFonts w:ascii="Segoe UI" w:eastAsiaTheme="majorEastAsia" w:hAnsi="Segoe UI" w:cs="Segoe UI"/>
            <w:color w:val="0052CC"/>
            <w:sz w:val="21"/>
            <w:szCs w:val="21"/>
          </w:rPr>
          <w:t>Настройках логики</w:t>
        </w:r>
      </w:hyperlink>
      <w:r>
        <w:rPr>
          <w:rFonts w:ascii="Segoe UI" w:hAnsi="Segoe UI" w:cs="Segoe UI"/>
          <w:color w:val="172B4D"/>
          <w:sz w:val="21"/>
          <w:szCs w:val="21"/>
        </w:rPr>
        <w:t>. </w:t>
      </w:r>
    </w:p>
    <w:p w14:paraId="1B9A8DB7" w14:textId="7A72AEBF" w:rsidR="00452398" w:rsidRDefault="00452398" w:rsidP="00452398">
      <w:pPr>
        <w:pStyle w:val="ab"/>
        <w:shd w:val="clear" w:color="auto" w:fill="FFFFFF"/>
        <w:spacing w:before="150" w:beforeAutospacing="0" w:after="0" w:afterAutospacing="0"/>
        <w:textAlignment w:val="top"/>
        <w:rPr>
          <w:rFonts w:ascii="Segoe UI" w:hAnsi="Segoe UI" w:cs="Segoe UI"/>
          <w:color w:val="172B4D"/>
          <w:sz w:val="21"/>
          <w:szCs w:val="21"/>
        </w:rPr>
      </w:pPr>
      <w:r>
        <w:rPr>
          <w:rStyle w:val="ad"/>
          <w:rFonts w:ascii="Segoe UI" w:hAnsi="Segoe UI" w:cs="Segoe UI"/>
          <w:color w:val="172B4D"/>
          <w:sz w:val="21"/>
          <w:szCs w:val="21"/>
        </w:rPr>
        <w:t>Весогабаритные характеристики</w:t>
      </w:r>
      <w:r>
        <w:rPr>
          <w:rFonts w:ascii="Segoe UI" w:hAnsi="Segoe UI" w:cs="Segoe UI"/>
          <w:color w:val="172B4D"/>
          <w:sz w:val="21"/>
          <w:szCs w:val="21"/>
        </w:rPr>
        <w:t> - стандартные длина, ширина, высота, объем и масса тары данного типа.  При создании экземпляров тары данного типа она наследует стандартные ВГХ, которые затем могут быть изменены при необходимости (</w:t>
      </w:r>
      <w:r w:rsidR="00580C8E">
        <w:rPr>
          <w:rFonts w:ascii="Segoe UI" w:hAnsi="Segoe UI" w:cs="Segoe UI"/>
          <w:color w:val="172B4D"/>
          <w:sz w:val="21"/>
          <w:szCs w:val="21"/>
        </w:rPr>
        <w:t>например,</w:t>
      </w:r>
      <w:r>
        <w:rPr>
          <w:rFonts w:ascii="Segoe UI" w:hAnsi="Segoe UI" w:cs="Segoe UI"/>
          <w:color w:val="172B4D"/>
          <w:sz w:val="21"/>
          <w:szCs w:val="21"/>
        </w:rPr>
        <w:t xml:space="preserve"> при </w:t>
      </w:r>
      <w:proofErr w:type="spellStart"/>
      <w:r>
        <w:rPr>
          <w:rFonts w:ascii="Segoe UI" w:hAnsi="Segoe UI" w:cs="Segoe UI"/>
          <w:color w:val="172B4D"/>
          <w:sz w:val="21"/>
          <w:szCs w:val="21"/>
        </w:rPr>
        <w:t>паллетировании</w:t>
      </w:r>
      <w:proofErr w:type="spellEnd"/>
      <w:r>
        <w:rPr>
          <w:rFonts w:ascii="Segoe UI" w:hAnsi="Segoe UI" w:cs="Segoe UI"/>
          <w:color w:val="172B4D"/>
          <w:sz w:val="21"/>
          <w:szCs w:val="21"/>
        </w:rPr>
        <w:t xml:space="preserve"> нестандартных грузов). </w:t>
      </w:r>
    </w:p>
    <w:p w14:paraId="133B72F6" w14:textId="209050EB" w:rsidR="00452398" w:rsidRDefault="00452398" w:rsidP="00452398">
      <w:pPr>
        <w:pStyle w:val="ab"/>
        <w:shd w:val="clear" w:color="auto" w:fill="FFFFFF"/>
        <w:spacing w:before="150" w:beforeAutospacing="0" w:after="0" w:afterAutospacing="0"/>
        <w:textAlignment w:val="top"/>
        <w:rPr>
          <w:rFonts w:ascii="Segoe UI" w:hAnsi="Segoe UI" w:cs="Segoe UI"/>
          <w:color w:val="172B4D"/>
          <w:sz w:val="21"/>
          <w:szCs w:val="21"/>
        </w:rPr>
      </w:pPr>
      <w:r>
        <w:rPr>
          <w:rStyle w:val="ad"/>
          <w:rFonts w:ascii="Segoe UI" w:hAnsi="Segoe UI" w:cs="Segoe UI"/>
          <w:color w:val="172B4D"/>
          <w:sz w:val="21"/>
          <w:szCs w:val="21"/>
        </w:rPr>
        <w:t>Обязательный выбор типа тары при закрытии тары</w:t>
      </w:r>
      <w:r>
        <w:rPr>
          <w:rFonts w:ascii="Segoe UI" w:hAnsi="Segoe UI" w:cs="Segoe UI"/>
          <w:color w:val="172B4D"/>
          <w:sz w:val="21"/>
          <w:szCs w:val="21"/>
        </w:rPr>
        <w:t xml:space="preserve"> - если отмечен </w:t>
      </w:r>
      <w:r w:rsidR="00580C8E">
        <w:rPr>
          <w:rFonts w:ascii="Segoe UI" w:hAnsi="Segoe UI" w:cs="Segoe UI"/>
          <w:color w:val="172B4D"/>
          <w:sz w:val="21"/>
          <w:szCs w:val="21"/>
        </w:rPr>
        <w:t>чек-бокс</w:t>
      </w:r>
      <w:r>
        <w:rPr>
          <w:rFonts w:ascii="Segoe UI" w:hAnsi="Segoe UI" w:cs="Segoe UI"/>
          <w:color w:val="172B4D"/>
          <w:sz w:val="21"/>
          <w:szCs w:val="21"/>
        </w:rPr>
        <w:t>, то при приемке, когда кладовщик закрывает тару, программа будет требовать выбрать тип тары, к которому она относится.  </w:t>
      </w:r>
    </w:p>
    <w:p w14:paraId="6AB5F3CC" w14:textId="359FA1C4" w:rsidR="00452398" w:rsidRDefault="00452398" w:rsidP="00452398">
      <w:pPr>
        <w:pStyle w:val="ab"/>
        <w:shd w:val="clear" w:color="auto" w:fill="FFFFFF"/>
        <w:spacing w:before="150" w:beforeAutospacing="0" w:after="0" w:afterAutospacing="0"/>
        <w:textAlignment w:val="top"/>
        <w:rPr>
          <w:rFonts w:ascii="Segoe UI" w:hAnsi="Segoe UI" w:cs="Segoe UI"/>
          <w:color w:val="172B4D"/>
          <w:sz w:val="21"/>
          <w:szCs w:val="21"/>
        </w:rPr>
      </w:pPr>
      <w:r>
        <w:rPr>
          <w:rStyle w:val="ad"/>
          <w:rFonts w:ascii="Segoe UI" w:hAnsi="Segoe UI" w:cs="Segoe UI"/>
          <w:color w:val="172B4D"/>
          <w:sz w:val="21"/>
          <w:szCs w:val="21"/>
        </w:rPr>
        <w:t>Обязательный ввод весогабаритов тары при закрытии тары</w:t>
      </w:r>
      <w:r>
        <w:rPr>
          <w:rFonts w:ascii="Segoe UI" w:hAnsi="Segoe UI" w:cs="Segoe UI"/>
          <w:color w:val="172B4D"/>
          <w:sz w:val="21"/>
          <w:szCs w:val="21"/>
        </w:rPr>
        <w:t xml:space="preserve"> - если отмечен </w:t>
      </w:r>
      <w:r w:rsidR="00580C8E">
        <w:rPr>
          <w:rFonts w:ascii="Segoe UI" w:hAnsi="Segoe UI" w:cs="Segoe UI"/>
          <w:color w:val="172B4D"/>
          <w:sz w:val="21"/>
          <w:szCs w:val="21"/>
        </w:rPr>
        <w:t>чек-бокс</w:t>
      </w:r>
      <w:r>
        <w:rPr>
          <w:rFonts w:ascii="Segoe UI" w:hAnsi="Segoe UI" w:cs="Segoe UI"/>
          <w:color w:val="172B4D"/>
          <w:sz w:val="21"/>
          <w:szCs w:val="21"/>
        </w:rPr>
        <w:t>, то при приемке, когда кладовщик закрывает тару, программа будет требовать ввести ВГХ этой тары</w:t>
      </w:r>
    </w:p>
    <w:p w14:paraId="6156CE4C" w14:textId="212569AA" w:rsidR="00452398" w:rsidRDefault="00452398" w:rsidP="00452398">
      <w:pPr>
        <w:pStyle w:val="ab"/>
        <w:shd w:val="clear" w:color="auto" w:fill="FFFFFF"/>
        <w:spacing w:before="150" w:beforeAutospacing="0" w:after="0" w:afterAutospacing="0"/>
        <w:textAlignment w:val="top"/>
        <w:rPr>
          <w:rFonts w:ascii="Segoe UI" w:hAnsi="Segoe UI" w:cs="Segoe UI"/>
          <w:color w:val="172B4D"/>
          <w:sz w:val="21"/>
          <w:szCs w:val="21"/>
        </w:rPr>
      </w:pPr>
      <w:r>
        <w:rPr>
          <w:rStyle w:val="ad"/>
          <w:rFonts w:ascii="Segoe UI" w:hAnsi="Segoe UI" w:cs="Segoe UI"/>
          <w:color w:val="172B4D"/>
          <w:sz w:val="21"/>
          <w:szCs w:val="21"/>
        </w:rPr>
        <w:t>Тара по умолчанию</w:t>
      </w:r>
      <w:r>
        <w:rPr>
          <w:rFonts w:ascii="Segoe UI" w:hAnsi="Segoe UI" w:cs="Segoe UI"/>
          <w:color w:val="172B4D"/>
          <w:sz w:val="21"/>
          <w:szCs w:val="21"/>
        </w:rPr>
        <w:t xml:space="preserve"> - если отмечен </w:t>
      </w:r>
      <w:r w:rsidR="00580C8E">
        <w:rPr>
          <w:rFonts w:ascii="Segoe UI" w:hAnsi="Segoe UI" w:cs="Segoe UI"/>
          <w:color w:val="172B4D"/>
          <w:sz w:val="21"/>
          <w:szCs w:val="21"/>
        </w:rPr>
        <w:t>чек-бокс</w:t>
      </w:r>
      <w:r>
        <w:rPr>
          <w:rFonts w:ascii="Segoe UI" w:hAnsi="Segoe UI" w:cs="Segoe UI"/>
          <w:color w:val="172B4D"/>
          <w:sz w:val="21"/>
          <w:szCs w:val="21"/>
        </w:rPr>
        <w:t>, то при создании тары по штрихкоду будущей тары (см. </w:t>
      </w:r>
      <w:hyperlink r:id="rId96" w:history="1">
        <w:r>
          <w:rPr>
            <w:rStyle w:val="aa"/>
            <w:rFonts w:ascii="Segoe UI" w:eastAsiaTheme="majorEastAsia" w:hAnsi="Segoe UI" w:cs="Segoe UI"/>
            <w:color w:val="0052CC"/>
            <w:sz w:val="21"/>
            <w:szCs w:val="21"/>
          </w:rPr>
          <w:t>Работа с этикетками будущей тары</w:t>
        </w:r>
      </w:hyperlink>
      <w:r>
        <w:rPr>
          <w:rFonts w:ascii="Segoe UI" w:hAnsi="Segoe UI" w:cs="Segoe UI"/>
          <w:color w:val="172B4D"/>
          <w:sz w:val="21"/>
          <w:szCs w:val="21"/>
        </w:rPr>
        <w:t>) будет создаваться экземпляр тары данного типа. </w:t>
      </w:r>
    </w:p>
    <w:p w14:paraId="5A3516BE" w14:textId="77777777" w:rsidR="00452398" w:rsidRDefault="00452398" w:rsidP="00452398">
      <w:pPr>
        <w:pStyle w:val="ab"/>
        <w:shd w:val="clear" w:color="auto" w:fill="FFFFFF"/>
        <w:spacing w:before="150" w:beforeAutospacing="0" w:after="0" w:afterAutospacing="0"/>
        <w:textAlignment w:val="top"/>
        <w:rPr>
          <w:rFonts w:ascii="Segoe UI" w:hAnsi="Segoe UI" w:cs="Segoe UI"/>
          <w:color w:val="172B4D"/>
          <w:sz w:val="21"/>
          <w:szCs w:val="21"/>
        </w:rPr>
      </w:pPr>
      <w:r>
        <w:rPr>
          <w:rFonts w:ascii="Segoe UI" w:hAnsi="Segoe UI" w:cs="Segoe UI"/>
          <w:color w:val="172B4D"/>
          <w:sz w:val="21"/>
          <w:szCs w:val="21"/>
        </w:rPr>
        <w:t>На вкладке </w:t>
      </w:r>
      <w:r>
        <w:rPr>
          <w:rStyle w:val="ad"/>
          <w:rFonts w:ascii="Segoe UI" w:hAnsi="Segoe UI" w:cs="Segoe UI"/>
          <w:color w:val="172B4D"/>
          <w:sz w:val="21"/>
          <w:szCs w:val="21"/>
        </w:rPr>
        <w:t>Шаблон этикетки тары</w:t>
      </w:r>
      <w:r>
        <w:rPr>
          <w:rFonts w:ascii="Segoe UI" w:hAnsi="Segoe UI" w:cs="Segoe UI"/>
          <w:color w:val="172B4D"/>
          <w:sz w:val="21"/>
          <w:szCs w:val="21"/>
        </w:rPr>
        <w:t> настраиваются печатные формы этикетки тары, об этом подробно описано в разделе </w:t>
      </w:r>
      <w:hyperlink r:id="rId97" w:history="1">
        <w:r>
          <w:rPr>
            <w:rStyle w:val="aa"/>
            <w:rFonts w:ascii="Segoe UI" w:eastAsiaTheme="majorEastAsia" w:hAnsi="Segoe UI" w:cs="Segoe UI"/>
            <w:color w:val="0052CC"/>
            <w:sz w:val="21"/>
            <w:szCs w:val="21"/>
          </w:rPr>
          <w:t>Шаблоны печатных документов</w:t>
        </w:r>
      </w:hyperlink>
      <w:r>
        <w:rPr>
          <w:rFonts w:ascii="Segoe UI" w:hAnsi="Segoe UI" w:cs="Segoe UI"/>
          <w:color w:val="172B4D"/>
          <w:sz w:val="21"/>
          <w:szCs w:val="21"/>
        </w:rPr>
        <w:t>. </w:t>
      </w:r>
    </w:p>
    <w:p w14:paraId="41B66EC2" w14:textId="1CB38201" w:rsidR="00452398" w:rsidRDefault="00452398" w:rsidP="00452398">
      <w:pPr>
        <w:pStyle w:val="ab"/>
        <w:shd w:val="clear" w:color="auto" w:fill="FFFFFF"/>
        <w:spacing w:before="150" w:beforeAutospacing="0" w:after="0" w:afterAutospacing="0"/>
        <w:jc w:val="center"/>
        <w:textAlignment w:val="top"/>
        <w:rPr>
          <w:rFonts w:ascii="Segoe UI" w:hAnsi="Segoe UI" w:cs="Segoe UI"/>
          <w:color w:val="172B4D"/>
          <w:sz w:val="21"/>
          <w:szCs w:val="21"/>
        </w:rPr>
      </w:pPr>
      <w:r>
        <w:rPr>
          <w:rFonts w:ascii="Segoe UI" w:hAnsi="Segoe UI" w:cs="Segoe UI"/>
          <w:noProof/>
          <w:color w:val="172B4D"/>
          <w:sz w:val="21"/>
          <w:szCs w:val="21"/>
        </w:rPr>
        <w:lastRenderedPageBreak/>
        <w:drawing>
          <wp:inline distT="0" distB="0" distL="0" distR="0" wp14:anchorId="72DBD9D1" wp14:editId="521C2490">
            <wp:extent cx="5875020" cy="3810000"/>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875020" cy="3810000"/>
                    </a:xfrm>
                    <a:prstGeom prst="rect">
                      <a:avLst/>
                    </a:prstGeom>
                    <a:noFill/>
                    <a:ln>
                      <a:noFill/>
                    </a:ln>
                  </pic:spPr>
                </pic:pic>
              </a:graphicData>
            </a:graphic>
          </wp:inline>
        </w:drawing>
      </w:r>
      <w:r>
        <w:rPr>
          <w:rFonts w:ascii="Segoe UI" w:hAnsi="Segoe UI" w:cs="Segoe UI"/>
          <w:color w:val="172B4D"/>
          <w:sz w:val="21"/>
          <w:szCs w:val="21"/>
        </w:rPr>
        <w:br/>
      </w:r>
      <w:r>
        <w:rPr>
          <w:rStyle w:val="ac"/>
          <w:rFonts w:ascii="Segoe UI" w:hAnsi="Segoe UI" w:cs="Segoe UI"/>
          <w:color w:val="172B4D"/>
          <w:sz w:val="21"/>
          <w:szCs w:val="21"/>
        </w:rPr>
        <w:t>Рис. 2 Форма типа тары</w:t>
      </w:r>
    </w:p>
    <w:p w14:paraId="0EC3EC5C" w14:textId="77777777" w:rsidR="00452398" w:rsidRDefault="00452398" w:rsidP="00452398">
      <w:pPr>
        <w:pStyle w:val="3"/>
        <w:rPr>
          <w:b w:val="0"/>
        </w:rPr>
      </w:pPr>
      <w:bookmarkStart w:id="26" w:name="_Toc189147157"/>
      <w:r>
        <w:rPr>
          <w:b w:val="0"/>
        </w:rPr>
        <w:t>Список тары</w:t>
      </w:r>
      <w:bookmarkEnd w:id="26"/>
    </w:p>
    <w:p w14:paraId="0D4F3DC5" w14:textId="77777777" w:rsidR="00452398" w:rsidRDefault="00452398" w:rsidP="00452398">
      <w:pPr>
        <w:pStyle w:val="ab"/>
        <w:shd w:val="clear" w:color="auto" w:fill="FFFFFF"/>
        <w:spacing w:before="150" w:beforeAutospacing="0" w:after="0" w:afterAutospacing="0"/>
        <w:textAlignment w:val="top"/>
        <w:rPr>
          <w:rFonts w:ascii="Segoe UI" w:hAnsi="Segoe UI" w:cs="Segoe UI"/>
          <w:color w:val="172B4D"/>
          <w:sz w:val="21"/>
          <w:szCs w:val="21"/>
        </w:rPr>
      </w:pPr>
      <w:r>
        <w:rPr>
          <w:rFonts w:ascii="Segoe UI" w:hAnsi="Segoe UI" w:cs="Segoe UI"/>
          <w:color w:val="172B4D"/>
          <w:sz w:val="21"/>
          <w:szCs w:val="21"/>
        </w:rPr>
        <w:t>На форме </w:t>
      </w:r>
      <w:r>
        <w:rPr>
          <w:rStyle w:val="ad"/>
          <w:rFonts w:ascii="Segoe UI" w:hAnsi="Segoe UI" w:cs="Segoe UI"/>
          <w:color w:val="172B4D"/>
          <w:sz w:val="21"/>
          <w:szCs w:val="21"/>
        </w:rPr>
        <w:t>Справочники</w:t>
      </w:r>
      <w:r>
        <w:rPr>
          <w:rFonts w:ascii="Segoe UI" w:hAnsi="Segoe UI" w:cs="Segoe UI"/>
          <w:color w:val="172B4D"/>
          <w:sz w:val="21"/>
          <w:szCs w:val="21"/>
        </w:rPr>
        <w:t> - </w:t>
      </w:r>
      <w:r>
        <w:rPr>
          <w:rStyle w:val="ad"/>
          <w:rFonts w:ascii="Segoe UI" w:hAnsi="Segoe UI" w:cs="Segoe UI"/>
          <w:color w:val="172B4D"/>
          <w:sz w:val="21"/>
          <w:szCs w:val="21"/>
        </w:rPr>
        <w:t>Тара</w:t>
      </w:r>
      <w:r>
        <w:rPr>
          <w:rFonts w:ascii="Segoe UI" w:hAnsi="Segoe UI" w:cs="Segoe UI"/>
          <w:color w:val="172B4D"/>
          <w:sz w:val="21"/>
          <w:szCs w:val="21"/>
        </w:rPr>
        <w:t> - </w:t>
      </w:r>
      <w:r>
        <w:rPr>
          <w:rStyle w:val="ad"/>
          <w:rFonts w:ascii="Segoe UI" w:hAnsi="Segoe UI" w:cs="Segoe UI"/>
          <w:color w:val="172B4D"/>
          <w:sz w:val="21"/>
          <w:szCs w:val="21"/>
        </w:rPr>
        <w:t>Список тары </w:t>
      </w:r>
      <w:r>
        <w:rPr>
          <w:rFonts w:ascii="Segoe UI" w:hAnsi="Segoe UI" w:cs="Segoe UI"/>
          <w:color w:val="172B4D"/>
          <w:sz w:val="21"/>
          <w:szCs w:val="21"/>
        </w:rPr>
        <w:t>(рис. 3) отображаются все экземпляры тары на учете в системе. По умолчанию на форме активны фильтры:</w:t>
      </w:r>
    </w:p>
    <w:p w14:paraId="340178D2" w14:textId="77777777" w:rsidR="00452398" w:rsidRDefault="00452398" w:rsidP="00452398">
      <w:pPr>
        <w:pStyle w:val="ab"/>
        <w:shd w:val="clear" w:color="auto" w:fill="FFFFFF"/>
        <w:spacing w:before="150" w:beforeAutospacing="0" w:after="0" w:afterAutospacing="0"/>
        <w:textAlignment w:val="top"/>
        <w:rPr>
          <w:rFonts w:ascii="Segoe UI" w:hAnsi="Segoe UI" w:cs="Segoe UI"/>
          <w:color w:val="172B4D"/>
          <w:sz w:val="21"/>
          <w:szCs w:val="21"/>
        </w:rPr>
      </w:pPr>
      <w:r>
        <w:rPr>
          <w:rStyle w:val="ad"/>
          <w:rFonts w:ascii="Segoe UI" w:hAnsi="Segoe UI" w:cs="Segoe UI"/>
          <w:color w:val="172B4D"/>
          <w:sz w:val="21"/>
          <w:szCs w:val="21"/>
        </w:rPr>
        <w:t>Не пустая</w:t>
      </w:r>
      <w:r>
        <w:rPr>
          <w:rFonts w:ascii="Segoe UI" w:hAnsi="Segoe UI" w:cs="Segoe UI"/>
          <w:color w:val="172B4D"/>
          <w:sz w:val="21"/>
          <w:szCs w:val="21"/>
        </w:rPr>
        <w:t> - отображается только тара, в которой есть товар</w:t>
      </w:r>
    </w:p>
    <w:p w14:paraId="3784EA5B" w14:textId="77777777" w:rsidR="00452398" w:rsidRDefault="00452398" w:rsidP="00452398">
      <w:pPr>
        <w:pStyle w:val="ab"/>
        <w:shd w:val="clear" w:color="auto" w:fill="FFFFFF"/>
        <w:spacing w:before="150" w:beforeAutospacing="0" w:after="0" w:afterAutospacing="0"/>
        <w:textAlignment w:val="top"/>
        <w:rPr>
          <w:rFonts w:ascii="Segoe UI" w:hAnsi="Segoe UI" w:cs="Segoe UI"/>
          <w:color w:val="172B4D"/>
          <w:sz w:val="21"/>
          <w:szCs w:val="21"/>
        </w:rPr>
      </w:pPr>
      <w:r>
        <w:rPr>
          <w:rStyle w:val="ad"/>
          <w:rFonts w:ascii="Segoe UI" w:hAnsi="Segoe UI" w:cs="Segoe UI"/>
          <w:color w:val="172B4D"/>
          <w:sz w:val="21"/>
          <w:szCs w:val="21"/>
        </w:rPr>
        <w:t>На складе</w:t>
      </w:r>
      <w:r>
        <w:rPr>
          <w:rFonts w:ascii="Segoe UI" w:hAnsi="Segoe UI" w:cs="Segoe UI"/>
          <w:color w:val="172B4D"/>
          <w:sz w:val="21"/>
          <w:szCs w:val="21"/>
        </w:rPr>
        <w:t> - отображается только тара, которая размещена в ячейках склада. </w:t>
      </w:r>
    </w:p>
    <w:p w14:paraId="011F6547" w14:textId="77777777" w:rsidR="00452398" w:rsidRDefault="00452398" w:rsidP="00452398">
      <w:pPr>
        <w:pStyle w:val="ab"/>
        <w:shd w:val="clear" w:color="auto" w:fill="FFFFFF"/>
        <w:spacing w:before="150" w:beforeAutospacing="0" w:after="0" w:afterAutospacing="0"/>
        <w:textAlignment w:val="top"/>
        <w:rPr>
          <w:rFonts w:ascii="Segoe UI" w:hAnsi="Segoe UI" w:cs="Segoe UI"/>
          <w:color w:val="172B4D"/>
          <w:sz w:val="21"/>
          <w:szCs w:val="21"/>
        </w:rPr>
      </w:pPr>
      <w:r>
        <w:rPr>
          <w:rFonts w:ascii="Segoe UI" w:hAnsi="Segoe UI" w:cs="Segoe UI"/>
          <w:color w:val="172B4D"/>
          <w:sz w:val="21"/>
          <w:szCs w:val="21"/>
        </w:rPr>
        <w:t>Для быстрой ориентации на форме цветом выделены:</w:t>
      </w:r>
    </w:p>
    <w:p w14:paraId="2C7CFB75" w14:textId="77777777" w:rsidR="00452398" w:rsidRDefault="00452398" w:rsidP="00452398">
      <w:pPr>
        <w:numPr>
          <w:ilvl w:val="0"/>
          <w:numId w:val="11"/>
        </w:numPr>
        <w:shd w:val="clear" w:color="auto" w:fill="FFFFFF"/>
        <w:spacing w:before="100" w:beforeAutospacing="1" w:after="100" w:afterAutospacing="1" w:line="240" w:lineRule="auto"/>
        <w:textAlignment w:val="top"/>
        <w:rPr>
          <w:rFonts w:ascii="Segoe UI" w:hAnsi="Segoe UI" w:cs="Segoe UI"/>
          <w:color w:val="172B4D"/>
          <w:sz w:val="21"/>
          <w:szCs w:val="21"/>
        </w:rPr>
      </w:pPr>
      <w:r>
        <w:rPr>
          <w:rFonts w:ascii="Segoe UI" w:hAnsi="Segoe UI" w:cs="Segoe UI"/>
          <w:color w:val="172B4D"/>
          <w:sz w:val="21"/>
          <w:szCs w:val="21"/>
        </w:rPr>
        <w:t>желтый - тара, в которой есть товар</w:t>
      </w:r>
    </w:p>
    <w:p w14:paraId="51C786DA" w14:textId="77777777" w:rsidR="00452398" w:rsidRDefault="00452398" w:rsidP="00452398">
      <w:pPr>
        <w:numPr>
          <w:ilvl w:val="0"/>
          <w:numId w:val="11"/>
        </w:numPr>
        <w:shd w:val="clear" w:color="auto" w:fill="FFFFFF"/>
        <w:spacing w:before="100" w:beforeAutospacing="1" w:after="100" w:afterAutospacing="1" w:line="240" w:lineRule="auto"/>
        <w:textAlignment w:val="top"/>
        <w:rPr>
          <w:rFonts w:ascii="Segoe UI" w:hAnsi="Segoe UI" w:cs="Segoe UI"/>
          <w:color w:val="172B4D"/>
          <w:sz w:val="21"/>
          <w:szCs w:val="21"/>
        </w:rPr>
      </w:pPr>
      <w:r>
        <w:rPr>
          <w:rFonts w:ascii="Segoe UI" w:hAnsi="Segoe UI" w:cs="Segoe UI"/>
          <w:color w:val="172B4D"/>
          <w:sz w:val="21"/>
          <w:szCs w:val="21"/>
        </w:rPr>
        <w:t>розовый - тара с признаком </w:t>
      </w:r>
      <w:r>
        <w:rPr>
          <w:rStyle w:val="ad"/>
          <w:rFonts w:ascii="Segoe UI" w:hAnsi="Segoe UI" w:cs="Segoe UI"/>
          <w:color w:val="172B4D"/>
          <w:sz w:val="21"/>
          <w:szCs w:val="21"/>
        </w:rPr>
        <w:t>Закрыта</w:t>
      </w:r>
    </w:p>
    <w:p w14:paraId="6E8D4C3F" w14:textId="305E8BD2" w:rsidR="00452398" w:rsidRDefault="00452398" w:rsidP="00452398">
      <w:pPr>
        <w:pStyle w:val="ab"/>
        <w:shd w:val="clear" w:color="auto" w:fill="FFFFFF"/>
        <w:spacing w:before="150" w:beforeAutospacing="0" w:after="0" w:afterAutospacing="0"/>
        <w:jc w:val="center"/>
        <w:textAlignment w:val="top"/>
        <w:rPr>
          <w:rFonts w:ascii="Segoe UI" w:hAnsi="Segoe UI" w:cs="Segoe UI"/>
          <w:color w:val="172B4D"/>
          <w:sz w:val="21"/>
          <w:szCs w:val="21"/>
        </w:rPr>
      </w:pPr>
      <w:r>
        <w:rPr>
          <w:rFonts w:ascii="Segoe UI" w:hAnsi="Segoe UI" w:cs="Segoe UI"/>
          <w:noProof/>
          <w:color w:val="172B4D"/>
          <w:sz w:val="21"/>
          <w:szCs w:val="21"/>
        </w:rPr>
        <w:drawing>
          <wp:inline distT="0" distB="0" distL="0" distR="0" wp14:anchorId="774027F3" wp14:editId="32959AC0">
            <wp:extent cx="5940425" cy="2834005"/>
            <wp:effectExtent l="0" t="0" r="3175" b="4445"/>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40425" cy="2834005"/>
                    </a:xfrm>
                    <a:prstGeom prst="rect">
                      <a:avLst/>
                    </a:prstGeom>
                    <a:noFill/>
                    <a:ln>
                      <a:noFill/>
                    </a:ln>
                  </pic:spPr>
                </pic:pic>
              </a:graphicData>
            </a:graphic>
          </wp:inline>
        </w:drawing>
      </w:r>
      <w:r>
        <w:rPr>
          <w:rFonts w:ascii="Segoe UI" w:hAnsi="Segoe UI" w:cs="Segoe UI"/>
          <w:color w:val="172B4D"/>
          <w:sz w:val="21"/>
          <w:szCs w:val="21"/>
        </w:rPr>
        <w:br/>
      </w:r>
      <w:r>
        <w:rPr>
          <w:rStyle w:val="ac"/>
          <w:rFonts w:ascii="Segoe UI" w:hAnsi="Segoe UI" w:cs="Segoe UI"/>
          <w:color w:val="172B4D"/>
          <w:sz w:val="21"/>
          <w:szCs w:val="21"/>
        </w:rPr>
        <w:t>Рис. 3 Список тары</w:t>
      </w:r>
    </w:p>
    <w:p w14:paraId="3DB2F663" w14:textId="77777777" w:rsidR="00452398" w:rsidRPr="00452398" w:rsidRDefault="00452398" w:rsidP="00452398">
      <w:pPr>
        <w:pStyle w:val="3"/>
      </w:pPr>
      <w:bookmarkStart w:id="27" w:name="_Toc189147158"/>
      <w:r w:rsidRPr="00452398">
        <w:rPr>
          <w:rStyle w:val="ad"/>
          <w:b/>
          <w:bCs w:val="0"/>
        </w:rPr>
        <w:lastRenderedPageBreak/>
        <w:t>Создание тары</w:t>
      </w:r>
      <w:bookmarkEnd w:id="27"/>
    </w:p>
    <w:p w14:paraId="15A30437" w14:textId="228E8B0B" w:rsidR="00452398" w:rsidRDefault="00452398" w:rsidP="00452398">
      <w:pPr>
        <w:pStyle w:val="ab"/>
        <w:shd w:val="clear" w:color="auto" w:fill="FFFFFF"/>
        <w:spacing w:before="150" w:beforeAutospacing="0" w:after="0" w:afterAutospacing="0"/>
        <w:textAlignment w:val="top"/>
        <w:rPr>
          <w:rFonts w:ascii="Segoe UI" w:hAnsi="Segoe UI" w:cs="Segoe UI"/>
          <w:color w:val="172B4D"/>
          <w:sz w:val="21"/>
          <w:szCs w:val="21"/>
        </w:rPr>
      </w:pPr>
      <w:r>
        <w:rPr>
          <w:rFonts w:ascii="Segoe UI" w:hAnsi="Segoe UI" w:cs="Segoe UI"/>
          <w:color w:val="172B4D"/>
          <w:sz w:val="21"/>
          <w:szCs w:val="21"/>
        </w:rPr>
        <w:t>Чтобы ввести тару в систему, необходимо нажать кнопку </w:t>
      </w:r>
      <w:r>
        <w:rPr>
          <w:rStyle w:val="ad"/>
          <w:rFonts w:ascii="Segoe UI" w:hAnsi="Segoe UI" w:cs="Segoe UI"/>
          <w:color w:val="172B4D"/>
          <w:sz w:val="21"/>
          <w:szCs w:val="21"/>
        </w:rPr>
        <w:t>Добавить</w:t>
      </w:r>
      <w:r>
        <w:rPr>
          <w:rFonts w:ascii="Segoe UI" w:hAnsi="Segoe UI" w:cs="Segoe UI"/>
          <w:color w:val="172B4D"/>
          <w:sz w:val="21"/>
          <w:szCs w:val="21"/>
        </w:rPr>
        <w:t>, и в окне генерации тары (рис. 4) выбрать тип тары, количество экземпляров, которые будут созданы, и нажать </w:t>
      </w:r>
      <w:r>
        <w:rPr>
          <w:rStyle w:val="ad"/>
          <w:rFonts w:ascii="Segoe UI" w:hAnsi="Segoe UI" w:cs="Segoe UI"/>
          <w:color w:val="172B4D"/>
          <w:sz w:val="21"/>
          <w:szCs w:val="21"/>
        </w:rPr>
        <w:t>OK</w:t>
      </w:r>
      <w:r>
        <w:rPr>
          <w:rFonts w:ascii="Segoe UI" w:hAnsi="Segoe UI" w:cs="Segoe UI"/>
          <w:color w:val="172B4D"/>
          <w:sz w:val="21"/>
          <w:szCs w:val="21"/>
        </w:rPr>
        <w:t xml:space="preserve">. Будут автоматически сгенерированы экземпляры тары с уникальными штрихкодами. Созданная тара находится в виртуальной ячейке "Тара" (рис. </w:t>
      </w:r>
      <w:r w:rsidR="00580C8E">
        <w:rPr>
          <w:rFonts w:ascii="Segoe UI" w:hAnsi="Segoe UI" w:cs="Segoe UI"/>
          <w:color w:val="172B4D"/>
          <w:sz w:val="21"/>
          <w:szCs w:val="21"/>
        </w:rPr>
        <w:t>5)</w:t>
      </w:r>
      <w:r>
        <w:rPr>
          <w:rFonts w:ascii="Segoe UI" w:hAnsi="Segoe UI" w:cs="Segoe UI"/>
          <w:color w:val="172B4D"/>
          <w:sz w:val="21"/>
          <w:szCs w:val="21"/>
        </w:rPr>
        <w:t xml:space="preserve"> и будет отображаться в списке если снять фильтры </w:t>
      </w:r>
      <w:r>
        <w:rPr>
          <w:rStyle w:val="ad"/>
          <w:rFonts w:ascii="Segoe UI" w:hAnsi="Segoe UI" w:cs="Segoe UI"/>
          <w:color w:val="172B4D"/>
          <w:sz w:val="21"/>
          <w:szCs w:val="21"/>
        </w:rPr>
        <w:t>Не пустая</w:t>
      </w:r>
      <w:r>
        <w:rPr>
          <w:rFonts w:ascii="Segoe UI" w:hAnsi="Segoe UI" w:cs="Segoe UI"/>
          <w:color w:val="172B4D"/>
          <w:sz w:val="21"/>
          <w:szCs w:val="21"/>
        </w:rPr>
        <w:t> и </w:t>
      </w:r>
      <w:r>
        <w:rPr>
          <w:rStyle w:val="ad"/>
          <w:rFonts w:ascii="Segoe UI" w:hAnsi="Segoe UI" w:cs="Segoe UI"/>
          <w:color w:val="172B4D"/>
          <w:sz w:val="21"/>
          <w:szCs w:val="21"/>
        </w:rPr>
        <w:t>На складе</w:t>
      </w:r>
      <w:r>
        <w:rPr>
          <w:rFonts w:ascii="Segoe UI" w:hAnsi="Segoe UI" w:cs="Segoe UI"/>
          <w:color w:val="172B4D"/>
          <w:sz w:val="21"/>
          <w:szCs w:val="21"/>
        </w:rPr>
        <w:t>. </w:t>
      </w:r>
    </w:p>
    <w:p w14:paraId="29E57A10" w14:textId="77777777" w:rsidR="00452398" w:rsidRDefault="00452398" w:rsidP="00452398">
      <w:pPr>
        <w:pStyle w:val="ab"/>
        <w:shd w:val="clear" w:color="auto" w:fill="FFFFFF"/>
        <w:spacing w:before="0" w:beforeAutospacing="0" w:after="0" w:afterAutospacing="0"/>
        <w:textAlignment w:val="top"/>
        <w:rPr>
          <w:rFonts w:ascii="Segoe UI" w:hAnsi="Segoe UI" w:cs="Segoe UI"/>
          <w:color w:val="172B4D"/>
          <w:sz w:val="21"/>
          <w:szCs w:val="21"/>
        </w:rPr>
      </w:pPr>
    </w:p>
    <w:p w14:paraId="6388879C" w14:textId="5EED5E9D" w:rsidR="00452398" w:rsidRDefault="00452398" w:rsidP="00452398">
      <w:pPr>
        <w:pStyle w:val="ab"/>
        <w:shd w:val="clear" w:color="auto" w:fill="FFFFFF"/>
        <w:spacing w:before="150" w:beforeAutospacing="0" w:after="240" w:afterAutospacing="0"/>
        <w:jc w:val="center"/>
        <w:textAlignment w:val="top"/>
        <w:rPr>
          <w:rFonts w:ascii="Segoe UI" w:hAnsi="Segoe UI" w:cs="Segoe UI"/>
          <w:color w:val="172B4D"/>
          <w:sz w:val="21"/>
          <w:szCs w:val="21"/>
        </w:rPr>
      </w:pPr>
      <w:r>
        <w:rPr>
          <w:rFonts w:ascii="Segoe UI" w:hAnsi="Segoe UI" w:cs="Segoe UI"/>
          <w:noProof/>
          <w:color w:val="172B4D"/>
          <w:sz w:val="21"/>
          <w:szCs w:val="21"/>
        </w:rPr>
        <w:drawing>
          <wp:inline distT="0" distB="0" distL="0" distR="0" wp14:anchorId="73498D62" wp14:editId="4CB1E00E">
            <wp:extent cx="2903220" cy="1874520"/>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903220" cy="1874520"/>
                    </a:xfrm>
                    <a:prstGeom prst="rect">
                      <a:avLst/>
                    </a:prstGeom>
                    <a:noFill/>
                    <a:ln>
                      <a:noFill/>
                    </a:ln>
                  </pic:spPr>
                </pic:pic>
              </a:graphicData>
            </a:graphic>
          </wp:inline>
        </w:drawing>
      </w:r>
      <w:r>
        <w:rPr>
          <w:rFonts w:ascii="Segoe UI" w:hAnsi="Segoe UI" w:cs="Segoe UI"/>
          <w:color w:val="172B4D"/>
          <w:sz w:val="21"/>
          <w:szCs w:val="21"/>
        </w:rPr>
        <w:br/>
      </w:r>
      <w:r>
        <w:rPr>
          <w:rStyle w:val="ac"/>
          <w:rFonts w:ascii="Segoe UI" w:hAnsi="Segoe UI" w:cs="Segoe UI"/>
          <w:color w:val="172B4D"/>
          <w:sz w:val="21"/>
          <w:szCs w:val="21"/>
        </w:rPr>
        <w:t>Рис. 4 Создание тары</w:t>
      </w:r>
    </w:p>
    <w:p w14:paraId="07C756AC" w14:textId="77777777" w:rsidR="00452398" w:rsidRDefault="00452398" w:rsidP="00452398">
      <w:pPr>
        <w:pStyle w:val="ab"/>
        <w:shd w:val="clear" w:color="auto" w:fill="FFFFFF"/>
        <w:spacing w:before="150" w:beforeAutospacing="0" w:after="0" w:afterAutospacing="0"/>
        <w:textAlignment w:val="top"/>
        <w:rPr>
          <w:rFonts w:ascii="Segoe UI" w:hAnsi="Segoe UI" w:cs="Segoe UI"/>
          <w:color w:val="172B4D"/>
          <w:sz w:val="21"/>
          <w:szCs w:val="21"/>
        </w:rPr>
      </w:pPr>
    </w:p>
    <w:p w14:paraId="0554C6A6" w14:textId="2F2452FE" w:rsidR="00452398" w:rsidRDefault="00452398" w:rsidP="00452398">
      <w:pPr>
        <w:pStyle w:val="ab"/>
        <w:shd w:val="clear" w:color="auto" w:fill="FFFFFF"/>
        <w:spacing w:before="0" w:beforeAutospacing="0" w:after="0" w:afterAutospacing="0"/>
        <w:jc w:val="center"/>
        <w:textAlignment w:val="top"/>
        <w:rPr>
          <w:rFonts w:ascii="Segoe UI" w:hAnsi="Segoe UI" w:cs="Segoe UI"/>
          <w:color w:val="172B4D"/>
          <w:sz w:val="21"/>
          <w:szCs w:val="21"/>
        </w:rPr>
      </w:pPr>
      <w:r>
        <w:rPr>
          <w:rFonts w:ascii="Segoe UI" w:hAnsi="Segoe UI" w:cs="Segoe UI"/>
          <w:noProof/>
          <w:color w:val="172B4D"/>
          <w:sz w:val="21"/>
          <w:szCs w:val="21"/>
        </w:rPr>
        <w:drawing>
          <wp:inline distT="0" distB="0" distL="0" distR="0" wp14:anchorId="67C1EF65" wp14:editId="75789CCD">
            <wp:extent cx="4015740" cy="3810000"/>
            <wp:effectExtent l="0" t="0" r="381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015740" cy="3810000"/>
                    </a:xfrm>
                    <a:prstGeom prst="rect">
                      <a:avLst/>
                    </a:prstGeom>
                    <a:noFill/>
                    <a:ln>
                      <a:noFill/>
                    </a:ln>
                  </pic:spPr>
                </pic:pic>
              </a:graphicData>
            </a:graphic>
          </wp:inline>
        </w:drawing>
      </w:r>
    </w:p>
    <w:p w14:paraId="205590B2" w14:textId="77777777" w:rsidR="00452398" w:rsidRDefault="00452398" w:rsidP="00452398">
      <w:pPr>
        <w:pStyle w:val="ab"/>
        <w:shd w:val="clear" w:color="auto" w:fill="FFFFFF"/>
        <w:spacing w:before="150" w:beforeAutospacing="0" w:after="0" w:afterAutospacing="0"/>
        <w:jc w:val="center"/>
        <w:textAlignment w:val="top"/>
        <w:rPr>
          <w:rFonts w:ascii="Segoe UI" w:hAnsi="Segoe UI" w:cs="Segoe UI"/>
          <w:color w:val="172B4D"/>
          <w:sz w:val="21"/>
          <w:szCs w:val="21"/>
        </w:rPr>
      </w:pPr>
      <w:r>
        <w:rPr>
          <w:rStyle w:val="ac"/>
          <w:rFonts w:ascii="Segoe UI" w:hAnsi="Segoe UI" w:cs="Segoe UI"/>
          <w:color w:val="172B4D"/>
          <w:sz w:val="21"/>
          <w:szCs w:val="21"/>
        </w:rPr>
        <w:t>Рис. 5 Отображение тары в текущих остатках</w:t>
      </w:r>
    </w:p>
    <w:p w14:paraId="0D9CAD98" w14:textId="77777777" w:rsidR="00452398" w:rsidRDefault="00452398" w:rsidP="00452398">
      <w:pPr>
        <w:pStyle w:val="ab"/>
        <w:shd w:val="clear" w:color="auto" w:fill="FFFFFF"/>
        <w:spacing w:before="0" w:beforeAutospacing="0" w:after="0" w:afterAutospacing="0"/>
        <w:textAlignment w:val="top"/>
        <w:rPr>
          <w:rFonts w:ascii="Segoe UI" w:hAnsi="Segoe UI" w:cs="Segoe UI"/>
          <w:color w:val="172B4D"/>
          <w:sz w:val="21"/>
          <w:szCs w:val="21"/>
        </w:rPr>
      </w:pPr>
    </w:p>
    <w:p w14:paraId="4EBC6B25" w14:textId="77777777" w:rsidR="00452398" w:rsidRDefault="00452398" w:rsidP="00452398">
      <w:pPr>
        <w:pStyle w:val="ab"/>
        <w:shd w:val="clear" w:color="auto" w:fill="FFFFFF"/>
        <w:spacing w:before="0" w:beforeAutospacing="0" w:after="0" w:afterAutospacing="0"/>
        <w:textAlignment w:val="top"/>
        <w:rPr>
          <w:rFonts w:ascii="Segoe UI" w:hAnsi="Segoe UI" w:cs="Segoe UI"/>
          <w:color w:val="172B4D"/>
          <w:sz w:val="21"/>
          <w:szCs w:val="21"/>
        </w:rPr>
      </w:pPr>
      <w:r>
        <w:rPr>
          <w:rFonts w:ascii="Segoe UI" w:hAnsi="Segoe UI" w:cs="Segoe UI"/>
          <w:color w:val="172B4D"/>
          <w:sz w:val="21"/>
          <w:szCs w:val="21"/>
        </w:rPr>
        <w:t xml:space="preserve">В карточке </w:t>
      </w:r>
      <w:proofErr w:type="gramStart"/>
      <w:r>
        <w:rPr>
          <w:rFonts w:ascii="Segoe UI" w:hAnsi="Segoe UI" w:cs="Segoe UI"/>
          <w:color w:val="172B4D"/>
          <w:sz w:val="21"/>
          <w:szCs w:val="21"/>
        </w:rPr>
        <w:t>тары  отображаются</w:t>
      </w:r>
      <w:proofErr w:type="gramEnd"/>
      <w:r>
        <w:rPr>
          <w:rFonts w:ascii="Segoe UI" w:hAnsi="Segoe UI" w:cs="Segoe UI"/>
          <w:color w:val="172B4D"/>
          <w:sz w:val="21"/>
          <w:szCs w:val="21"/>
        </w:rPr>
        <w:t xml:space="preserve"> данные по данному экземпляру тары: код, тип, название, штрихкод, ячейка склада, в которой она размещена, и список товаров, который в/на ней находится. </w:t>
      </w:r>
    </w:p>
    <w:p w14:paraId="2D675CDC" w14:textId="77777777" w:rsidR="00452398" w:rsidRDefault="00452398" w:rsidP="00452398">
      <w:pPr>
        <w:pStyle w:val="ab"/>
        <w:shd w:val="clear" w:color="auto" w:fill="FFFFFF"/>
        <w:spacing w:before="150" w:beforeAutospacing="0" w:after="0" w:afterAutospacing="0"/>
        <w:textAlignment w:val="top"/>
        <w:rPr>
          <w:rFonts w:ascii="Segoe UI" w:hAnsi="Segoe UI" w:cs="Segoe UI"/>
          <w:color w:val="172B4D"/>
          <w:sz w:val="21"/>
          <w:szCs w:val="21"/>
        </w:rPr>
      </w:pPr>
      <w:r>
        <w:rPr>
          <w:rStyle w:val="ad"/>
          <w:rFonts w:ascii="Segoe UI" w:hAnsi="Segoe UI" w:cs="Segoe UI"/>
          <w:color w:val="172B4D"/>
          <w:sz w:val="21"/>
          <w:szCs w:val="21"/>
        </w:rPr>
        <w:t>Закрыта</w:t>
      </w:r>
      <w:r>
        <w:rPr>
          <w:rFonts w:ascii="Segoe UI" w:hAnsi="Segoe UI" w:cs="Segoe UI"/>
          <w:color w:val="172B4D"/>
          <w:sz w:val="21"/>
          <w:szCs w:val="21"/>
        </w:rPr>
        <w:t xml:space="preserve"> - если признак отмечен, то система не </w:t>
      </w:r>
      <w:proofErr w:type="gramStart"/>
      <w:r>
        <w:rPr>
          <w:rFonts w:ascii="Segoe UI" w:hAnsi="Segoe UI" w:cs="Segoe UI"/>
          <w:color w:val="172B4D"/>
          <w:sz w:val="21"/>
          <w:szCs w:val="21"/>
        </w:rPr>
        <w:t>позволяет  класть</w:t>
      </w:r>
      <w:proofErr w:type="gramEnd"/>
      <w:r>
        <w:rPr>
          <w:rFonts w:ascii="Segoe UI" w:hAnsi="Segoe UI" w:cs="Segoe UI"/>
          <w:color w:val="172B4D"/>
          <w:sz w:val="21"/>
          <w:szCs w:val="21"/>
        </w:rPr>
        <w:t xml:space="preserve"> товар на тару. Признак используется при приемке товара для определения тары, которая заполнена, или в которую </w:t>
      </w:r>
      <w:r>
        <w:rPr>
          <w:rFonts w:ascii="Segoe UI" w:hAnsi="Segoe UI" w:cs="Segoe UI"/>
          <w:color w:val="172B4D"/>
          <w:sz w:val="21"/>
          <w:szCs w:val="21"/>
        </w:rPr>
        <w:lastRenderedPageBreak/>
        <w:t>нельзя принимать товар. Подробно об использовании признака читайте в описании процессов приемки (см. </w:t>
      </w:r>
      <w:hyperlink r:id="rId102" w:history="1">
        <w:r>
          <w:rPr>
            <w:rStyle w:val="aa"/>
            <w:rFonts w:ascii="Segoe UI" w:eastAsiaTheme="majorEastAsia" w:hAnsi="Segoe UI" w:cs="Segoe UI"/>
            <w:color w:val="0052CC"/>
            <w:sz w:val="21"/>
            <w:szCs w:val="21"/>
          </w:rPr>
          <w:t>Руководство пользователя</w:t>
        </w:r>
      </w:hyperlink>
      <w:r>
        <w:rPr>
          <w:rFonts w:ascii="Segoe UI" w:hAnsi="Segoe UI" w:cs="Segoe UI"/>
          <w:color w:val="172B4D"/>
          <w:sz w:val="21"/>
          <w:szCs w:val="21"/>
        </w:rPr>
        <w:t> и </w:t>
      </w:r>
      <w:hyperlink r:id="rId103" w:history="1">
        <w:r>
          <w:rPr>
            <w:rStyle w:val="aa"/>
            <w:rFonts w:ascii="Segoe UI" w:eastAsiaTheme="majorEastAsia" w:hAnsi="Segoe UI" w:cs="Segoe UI"/>
            <w:color w:val="0052CC"/>
            <w:sz w:val="21"/>
            <w:szCs w:val="21"/>
          </w:rPr>
          <w:t>Руководство по работе с ТСД</w:t>
        </w:r>
      </w:hyperlink>
      <w:r>
        <w:rPr>
          <w:rFonts w:ascii="Segoe UI" w:hAnsi="Segoe UI" w:cs="Segoe UI"/>
          <w:color w:val="172B4D"/>
          <w:sz w:val="21"/>
          <w:szCs w:val="21"/>
        </w:rPr>
        <w:t>).</w:t>
      </w:r>
    </w:p>
    <w:p w14:paraId="71622568" w14:textId="77777777" w:rsidR="00452398" w:rsidRDefault="00452398" w:rsidP="00452398">
      <w:pPr>
        <w:pStyle w:val="ab"/>
        <w:shd w:val="clear" w:color="auto" w:fill="FFFFFF"/>
        <w:spacing w:before="150" w:beforeAutospacing="0" w:after="0" w:afterAutospacing="0"/>
        <w:textAlignment w:val="top"/>
        <w:rPr>
          <w:rFonts w:ascii="Segoe UI" w:hAnsi="Segoe UI" w:cs="Segoe UI"/>
          <w:color w:val="172B4D"/>
          <w:sz w:val="21"/>
          <w:szCs w:val="21"/>
        </w:rPr>
      </w:pPr>
      <w:r>
        <w:rPr>
          <w:rStyle w:val="ad"/>
          <w:rFonts w:ascii="Segoe UI" w:hAnsi="Segoe UI" w:cs="Segoe UI"/>
          <w:color w:val="172B4D"/>
          <w:sz w:val="21"/>
          <w:szCs w:val="21"/>
        </w:rPr>
        <w:t>Неактивный</w:t>
      </w:r>
      <w:r>
        <w:rPr>
          <w:rFonts w:ascii="Segoe UI" w:hAnsi="Segoe UI" w:cs="Segoe UI"/>
          <w:color w:val="172B4D"/>
          <w:sz w:val="21"/>
          <w:szCs w:val="21"/>
        </w:rPr>
        <w:t> - если отметить данный признак тара становится неактивной и ее нельзя использовать</w:t>
      </w:r>
    </w:p>
    <w:p w14:paraId="5D41FD8B" w14:textId="43E027EC" w:rsidR="00452398" w:rsidRDefault="00452398" w:rsidP="00452398">
      <w:pPr>
        <w:pStyle w:val="ab"/>
        <w:shd w:val="clear" w:color="auto" w:fill="FFFFFF"/>
        <w:spacing w:before="150" w:beforeAutospacing="0" w:after="0" w:afterAutospacing="0"/>
        <w:jc w:val="center"/>
        <w:textAlignment w:val="top"/>
        <w:rPr>
          <w:rFonts w:ascii="Segoe UI" w:hAnsi="Segoe UI" w:cs="Segoe UI"/>
          <w:color w:val="172B4D"/>
          <w:sz w:val="21"/>
          <w:szCs w:val="21"/>
        </w:rPr>
      </w:pPr>
      <w:r>
        <w:rPr>
          <w:rFonts w:ascii="Segoe UI" w:hAnsi="Segoe UI" w:cs="Segoe UI"/>
          <w:noProof/>
          <w:color w:val="172B4D"/>
          <w:sz w:val="21"/>
          <w:szCs w:val="21"/>
        </w:rPr>
        <w:drawing>
          <wp:inline distT="0" distB="0" distL="0" distR="0" wp14:anchorId="1609ED34" wp14:editId="120E264E">
            <wp:extent cx="4831080" cy="3810000"/>
            <wp:effectExtent l="0" t="0" r="762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831080" cy="3810000"/>
                    </a:xfrm>
                    <a:prstGeom prst="rect">
                      <a:avLst/>
                    </a:prstGeom>
                    <a:noFill/>
                    <a:ln>
                      <a:noFill/>
                    </a:ln>
                  </pic:spPr>
                </pic:pic>
              </a:graphicData>
            </a:graphic>
          </wp:inline>
        </w:drawing>
      </w:r>
      <w:r>
        <w:rPr>
          <w:rFonts w:ascii="Segoe UI" w:hAnsi="Segoe UI" w:cs="Segoe UI"/>
          <w:color w:val="172B4D"/>
          <w:sz w:val="21"/>
          <w:szCs w:val="21"/>
        </w:rPr>
        <w:br/>
      </w:r>
      <w:r>
        <w:rPr>
          <w:rStyle w:val="ac"/>
          <w:rFonts w:ascii="Segoe UI" w:hAnsi="Segoe UI" w:cs="Segoe UI"/>
          <w:color w:val="172B4D"/>
          <w:sz w:val="21"/>
          <w:szCs w:val="21"/>
        </w:rPr>
        <w:t>Рис. 6 Карточка тары</w:t>
      </w:r>
    </w:p>
    <w:p w14:paraId="59099E3B" w14:textId="0FC37B21" w:rsidR="00452398" w:rsidRDefault="00452398"/>
    <w:p w14:paraId="35D28947" w14:textId="77777777" w:rsidR="001310AB" w:rsidRPr="001310AB" w:rsidRDefault="001310AB" w:rsidP="001310AB">
      <w:pPr>
        <w:pStyle w:val="2"/>
      </w:pPr>
      <w:hyperlink r:id="rId105" w:history="1">
        <w:bookmarkStart w:id="28" w:name="_Toc189147159"/>
        <w:r w:rsidRPr="001310AB">
          <w:rPr>
            <w:rStyle w:val="aa"/>
            <w:color w:val="2F5496" w:themeColor="accent1" w:themeShade="BF"/>
            <w:u w:val="none"/>
          </w:rPr>
          <w:t>Единицы измерения</w:t>
        </w:r>
        <w:bookmarkEnd w:id="28"/>
      </w:hyperlink>
    </w:p>
    <w:p w14:paraId="4D352CF0" w14:textId="333BC8C4" w:rsidR="001310AB" w:rsidRPr="001310AB" w:rsidRDefault="001310AB" w:rsidP="001310AB">
      <w:pPr>
        <w:shd w:val="clear" w:color="auto" w:fill="FFFFFF"/>
        <w:spacing w:after="0" w:line="240" w:lineRule="auto"/>
        <w:rPr>
          <w:rFonts w:ascii="Segoe UI" w:eastAsia="Times New Roman" w:hAnsi="Segoe UI" w:cs="Segoe UI"/>
          <w:color w:val="172B4D"/>
          <w:sz w:val="21"/>
          <w:szCs w:val="21"/>
          <w:lang w:eastAsia="ru-RU"/>
        </w:rPr>
      </w:pPr>
      <w:r w:rsidRPr="001310AB">
        <w:rPr>
          <w:rFonts w:ascii="Segoe UI" w:eastAsia="Times New Roman" w:hAnsi="Segoe UI" w:cs="Segoe UI"/>
          <w:color w:val="172B4D"/>
          <w:sz w:val="21"/>
          <w:szCs w:val="21"/>
          <w:lang w:eastAsia="ru-RU"/>
        </w:rPr>
        <w:t>На форме </w:t>
      </w:r>
      <w:r w:rsidRPr="001310AB">
        <w:rPr>
          <w:rFonts w:ascii="Segoe UI" w:eastAsia="Times New Roman" w:hAnsi="Segoe UI" w:cs="Segoe UI"/>
          <w:b/>
          <w:bCs/>
          <w:color w:val="172B4D"/>
          <w:sz w:val="21"/>
          <w:szCs w:val="21"/>
          <w:lang w:eastAsia="ru-RU"/>
        </w:rPr>
        <w:t>Справочники</w:t>
      </w:r>
      <w:r w:rsidRPr="001310AB">
        <w:rPr>
          <w:rFonts w:ascii="Segoe UI" w:eastAsia="Times New Roman" w:hAnsi="Segoe UI" w:cs="Segoe UI"/>
          <w:color w:val="172B4D"/>
          <w:sz w:val="21"/>
          <w:szCs w:val="21"/>
          <w:lang w:eastAsia="ru-RU"/>
        </w:rPr>
        <w:t> - </w:t>
      </w:r>
      <w:r w:rsidRPr="001310AB">
        <w:rPr>
          <w:rFonts w:ascii="Segoe UI" w:eastAsia="Times New Roman" w:hAnsi="Segoe UI" w:cs="Segoe UI"/>
          <w:b/>
          <w:bCs/>
          <w:color w:val="172B4D"/>
          <w:sz w:val="21"/>
          <w:szCs w:val="21"/>
          <w:lang w:eastAsia="ru-RU"/>
        </w:rPr>
        <w:t>Единицы измерения</w:t>
      </w:r>
      <w:r w:rsidRPr="001310AB">
        <w:rPr>
          <w:rFonts w:ascii="Segoe UI" w:eastAsia="Times New Roman" w:hAnsi="Segoe UI" w:cs="Segoe UI"/>
          <w:color w:val="172B4D"/>
          <w:sz w:val="21"/>
          <w:szCs w:val="21"/>
          <w:lang w:eastAsia="ru-RU"/>
        </w:rPr>
        <w:t> должны быть введены все единицы измерения, которые используются для товаров. </w:t>
      </w:r>
    </w:p>
    <w:p w14:paraId="0C09BECB" w14:textId="6FE49D3B" w:rsidR="001310AB" w:rsidRPr="001310AB" w:rsidRDefault="001310AB" w:rsidP="001310AB">
      <w:pPr>
        <w:shd w:val="clear" w:color="auto" w:fill="FFFFFF"/>
        <w:spacing w:before="150" w:after="0" w:line="240" w:lineRule="auto"/>
        <w:jc w:val="center"/>
        <w:rPr>
          <w:rFonts w:ascii="Segoe UI" w:eastAsia="Times New Roman" w:hAnsi="Segoe UI" w:cs="Segoe UI"/>
          <w:color w:val="172B4D"/>
          <w:sz w:val="21"/>
          <w:szCs w:val="21"/>
          <w:lang w:eastAsia="ru-RU"/>
        </w:rPr>
      </w:pPr>
      <w:r w:rsidRPr="001310AB">
        <w:rPr>
          <w:rFonts w:ascii="Segoe UI" w:eastAsia="Times New Roman" w:hAnsi="Segoe UI" w:cs="Segoe UI"/>
          <w:noProof/>
          <w:color w:val="172B4D"/>
          <w:sz w:val="21"/>
          <w:szCs w:val="21"/>
          <w:lang w:eastAsia="ru-RU"/>
        </w:rPr>
        <w:drawing>
          <wp:inline distT="0" distB="0" distL="0" distR="0" wp14:anchorId="3070D300" wp14:editId="11B07BD2">
            <wp:extent cx="5940425" cy="3124835"/>
            <wp:effectExtent l="0" t="0" r="3175"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940425" cy="3124835"/>
                    </a:xfrm>
                    <a:prstGeom prst="rect">
                      <a:avLst/>
                    </a:prstGeom>
                  </pic:spPr>
                </pic:pic>
              </a:graphicData>
            </a:graphic>
          </wp:inline>
        </w:drawing>
      </w:r>
      <w:r w:rsidRPr="001310AB">
        <w:rPr>
          <w:rFonts w:ascii="Segoe UI" w:eastAsia="Times New Roman" w:hAnsi="Segoe UI" w:cs="Segoe UI"/>
          <w:color w:val="172B4D"/>
          <w:sz w:val="21"/>
          <w:szCs w:val="21"/>
          <w:lang w:eastAsia="ru-RU"/>
        </w:rPr>
        <w:br/>
      </w:r>
      <w:r w:rsidRPr="001310AB">
        <w:rPr>
          <w:rFonts w:ascii="Segoe UI" w:eastAsia="Times New Roman" w:hAnsi="Segoe UI" w:cs="Segoe UI"/>
          <w:i/>
          <w:iCs/>
          <w:color w:val="172B4D"/>
          <w:sz w:val="21"/>
          <w:szCs w:val="21"/>
          <w:lang w:eastAsia="ru-RU"/>
        </w:rPr>
        <w:t>Рис. 1 Справочник единиц измерения</w:t>
      </w:r>
    </w:p>
    <w:p w14:paraId="6CE92FC9" w14:textId="77777777" w:rsidR="001310AB" w:rsidRPr="001310AB" w:rsidRDefault="001310AB" w:rsidP="001310AB">
      <w:pPr>
        <w:shd w:val="clear" w:color="auto" w:fill="FFFFFF"/>
        <w:spacing w:before="150" w:after="0" w:line="240" w:lineRule="auto"/>
        <w:rPr>
          <w:rFonts w:ascii="Segoe UI" w:eastAsia="Times New Roman" w:hAnsi="Segoe UI" w:cs="Segoe UI"/>
          <w:color w:val="172B4D"/>
          <w:sz w:val="21"/>
          <w:szCs w:val="21"/>
          <w:lang w:eastAsia="ru-RU"/>
        </w:rPr>
      </w:pPr>
      <w:r w:rsidRPr="001310AB">
        <w:rPr>
          <w:rFonts w:ascii="Segoe UI" w:eastAsia="Times New Roman" w:hAnsi="Segoe UI" w:cs="Segoe UI"/>
          <w:color w:val="172B4D"/>
          <w:sz w:val="21"/>
          <w:szCs w:val="21"/>
          <w:lang w:eastAsia="ru-RU"/>
        </w:rPr>
        <w:lastRenderedPageBreak/>
        <w:t>Для каждой единицы измерения указывают:</w:t>
      </w:r>
    </w:p>
    <w:p w14:paraId="48DB1B25" w14:textId="77777777" w:rsidR="001310AB" w:rsidRPr="001310AB" w:rsidRDefault="001310AB" w:rsidP="001310AB">
      <w:pPr>
        <w:shd w:val="clear" w:color="auto" w:fill="FFFFFF"/>
        <w:spacing w:before="150" w:after="0" w:line="240" w:lineRule="auto"/>
        <w:rPr>
          <w:rFonts w:ascii="Segoe UI" w:eastAsia="Times New Roman" w:hAnsi="Segoe UI" w:cs="Segoe UI"/>
          <w:color w:val="172B4D"/>
          <w:sz w:val="21"/>
          <w:szCs w:val="21"/>
          <w:lang w:eastAsia="ru-RU"/>
        </w:rPr>
      </w:pPr>
      <w:r w:rsidRPr="001310AB">
        <w:rPr>
          <w:rFonts w:ascii="Segoe UI" w:eastAsia="Times New Roman" w:hAnsi="Segoe UI" w:cs="Segoe UI"/>
          <w:b/>
          <w:bCs/>
          <w:color w:val="172B4D"/>
          <w:sz w:val="21"/>
          <w:szCs w:val="21"/>
          <w:lang w:eastAsia="ru-RU"/>
        </w:rPr>
        <w:t>Код</w:t>
      </w:r>
      <w:r w:rsidRPr="001310AB">
        <w:rPr>
          <w:rFonts w:ascii="Segoe UI" w:eastAsia="Times New Roman" w:hAnsi="Segoe UI" w:cs="Segoe UI"/>
          <w:color w:val="172B4D"/>
          <w:sz w:val="21"/>
          <w:szCs w:val="21"/>
          <w:lang w:eastAsia="ru-RU"/>
        </w:rPr>
        <w:t> - идентификатор единицы измерения в системе</w:t>
      </w:r>
    </w:p>
    <w:p w14:paraId="18AD2E4A" w14:textId="77777777" w:rsidR="001310AB" w:rsidRPr="001310AB" w:rsidRDefault="001310AB" w:rsidP="001310AB">
      <w:pPr>
        <w:shd w:val="clear" w:color="auto" w:fill="FFFFFF"/>
        <w:spacing w:before="150" w:after="0" w:line="240" w:lineRule="auto"/>
        <w:rPr>
          <w:rFonts w:ascii="Segoe UI" w:eastAsia="Times New Roman" w:hAnsi="Segoe UI" w:cs="Segoe UI"/>
          <w:color w:val="172B4D"/>
          <w:sz w:val="21"/>
          <w:szCs w:val="21"/>
          <w:lang w:eastAsia="ru-RU"/>
        </w:rPr>
      </w:pPr>
      <w:r w:rsidRPr="001310AB">
        <w:rPr>
          <w:rFonts w:ascii="Segoe UI" w:eastAsia="Times New Roman" w:hAnsi="Segoe UI" w:cs="Segoe UI"/>
          <w:b/>
          <w:bCs/>
          <w:color w:val="172B4D"/>
          <w:sz w:val="21"/>
          <w:szCs w:val="21"/>
          <w:lang w:eastAsia="ru-RU"/>
        </w:rPr>
        <w:t>Наименование</w:t>
      </w:r>
      <w:r w:rsidRPr="001310AB">
        <w:rPr>
          <w:rFonts w:ascii="Segoe UI" w:eastAsia="Times New Roman" w:hAnsi="Segoe UI" w:cs="Segoe UI"/>
          <w:color w:val="172B4D"/>
          <w:sz w:val="21"/>
          <w:szCs w:val="21"/>
          <w:lang w:eastAsia="ru-RU"/>
        </w:rPr>
        <w:t> - принятое название единицы измерения</w:t>
      </w:r>
    </w:p>
    <w:p w14:paraId="46D58A2D" w14:textId="77777777" w:rsidR="001310AB" w:rsidRPr="001310AB" w:rsidRDefault="001310AB" w:rsidP="001310AB">
      <w:pPr>
        <w:shd w:val="clear" w:color="auto" w:fill="FFFFFF"/>
        <w:spacing w:before="150" w:after="0" w:line="240" w:lineRule="auto"/>
        <w:rPr>
          <w:rFonts w:ascii="Segoe UI" w:eastAsia="Times New Roman" w:hAnsi="Segoe UI" w:cs="Segoe UI"/>
          <w:color w:val="172B4D"/>
          <w:sz w:val="21"/>
          <w:szCs w:val="21"/>
          <w:lang w:eastAsia="ru-RU"/>
        </w:rPr>
      </w:pPr>
      <w:r w:rsidRPr="001310AB">
        <w:rPr>
          <w:rFonts w:ascii="Segoe UI" w:eastAsia="Times New Roman" w:hAnsi="Segoe UI" w:cs="Segoe UI"/>
          <w:b/>
          <w:bCs/>
          <w:color w:val="172B4D"/>
          <w:sz w:val="21"/>
          <w:szCs w:val="21"/>
          <w:lang w:eastAsia="ru-RU"/>
        </w:rPr>
        <w:t>Краткое наименование</w:t>
      </w:r>
      <w:r w:rsidRPr="001310AB">
        <w:rPr>
          <w:rFonts w:ascii="Segoe UI" w:eastAsia="Times New Roman" w:hAnsi="Segoe UI" w:cs="Segoe UI"/>
          <w:color w:val="172B4D"/>
          <w:sz w:val="21"/>
          <w:szCs w:val="21"/>
          <w:lang w:eastAsia="ru-RU"/>
        </w:rPr>
        <w:t> - сокращенное обозначение единицы измерения, которое отображается на формах (документах, отчетах и т.д.)</w:t>
      </w:r>
    </w:p>
    <w:p w14:paraId="0922AA28" w14:textId="77777777" w:rsidR="001310AB" w:rsidRPr="001310AB" w:rsidRDefault="001310AB" w:rsidP="001310AB">
      <w:pPr>
        <w:shd w:val="clear" w:color="auto" w:fill="FFFFFF"/>
        <w:spacing w:before="150" w:after="0" w:line="240" w:lineRule="auto"/>
        <w:rPr>
          <w:rFonts w:ascii="Segoe UI" w:eastAsia="Times New Roman" w:hAnsi="Segoe UI" w:cs="Segoe UI"/>
          <w:color w:val="172B4D"/>
          <w:sz w:val="21"/>
          <w:szCs w:val="21"/>
          <w:lang w:eastAsia="ru-RU"/>
        </w:rPr>
      </w:pPr>
      <w:r w:rsidRPr="001310AB">
        <w:rPr>
          <w:rFonts w:ascii="Segoe UI" w:eastAsia="Times New Roman" w:hAnsi="Segoe UI" w:cs="Segoe UI"/>
          <w:b/>
          <w:bCs/>
          <w:color w:val="172B4D"/>
          <w:sz w:val="21"/>
          <w:szCs w:val="21"/>
          <w:lang w:eastAsia="ru-RU"/>
        </w:rPr>
        <w:t>Код ОКЕИ</w:t>
      </w:r>
      <w:r w:rsidRPr="001310AB">
        <w:rPr>
          <w:rFonts w:ascii="Segoe UI" w:eastAsia="Times New Roman" w:hAnsi="Segoe UI" w:cs="Segoe UI"/>
          <w:color w:val="172B4D"/>
          <w:sz w:val="21"/>
          <w:szCs w:val="21"/>
          <w:lang w:eastAsia="ru-RU"/>
        </w:rPr>
        <w:t> - значение кода единицы измерения в Общероссийском классификаторе единиц измерения</w:t>
      </w:r>
    </w:p>
    <w:p w14:paraId="11E670CA" w14:textId="77777777" w:rsidR="001310AB" w:rsidRPr="001310AB" w:rsidRDefault="001310AB" w:rsidP="001310AB">
      <w:pPr>
        <w:shd w:val="clear" w:color="auto" w:fill="FFFFFF"/>
        <w:spacing w:before="150" w:after="0" w:line="240" w:lineRule="auto"/>
        <w:rPr>
          <w:rFonts w:ascii="Segoe UI" w:eastAsia="Times New Roman" w:hAnsi="Segoe UI" w:cs="Segoe UI"/>
          <w:color w:val="172B4D"/>
          <w:sz w:val="21"/>
          <w:szCs w:val="21"/>
          <w:lang w:eastAsia="ru-RU"/>
        </w:rPr>
      </w:pPr>
      <w:r w:rsidRPr="001310AB">
        <w:rPr>
          <w:rFonts w:ascii="Segoe UI" w:eastAsia="Times New Roman" w:hAnsi="Segoe UI" w:cs="Segoe UI"/>
          <w:b/>
          <w:bCs/>
          <w:color w:val="172B4D"/>
          <w:sz w:val="21"/>
          <w:szCs w:val="21"/>
          <w:lang w:eastAsia="ru-RU"/>
        </w:rPr>
        <w:t>Запретить дробные</w:t>
      </w:r>
      <w:r w:rsidRPr="001310AB">
        <w:rPr>
          <w:rFonts w:ascii="Segoe UI" w:eastAsia="Times New Roman" w:hAnsi="Segoe UI" w:cs="Segoe UI"/>
          <w:color w:val="172B4D"/>
          <w:sz w:val="21"/>
          <w:szCs w:val="21"/>
          <w:lang w:eastAsia="ru-RU"/>
        </w:rPr>
        <w:t> - если данный признак отмечен, то при сканировании ТСД любой упаковки товара, у которого установлена такая базовая единица измерения, невозможно будет ввести дробное количество.</w:t>
      </w:r>
    </w:p>
    <w:p w14:paraId="5081A7F5" w14:textId="3399F83A" w:rsidR="001310AB" w:rsidRPr="001310AB" w:rsidRDefault="001310AB" w:rsidP="001310AB">
      <w:pPr>
        <w:shd w:val="clear" w:color="auto" w:fill="FFFFFF"/>
        <w:spacing w:before="150" w:after="0" w:line="240" w:lineRule="auto"/>
        <w:jc w:val="center"/>
        <w:rPr>
          <w:rFonts w:ascii="Segoe UI" w:eastAsia="Times New Roman" w:hAnsi="Segoe UI" w:cs="Segoe UI"/>
          <w:color w:val="172B4D"/>
          <w:sz w:val="21"/>
          <w:szCs w:val="21"/>
          <w:lang w:eastAsia="ru-RU"/>
        </w:rPr>
      </w:pPr>
      <w:r w:rsidRPr="001310AB">
        <w:rPr>
          <w:rFonts w:ascii="Segoe UI" w:eastAsia="Times New Roman" w:hAnsi="Segoe UI" w:cs="Segoe UI"/>
          <w:noProof/>
          <w:color w:val="172B4D"/>
          <w:sz w:val="21"/>
          <w:szCs w:val="21"/>
          <w:lang w:eastAsia="ru-RU"/>
        </w:rPr>
        <w:drawing>
          <wp:inline distT="0" distB="0" distL="0" distR="0" wp14:anchorId="34D4A65B" wp14:editId="29FFC0E5">
            <wp:extent cx="5940425" cy="2195830"/>
            <wp:effectExtent l="0" t="0" r="3175"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940425" cy="2195830"/>
                    </a:xfrm>
                    <a:prstGeom prst="rect">
                      <a:avLst/>
                    </a:prstGeom>
                  </pic:spPr>
                </pic:pic>
              </a:graphicData>
            </a:graphic>
          </wp:inline>
        </w:drawing>
      </w:r>
      <w:r w:rsidRPr="001310AB">
        <w:rPr>
          <w:rFonts w:ascii="Segoe UI" w:eastAsia="Times New Roman" w:hAnsi="Segoe UI" w:cs="Segoe UI"/>
          <w:color w:val="172B4D"/>
          <w:sz w:val="21"/>
          <w:szCs w:val="21"/>
          <w:lang w:eastAsia="ru-RU"/>
        </w:rPr>
        <w:br/>
      </w:r>
      <w:r w:rsidRPr="001310AB">
        <w:rPr>
          <w:rFonts w:ascii="Segoe UI" w:eastAsia="Times New Roman" w:hAnsi="Segoe UI" w:cs="Segoe UI"/>
          <w:i/>
          <w:iCs/>
          <w:color w:val="172B4D"/>
          <w:sz w:val="21"/>
          <w:szCs w:val="21"/>
          <w:lang w:eastAsia="ru-RU"/>
        </w:rPr>
        <w:t>Рис. 2 Карточка единицы измерения</w:t>
      </w:r>
    </w:p>
    <w:p w14:paraId="5957647F" w14:textId="09E9027C" w:rsidR="00452398" w:rsidRDefault="00452398"/>
    <w:p w14:paraId="07AF4DA3" w14:textId="34FB7F47" w:rsidR="008C3FB7" w:rsidRDefault="008C3FB7" w:rsidP="008C3FB7">
      <w:pPr>
        <w:pStyle w:val="1"/>
      </w:pPr>
      <w:hyperlink r:id="rId108" w:history="1">
        <w:bookmarkStart w:id="29" w:name="_Toc189147160"/>
        <w:r w:rsidRPr="008C3FB7">
          <w:rPr>
            <w:rStyle w:val="aa"/>
            <w:color w:val="2F5496" w:themeColor="accent1" w:themeShade="BF"/>
            <w:u w:val="none"/>
          </w:rPr>
          <w:t>Построение топологии</w:t>
        </w:r>
        <w:bookmarkEnd w:id="29"/>
      </w:hyperlink>
    </w:p>
    <w:p w14:paraId="700BA16F" w14:textId="77777777" w:rsidR="00AB1ED1" w:rsidRPr="00AB1ED1" w:rsidRDefault="00AB1ED1" w:rsidP="00AB1ED1">
      <w:pPr>
        <w:spacing w:after="0" w:line="240" w:lineRule="auto"/>
        <w:rPr>
          <w:rFonts w:ascii="Times New Roman" w:eastAsia="Times New Roman" w:hAnsi="Times New Roman" w:cs="Times New Roman"/>
          <w:sz w:val="24"/>
          <w:szCs w:val="24"/>
          <w:lang w:eastAsia="ru-RU"/>
        </w:rPr>
      </w:pPr>
      <w:r w:rsidRPr="00AB1ED1">
        <w:rPr>
          <w:rFonts w:ascii="Times New Roman" w:eastAsia="Times New Roman" w:hAnsi="Times New Roman" w:cs="Times New Roman"/>
          <w:sz w:val="24"/>
          <w:szCs w:val="24"/>
          <w:lang w:eastAsia="ru-RU"/>
        </w:rPr>
        <w:t>Система позволяет управлять неограниченным количеством складов с различной структурой, составляющих складской комплекс.</w:t>
      </w:r>
    </w:p>
    <w:p w14:paraId="093D04B5" w14:textId="77777777" w:rsidR="00AB1ED1" w:rsidRPr="00AB1ED1" w:rsidRDefault="00AB1ED1" w:rsidP="00AB1ED1">
      <w:pPr>
        <w:spacing w:before="150" w:after="0" w:line="240" w:lineRule="auto"/>
        <w:rPr>
          <w:rFonts w:ascii="Times New Roman" w:eastAsia="Times New Roman" w:hAnsi="Times New Roman" w:cs="Times New Roman"/>
          <w:sz w:val="24"/>
          <w:szCs w:val="24"/>
          <w:lang w:eastAsia="ru-RU"/>
        </w:rPr>
      </w:pPr>
      <w:r w:rsidRPr="00AB1ED1">
        <w:rPr>
          <w:rFonts w:ascii="Times New Roman" w:eastAsia="Times New Roman" w:hAnsi="Times New Roman" w:cs="Times New Roman"/>
          <w:sz w:val="24"/>
          <w:szCs w:val="24"/>
          <w:lang w:eastAsia="ru-RU"/>
        </w:rPr>
        <w:t xml:space="preserve">Все склады комплекса представляют собой логическую иерархию мест хранения и могут быть </w:t>
      </w:r>
      <w:proofErr w:type="gramStart"/>
      <w:r w:rsidRPr="00AB1ED1">
        <w:rPr>
          <w:rFonts w:ascii="Times New Roman" w:eastAsia="Times New Roman" w:hAnsi="Times New Roman" w:cs="Times New Roman"/>
          <w:sz w:val="24"/>
          <w:szCs w:val="24"/>
          <w:lang w:eastAsia="ru-RU"/>
        </w:rPr>
        <w:t>сгруппированы,  например</w:t>
      </w:r>
      <w:proofErr w:type="gramEnd"/>
      <w:r w:rsidRPr="00AB1ED1">
        <w:rPr>
          <w:rFonts w:ascii="Times New Roman" w:eastAsia="Times New Roman" w:hAnsi="Times New Roman" w:cs="Times New Roman"/>
          <w:sz w:val="24"/>
          <w:szCs w:val="24"/>
          <w:lang w:eastAsia="ru-RU"/>
        </w:rPr>
        <w:t>, по географическому принципу, по назначению складов, по видам складских помещений и т.д.  Иерархия всех мест хранения представлена на форме </w:t>
      </w:r>
      <w:r w:rsidRPr="00AB1ED1">
        <w:rPr>
          <w:rFonts w:ascii="Times New Roman" w:eastAsia="Times New Roman" w:hAnsi="Times New Roman" w:cs="Times New Roman"/>
          <w:b/>
          <w:bCs/>
          <w:sz w:val="24"/>
          <w:szCs w:val="24"/>
          <w:lang w:eastAsia="ru-RU"/>
        </w:rPr>
        <w:t>Справочники</w:t>
      </w:r>
      <w:r w:rsidRPr="00AB1ED1">
        <w:rPr>
          <w:rFonts w:ascii="Times New Roman" w:eastAsia="Times New Roman" w:hAnsi="Times New Roman" w:cs="Times New Roman"/>
          <w:sz w:val="24"/>
          <w:szCs w:val="24"/>
          <w:lang w:eastAsia="ru-RU"/>
        </w:rPr>
        <w:t> - </w:t>
      </w:r>
      <w:r w:rsidRPr="00AB1ED1">
        <w:rPr>
          <w:rFonts w:ascii="Times New Roman" w:eastAsia="Times New Roman" w:hAnsi="Times New Roman" w:cs="Times New Roman"/>
          <w:b/>
          <w:bCs/>
          <w:sz w:val="24"/>
          <w:szCs w:val="24"/>
          <w:lang w:eastAsia="ru-RU"/>
        </w:rPr>
        <w:t>Склады</w:t>
      </w:r>
      <w:r w:rsidRPr="00AB1ED1">
        <w:rPr>
          <w:rFonts w:ascii="Times New Roman" w:eastAsia="Times New Roman" w:hAnsi="Times New Roman" w:cs="Times New Roman"/>
          <w:sz w:val="24"/>
          <w:szCs w:val="24"/>
          <w:lang w:eastAsia="ru-RU"/>
        </w:rPr>
        <w:t> и </w:t>
      </w:r>
      <w:r w:rsidRPr="00AB1ED1">
        <w:rPr>
          <w:rFonts w:ascii="Times New Roman" w:eastAsia="Times New Roman" w:hAnsi="Times New Roman" w:cs="Times New Roman"/>
          <w:b/>
          <w:bCs/>
          <w:sz w:val="24"/>
          <w:szCs w:val="24"/>
          <w:lang w:eastAsia="ru-RU"/>
        </w:rPr>
        <w:t>Склад</w:t>
      </w:r>
      <w:r w:rsidRPr="00AB1ED1">
        <w:rPr>
          <w:rFonts w:ascii="Times New Roman" w:eastAsia="Times New Roman" w:hAnsi="Times New Roman" w:cs="Times New Roman"/>
          <w:sz w:val="24"/>
          <w:szCs w:val="24"/>
          <w:lang w:eastAsia="ru-RU"/>
        </w:rPr>
        <w:t> - </w:t>
      </w:r>
      <w:r w:rsidRPr="00AB1ED1">
        <w:rPr>
          <w:rFonts w:ascii="Times New Roman" w:eastAsia="Times New Roman" w:hAnsi="Times New Roman" w:cs="Times New Roman"/>
          <w:b/>
          <w:bCs/>
          <w:sz w:val="24"/>
          <w:szCs w:val="24"/>
          <w:lang w:eastAsia="ru-RU"/>
        </w:rPr>
        <w:t>Справочники</w:t>
      </w:r>
      <w:r w:rsidRPr="00AB1ED1">
        <w:rPr>
          <w:rFonts w:ascii="Times New Roman" w:eastAsia="Times New Roman" w:hAnsi="Times New Roman" w:cs="Times New Roman"/>
          <w:sz w:val="24"/>
          <w:szCs w:val="24"/>
          <w:lang w:eastAsia="ru-RU"/>
        </w:rPr>
        <w:t> - </w:t>
      </w:r>
      <w:r w:rsidRPr="00AB1ED1">
        <w:rPr>
          <w:rFonts w:ascii="Times New Roman" w:eastAsia="Times New Roman" w:hAnsi="Times New Roman" w:cs="Times New Roman"/>
          <w:b/>
          <w:bCs/>
          <w:sz w:val="24"/>
          <w:szCs w:val="24"/>
          <w:lang w:eastAsia="ru-RU"/>
        </w:rPr>
        <w:t>Склады</w:t>
      </w:r>
      <w:r w:rsidRPr="00AB1ED1">
        <w:rPr>
          <w:rFonts w:ascii="Times New Roman" w:eastAsia="Times New Roman" w:hAnsi="Times New Roman" w:cs="Times New Roman"/>
          <w:sz w:val="24"/>
          <w:szCs w:val="24"/>
          <w:lang w:eastAsia="ru-RU"/>
        </w:rPr>
        <w:t> и описана в параграфе Склады. </w:t>
      </w:r>
    </w:p>
    <w:p w14:paraId="04EA3E18" w14:textId="77777777" w:rsidR="00AB1ED1" w:rsidRPr="00AB1ED1" w:rsidRDefault="00AB1ED1" w:rsidP="00AB1ED1">
      <w:pPr>
        <w:spacing w:before="150" w:after="0" w:line="240" w:lineRule="auto"/>
        <w:rPr>
          <w:rFonts w:ascii="Times New Roman" w:eastAsia="Times New Roman" w:hAnsi="Times New Roman" w:cs="Times New Roman"/>
          <w:sz w:val="24"/>
          <w:szCs w:val="24"/>
          <w:lang w:eastAsia="ru-RU"/>
        </w:rPr>
      </w:pPr>
      <w:r w:rsidRPr="00AB1ED1">
        <w:rPr>
          <w:rFonts w:ascii="Times New Roman" w:eastAsia="Times New Roman" w:hAnsi="Times New Roman" w:cs="Times New Roman"/>
          <w:sz w:val="24"/>
          <w:szCs w:val="24"/>
          <w:lang w:eastAsia="ru-RU"/>
        </w:rPr>
        <w:t xml:space="preserve">На складах применяется система адресного хранения, базовыми элементами адресной системы хранения являются ячейки, которые могут быть объединены в более крупные структурные элементы: ряды, уровни, стеллажи, функциональные и логические зоны склада. В системе можно создавать неограниченное количество </w:t>
      </w:r>
      <w:proofErr w:type="gramStart"/>
      <w:r w:rsidRPr="00AB1ED1">
        <w:rPr>
          <w:rFonts w:ascii="Times New Roman" w:eastAsia="Times New Roman" w:hAnsi="Times New Roman" w:cs="Times New Roman"/>
          <w:sz w:val="24"/>
          <w:szCs w:val="24"/>
          <w:lang w:eastAsia="ru-RU"/>
        </w:rPr>
        <w:t>структурных элементов</w:t>
      </w:r>
      <w:proofErr w:type="gramEnd"/>
      <w:r w:rsidRPr="00AB1ED1">
        <w:rPr>
          <w:rFonts w:ascii="Times New Roman" w:eastAsia="Times New Roman" w:hAnsi="Times New Roman" w:cs="Times New Roman"/>
          <w:sz w:val="24"/>
          <w:szCs w:val="24"/>
          <w:lang w:eastAsia="ru-RU"/>
        </w:rPr>
        <w:t xml:space="preserve"> из которых строится топология каждого склада комплекса. Набор структурных элементов задается на форме </w:t>
      </w:r>
      <w:r w:rsidRPr="00AB1ED1">
        <w:rPr>
          <w:rFonts w:ascii="Times New Roman" w:eastAsia="Times New Roman" w:hAnsi="Times New Roman" w:cs="Times New Roman"/>
          <w:b/>
          <w:bCs/>
          <w:sz w:val="24"/>
          <w:szCs w:val="24"/>
          <w:lang w:eastAsia="ru-RU"/>
        </w:rPr>
        <w:t>Склад</w:t>
      </w:r>
      <w:r w:rsidRPr="00AB1ED1">
        <w:rPr>
          <w:rFonts w:ascii="Times New Roman" w:eastAsia="Times New Roman" w:hAnsi="Times New Roman" w:cs="Times New Roman"/>
          <w:sz w:val="24"/>
          <w:szCs w:val="24"/>
          <w:lang w:eastAsia="ru-RU"/>
        </w:rPr>
        <w:t> - </w:t>
      </w:r>
      <w:r w:rsidRPr="00AB1ED1">
        <w:rPr>
          <w:rFonts w:ascii="Times New Roman" w:eastAsia="Times New Roman" w:hAnsi="Times New Roman" w:cs="Times New Roman"/>
          <w:b/>
          <w:bCs/>
          <w:sz w:val="24"/>
          <w:szCs w:val="24"/>
          <w:lang w:eastAsia="ru-RU"/>
        </w:rPr>
        <w:t>Сегменты склада</w:t>
      </w:r>
      <w:r w:rsidRPr="00AB1ED1">
        <w:rPr>
          <w:rFonts w:ascii="Times New Roman" w:eastAsia="Times New Roman" w:hAnsi="Times New Roman" w:cs="Times New Roman"/>
          <w:sz w:val="24"/>
          <w:szCs w:val="24"/>
          <w:lang w:eastAsia="ru-RU"/>
        </w:rPr>
        <w:t> и описан в параграфе Построение топологии склада. </w:t>
      </w:r>
    </w:p>
    <w:p w14:paraId="295CC3E3" w14:textId="77777777" w:rsidR="00AB1ED1" w:rsidRPr="00AB1ED1" w:rsidRDefault="00AB1ED1" w:rsidP="00AB1ED1">
      <w:pPr>
        <w:spacing w:before="150" w:after="0" w:line="240" w:lineRule="auto"/>
        <w:rPr>
          <w:rFonts w:ascii="Times New Roman" w:eastAsia="Times New Roman" w:hAnsi="Times New Roman" w:cs="Times New Roman"/>
          <w:sz w:val="24"/>
          <w:szCs w:val="24"/>
          <w:lang w:eastAsia="ru-RU"/>
        </w:rPr>
      </w:pPr>
      <w:r w:rsidRPr="00AB1ED1">
        <w:rPr>
          <w:rFonts w:ascii="Times New Roman" w:eastAsia="Times New Roman" w:hAnsi="Times New Roman" w:cs="Times New Roman"/>
          <w:sz w:val="24"/>
          <w:szCs w:val="24"/>
          <w:lang w:eastAsia="ru-RU"/>
        </w:rPr>
        <w:t>В системе предусмотрено построение 3D модели склада с цветовым отображением степени заполненности ячеек и распределения товаров по алгоритмам основанным на ABC-, XYZ- и FMR-оценке. </w:t>
      </w:r>
    </w:p>
    <w:p w14:paraId="2F4E9698" w14:textId="399D505C" w:rsidR="008C3FB7" w:rsidRDefault="008C3FB7" w:rsidP="008C3FB7"/>
    <w:p w14:paraId="58CBF65C" w14:textId="77777777" w:rsidR="00AB1ED1" w:rsidRPr="00AB1ED1" w:rsidRDefault="00AB1ED1" w:rsidP="00AB1ED1">
      <w:pPr>
        <w:pStyle w:val="2"/>
      </w:pPr>
      <w:hyperlink r:id="rId109" w:history="1">
        <w:bookmarkStart w:id="30" w:name="_Toc189147161"/>
        <w:r w:rsidRPr="00AB1ED1">
          <w:rPr>
            <w:rStyle w:val="aa"/>
            <w:color w:val="2F5496" w:themeColor="accent1" w:themeShade="BF"/>
            <w:u w:val="none"/>
          </w:rPr>
          <w:t>Справочник сегментов склада</w:t>
        </w:r>
        <w:bookmarkEnd w:id="30"/>
      </w:hyperlink>
    </w:p>
    <w:p w14:paraId="10F59ECC" w14:textId="77777777" w:rsidR="00AB1ED1" w:rsidRDefault="00AB1ED1" w:rsidP="00AB1ED1">
      <w:pPr>
        <w:pStyle w:val="ab"/>
        <w:shd w:val="clear" w:color="auto" w:fill="FFFFFF"/>
        <w:spacing w:before="0" w:beforeAutospacing="0" w:after="0" w:afterAutospacing="0"/>
        <w:rPr>
          <w:rFonts w:ascii="Segoe UI" w:hAnsi="Segoe UI" w:cs="Segoe UI"/>
          <w:color w:val="172B4D"/>
          <w:sz w:val="21"/>
          <w:szCs w:val="21"/>
        </w:rPr>
      </w:pPr>
      <w:r>
        <w:rPr>
          <w:rFonts w:ascii="Segoe UI" w:hAnsi="Segoe UI" w:cs="Segoe UI"/>
          <w:color w:val="172B4D"/>
          <w:sz w:val="21"/>
          <w:szCs w:val="21"/>
        </w:rPr>
        <w:t>Сегменты склада используются для отображения структуры каждого отдельного склада. В системе можно использовать неограниченное количество настраиваемых сегментов. </w:t>
      </w:r>
    </w:p>
    <w:p w14:paraId="39D9A272" w14:textId="77777777" w:rsidR="00AB1ED1" w:rsidRDefault="00AB1ED1" w:rsidP="00AB1ED1">
      <w:pPr>
        <w:pStyle w:val="ab"/>
        <w:shd w:val="clear" w:color="auto" w:fill="FFFFFF"/>
        <w:spacing w:before="150" w:beforeAutospacing="0" w:after="0" w:afterAutospacing="0"/>
        <w:rPr>
          <w:rFonts w:ascii="Segoe UI" w:hAnsi="Segoe UI" w:cs="Segoe UI"/>
          <w:color w:val="172B4D"/>
          <w:sz w:val="21"/>
          <w:szCs w:val="21"/>
        </w:rPr>
      </w:pPr>
      <w:r>
        <w:rPr>
          <w:rFonts w:ascii="Segoe UI" w:hAnsi="Segoe UI" w:cs="Segoe UI"/>
          <w:color w:val="172B4D"/>
          <w:sz w:val="21"/>
          <w:szCs w:val="21"/>
        </w:rPr>
        <w:t>Справочник структурных элементов склада формируется на форме </w:t>
      </w:r>
      <w:r>
        <w:rPr>
          <w:rStyle w:val="ad"/>
          <w:rFonts w:ascii="Segoe UI" w:hAnsi="Segoe UI" w:cs="Segoe UI"/>
          <w:color w:val="172B4D"/>
          <w:sz w:val="21"/>
          <w:szCs w:val="21"/>
        </w:rPr>
        <w:t>Сегменты склада</w:t>
      </w:r>
      <w:r>
        <w:rPr>
          <w:rFonts w:ascii="Segoe UI" w:hAnsi="Segoe UI" w:cs="Segoe UI"/>
          <w:color w:val="172B4D"/>
          <w:sz w:val="21"/>
          <w:szCs w:val="21"/>
        </w:rPr>
        <w:t>, которая доступна в меню </w:t>
      </w:r>
      <w:r>
        <w:rPr>
          <w:rStyle w:val="ad"/>
          <w:rFonts w:ascii="Segoe UI" w:hAnsi="Segoe UI" w:cs="Segoe UI"/>
          <w:color w:val="172B4D"/>
          <w:sz w:val="21"/>
          <w:szCs w:val="21"/>
        </w:rPr>
        <w:t>Склад</w:t>
      </w:r>
      <w:r>
        <w:rPr>
          <w:rFonts w:ascii="Segoe UI" w:hAnsi="Segoe UI" w:cs="Segoe UI"/>
          <w:color w:val="172B4D"/>
          <w:sz w:val="21"/>
          <w:szCs w:val="21"/>
        </w:rPr>
        <w:t> - </w:t>
      </w:r>
      <w:r>
        <w:rPr>
          <w:rStyle w:val="ad"/>
          <w:rFonts w:ascii="Segoe UI" w:hAnsi="Segoe UI" w:cs="Segoe UI"/>
          <w:color w:val="172B4D"/>
          <w:sz w:val="21"/>
          <w:szCs w:val="21"/>
        </w:rPr>
        <w:t>Справочники</w:t>
      </w:r>
      <w:r>
        <w:rPr>
          <w:rFonts w:ascii="Segoe UI" w:hAnsi="Segoe UI" w:cs="Segoe UI"/>
          <w:color w:val="172B4D"/>
          <w:sz w:val="21"/>
          <w:szCs w:val="21"/>
        </w:rPr>
        <w:t> (рис. 1(2) или на форме </w:t>
      </w:r>
      <w:r>
        <w:rPr>
          <w:rStyle w:val="ad"/>
          <w:rFonts w:ascii="Segoe UI" w:hAnsi="Segoe UI" w:cs="Segoe UI"/>
          <w:color w:val="172B4D"/>
          <w:sz w:val="21"/>
          <w:szCs w:val="21"/>
        </w:rPr>
        <w:t>Склад</w:t>
      </w:r>
      <w:r>
        <w:rPr>
          <w:rFonts w:ascii="Segoe UI" w:hAnsi="Segoe UI" w:cs="Segoe UI"/>
          <w:color w:val="172B4D"/>
          <w:sz w:val="21"/>
          <w:szCs w:val="21"/>
        </w:rPr>
        <w:t> - </w:t>
      </w:r>
      <w:r>
        <w:rPr>
          <w:rStyle w:val="ad"/>
          <w:rFonts w:ascii="Segoe UI" w:hAnsi="Segoe UI" w:cs="Segoe UI"/>
          <w:color w:val="172B4D"/>
          <w:sz w:val="21"/>
          <w:szCs w:val="21"/>
        </w:rPr>
        <w:t>Топология</w:t>
      </w:r>
      <w:r>
        <w:rPr>
          <w:rFonts w:ascii="Segoe UI" w:hAnsi="Segoe UI" w:cs="Segoe UI"/>
          <w:color w:val="172B4D"/>
          <w:sz w:val="21"/>
          <w:szCs w:val="21"/>
        </w:rPr>
        <w:t> на вкладке </w:t>
      </w:r>
      <w:r>
        <w:rPr>
          <w:rStyle w:val="ad"/>
          <w:rFonts w:ascii="Segoe UI" w:hAnsi="Segoe UI" w:cs="Segoe UI"/>
          <w:color w:val="172B4D"/>
          <w:sz w:val="21"/>
          <w:szCs w:val="21"/>
        </w:rPr>
        <w:t>Сегменты склада</w:t>
      </w:r>
      <w:r>
        <w:rPr>
          <w:rFonts w:ascii="Segoe UI" w:hAnsi="Segoe UI" w:cs="Segoe UI"/>
          <w:color w:val="172B4D"/>
          <w:sz w:val="21"/>
          <w:szCs w:val="21"/>
        </w:rPr>
        <w:t> (рис. 1(1). </w:t>
      </w:r>
    </w:p>
    <w:p w14:paraId="6D39BAF0" w14:textId="6B53FA17" w:rsidR="00AB1ED1" w:rsidRDefault="00AB1ED1" w:rsidP="00AB1ED1">
      <w:pPr>
        <w:pStyle w:val="ab"/>
        <w:shd w:val="clear" w:color="auto" w:fill="FFFFFF"/>
        <w:spacing w:before="150" w:beforeAutospacing="0" w:after="0" w:afterAutospacing="0"/>
        <w:jc w:val="center"/>
        <w:rPr>
          <w:rFonts w:ascii="Segoe UI" w:hAnsi="Segoe UI" w:cs="Segoe UI"/>
          <w:color w:val="172B4D"/>
          <w:sz w:val="21"/>
          <w:szCs w:val="21"/>
        </w:rPr>
      </w:pPr>
      <w:r>
        <w:rPr>
          <w:rFonts w:ascii="Segoe UI" w:hAnsi="Segoe UI" w:cs="Segoe UI"/>
          <w:noProof/>
          <w:color w:val="172B4D"/>
          <w:sz w:val="21"/>
          <w:szCs w:val="21"/>
        </w:rPr>
        <w:drawing>
          <wp:inline distT="0" distB="0" distL="0" distR="0" wp14:anchorId="413E6C9B" wp14:editId="219EFCC6">
            <wp:extent cx="5940425" cy="2630805"/>
            <wp:effectExtent l="0" t="0" r="3175"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940425" cy="2630805"/>
                    </a:xfrm>
                    <a:prstGeom prst="rect">
                      <a:avLst/>
                    </a:prstGeom>
                    <a:noFill/>
                    <a:ln>
                      <a:noFill/>
                    </a:ln>
                  </pic:spPr>
                </pic:pic>
              </a:graphicData>
            </a:graphic>
          </wp:inline>
        </w:drawing>
      </w:r>
      <w:r>
        <w:rPr>
          <w:rFonts w:ascii="Segoe UI" w:hAnsi="Segoe UI" w:cs="Segoe UI"/>
          <w:color w:val="172B4D"/>
          <w:sz w:val="21"/>
          <w:szCs w:val="21"/>
        </w:rPr>
        <w:br/>
      </w:r>
      <w:r>
        <w:rPr>
          <w:rStyle w:val="ac"/>
          <w:rFonts w:ascii="Segoe UI" w:hAnsi="Segoe UI" w:cs="Segoe UI"/>
          <w:color w:val="172B4D"/>
          <w:sz w:val="21"/>
          <w:szCs w:val="21"/>
        </w:rPr>
        <w:t>Рис. 1 Справочник сегментов склада</w:t>
      </w:r>
    </w:p>
    <w:p w14:paraId="5AC58CFC" w14:textId="77777777" w:rsidR="00AB1ED1" w:rsidRDefault="00AB1ED1" w:rsidP="00AB1ED1">
      <w:pPr>
        <w:pStyle w:val="ab"/>
        <w:shd w:val="clear" w:color="auto" w:fill="FFFFFF"/>
        <w:spacing w:before="150" w:beforeAutospacing="0" w:after="0" w:afterAutospacing="0"/>
        <w:rPr>
          <w:rFonts w:ascii="Segoe UI" w:hAnsi="Segoe UI" w:cs="Segoe UI"/>
          <w:color w:val="172B4D"/>
          <w:sz w:val="21"/>
          <w:szCs w:val="21"/>
        </w:rPr>
      </w:pPr>
      <w:r>
        <w:rPr>
          <w:rFonts w:ascii="Segoe UI" w:hAnsi="Segoe UI" w:cs="Segoe UI"/>
          <w:color w:val="172B4D"/>
          <w:sz w:val="21"/>
          <w:szCs w:val="21"/>
        </w:rPr>
        <w:t>Для каждого сегмента могут быть указаны следующие признаки и свойства:</w:t>
      </w:r>
    </w:p>
    <w:p w14:paraId="67BE8CDD" w14:textId="77777777" w:rsidR="00AB1ED1" w:rsidRDefault="00AB1ED1" w:rsidP="00AB1ED1">
      <w:pPr>
        <w:pStyle w:val="ab"/>
        <w:shd w:val="clear" w:color="auto" w:fill="FFFFFF"/>
        <w:spacing w:before="150" w:beforeAutospacing="0" w:after="0" w:afterAutospacing="0"/>
        <w:rPr>
          <w:rFonts w:ascii="Segoe UI" w:hAnsi="Segoe UI" w:cs="Segoe UI"/>
          <w:color w:val="172B4D"/>
          <w:sz w:val="21"/>
          <w:szCs w:val="21"/>
        </w:rPr>
      </w:pPr>
      <w:r>
        <w:rPr>
          <w:rStyle w:val="ad"/>
          <w:rFonts w:ascii="Segoe UI" w:hAnsi="Segoe UI" w:cs="Segoe UI"/>
          <w:color w:val="172B4D"/>
          <w:sz w:val="21"/>
          <w:szCs w:val="21"/>
        </w:rPr>
        <w:t>Ячейка</w:t>
      </w:r>
      <w:r>
        <w:rPr>
          <w:rFonts w:ascii="Segoe UI" w:hAnsi="Segoe UI" w:cs="Segoe UI"/>
          <w:color w:val="172B4D"/>
          <w:sz w:val="21"/>
          <w:szCs w:val="21"/>
        </w:rPr>
        <w:t> - признак того, что данный сегмент является базовой (минимальной) единицей складской структуры.</w:t>
      </w:r>
    </w:p>
    <w:p w14:paraId="142EFB04" w14:textId="77777777" w:rsidR="00AB1ED1" w:rsidRDefault="00AB1ED1" w:rsidP="00AB1ED1">
      <w:pPr>
        <w:pStyle w:val="ab"/>
        <w:shd w:val="clear" w:color="auto" w:fill="FFFFFF"/>
        <w:spacing w:before="150" w:beforeAutospacing="0" w:after="0" w:afterAutospacing="0"/>
        <w:rPr>
          <w:rFonts w:ascii="Segoe UI" w:hAnsi="Segoe UI" w:cs="Segoe UI"/>
          <w:color w:val="172B4D"/>
          <w:sz w:val="21"/>
          <w:szCs w:val="21"/>
        </w:rPr>
      </w:pPr>
      <w:r>
        <w:rPr>
          <w:rStyle w:val="ad"/>
          <w:rFonts w:ascii="Segoe UI" w:hAnsi="Segoe UI" w:cs="Segoe UI"/>
          <w:color w:val="172B4D"/>
          <w:sz w:val="21"/>
          <w:szCs w:val="21"/>
        </w:rPr>
        <w:t>Вспомогательный сегмент</w:t>
      </w:r>
      <w:r>
        <w:rPr>
          <w:rFonts w:ascii="Segoe UI" w:hAnsi="Segoe UI" w:cs="Segoe UI"/>
          <w:color w:val="172B4D"/>
          <w:sz w:val="21"/>
          <w:szCs w:val="21"/>
        </w:rPr>
        <w:t> - признак того, что данный сегмент не задействован непосредственно в складских операциях.</w:t>
      </w:r>
    </w:p>
    <w:p w14:paraId="69607E2D" w14:textId="77777777" w:rsidR="00AB1ED1" w:rsidRDefault="00AB1ED1" w:rsidP="00AB1ED1">
      <w:pPr>
        <w:pStyle w:val="ab"/>
        <w:shd w:val="clear" w:color="auto" w:fill="FFFFFF"/>
        <w:spacing w:before="150" w:beforeAutospacing="0" w:after="0" w:afterAutospacing="0"/>
        <w:rPr>
          <w:rFonts w:ascii="Segoe UI" w:hAnsi="Segoe UI" w:cs="Segoe UI"/>
          <w:color w:val="172B4D"/>
          <w:sz w:val="21"/>
          <w:szCs w:val="21"/>
        </w:rPr>
      </w:pPr>
      <w:r>
        <w:rPr>
          <w:rStyle w:val="ad"/>
          <w:rFonts w:ascii="Segoe UI" w:hAnsi="Segoe UI" w:cs="Segoe UI"/>
          <w:color w:val="172B4D"/>
          <w:sz w:val="21"/>
          <w:szCs w:val="21"/>
        </w:rPr>
        <w:lastRenderedPageBreak/>
        <w:t>Наименование</w:t>
      </w:r>
      <w:r>
        <w:rPr>
          <w:rFonts w:ascii="Segoe UI" w:hAnsi="Segoe UI" w:cs="Segoe UI"/>
          <w:color w:val="172B4D"/>
          <w:sz w:val="21"/>
          <w:szCs w:val="21"/>
        </w:rPr>
        <w:t> - имя структурного элемента.</w:t>
      </w:r>
    </w:p>
    <w:p w14:paraId="35D56741" w14:textId="77777777" w:rsidR="00AB1ED1" w:rsidRDefault="00AB1ED1" w:rsidP="00AB1ED1">
      <w:pPr>
        <w:pStyle w:val="ab"/>
        <w:shd w:val="clear" w:color="auto" w:fill="FFFFFF"/>
        <w:spacing w:before="150" w:beforeAutospacing="0" w:after="0" w:afterAutospacing="0"/>
        <w:rPr>
          <w:rFonts w:ascii="Segoe UI" w:hAnsi="Segoe UI" w:cs="Segoe UI"/>
          <w:color w:val="172B4D"/>
          <w:sz w:val="21"/>
          <w:szCs w:val="21"/>
        </w:rPr>
      </w:pPr>
      <w:r>
        <w:rPr>
          <w:rStyle w:val="ad"/>
          <w:rFonts w:ascii="Segoe UI" w:hAnsi="Segoe UI" w:cs="Segoe UI"/>
          <w:color w:val="172B4D"/>
          <w:sz w:val="21"/>
          <w:szCs w:val="21"/>
        </w:rPr>
        <w:t>Родитель</w:t>
      </w:r>
      <w:r>
        <w:rPr>
          <w:rFonts w:ascii="Segoe UI" w:hAnsi="Segoe UI" w:cs="Segoe UI"/>
          <w:color w:val="172B4D"/>
          <w:sz w:val="21"/>
          <w:szCs w:val="21"/>
        </w:rPr>
        <w:t> - родительский элемент структуры, который может состоять из включенных в него элементов. </w:t>
      </w:r>
    </w:p>
    <w:p w14:paraId="56E6F976" w14:textId="77777777" w:rsidR="00AB1ED1" w:rsidRDefault="00AB1ED1" w:rsidP="00AB1ED1">
      <w:pPr>
        <w:pStyle w:val="ab"/>
        <w:shd w:val="clear" w:color="auto" w:fill="FFFFFF"/>
        <w:spacing w:before="150" w:beforeAutospacing="0" w:after="0" w:afterAutospacing="0"/>
        <w:rPr>
          <w:rFonts w:ascii="Segoe UI" w:hAnsi="Segoe UI" w:cs="Segoe UI"/>
          <w:color w:val="172B4D"/>
          <w:sz w:val="21"/>
          <w:szCs w:val="21"/>
        </w:rPr>
      </w:pPr>
      <w:r>
        <w:rPr>
          <w:rStyle w:val="ad"/>
          <w:rFonts w:ascii="Segoe UI" w:hAnsi="Segoe UI" w:cs="Segoe UI"/>
          <w:color w:val="172B4D"/>
          <w:sz w:val="21"/>
          <w:szCs w:val="21"/>
        </w:rPr>
        <w:t>Префикс</w:t>
      </w:r>
      <w:r>
        <w:rPr>
          <w:rFonts w:ascii="Segoe UI" w:hAnsi="Segoe UI" w:cs="Segoe UI"/>
          <w:color w:val="172B4D"/>
          <w:sz w:val="21"/>
          <w:szCs w:val="21"/>
        </w:rPr>
        <w:t>, </w:t>
      </w:r>
      <w:r>
        <w:rPr>
          <w:rStyle w:val="ad"/>
          <w:rFonts w:ascii="Segoe UI" w:hAnsi="Segoe UI" w:cs="Segoe UI"/>
          <w:color w:val="172B4D"/>
          <w:sz w:val="21"/>
          <w:szCs w:val="21"/>
        </w:rPr>
        <w:t>Количество символов</w:t>
      </w:r>
      <w:r>
        <w:rPr>
          <w:rFonts w:ascii="Segoe UI" w:hAnsi="Segoe UI" w:cs="Segoe UI"/>
          <w:color w:val="172B4D"/>
          <w:sz w:val="21"/>
          <w:szCs w:val="21"/>
        </w:rPr>
        <w:t>, </w:t>
      </w:r>
      <w:r>
        <w:rPr>
          <w:rStyle w:val="ad"/>
          <w:rFonts w:ascii="Segoe UI" w:hAnsi="Segoe UI" w:cs="Segoe UI"/>
          <w:color w:val="172B4D"/>
          <w:sz w:val="21"/>
          <w:szCs w:val="21"/>
        </w:rPr>
        <w:t>Постфикс</w:t>
      </w:r>
      <w:r>
        <w:rPr>
          <w:rFonts w:ascii="Segoe UI" w:hAnsi="Segoe UI" w:cs="Segoe UI"/>
          <w:color w:val="172B4D"/>
          <w:sz w:val="21"/>
          <w:szCs w:val="21"/>
        </w:rPr>
        <w:t> - составляющие уникального кода сегмента склада, который является составной частью штрихкода адреса хранения.</w:t>
      </w:r>
    </w:p>
    <w:p w14:paraId="75FCFD54" w14:textId="77777777" w:rsidR="00AB1ED1" w:rsidRDefault="00AB1ED1" w:rsidP="00AB1ED1">
      <w:pPr>
        <w:pStyle w:val="ab"/>
        <w:shd w:val="clear" w:color="auto" w:fill="FFFFFF"/>
        <w:spacing w:before="150" w:beforeAutospacing="0" w:after="0" w:afterAutospacing="0"/>
        <w:rPr>
          <w:rFonts w:ascii="Segoe UI" w:hAnsi="Segoe UI" w:cs="Segoe UI"/>
          <w:color w:val="172B4D"/>
          <w:sz w:val="21"/>
          <w:szCs w:val="21"/>
        </w:rPr>
      </w:pPr>
      <w:r>
        <w:rPr>
          <w:rStyle w:val="ad"/>
          <w:rFonts w:ascii="Segoe UI" w:hAnsi="Segoe UI" w:cs="Segoe UI"/>
          <w:color w:val="172B4D"/>
          <w:sz w:val="21"/>
          <w:szCs w:val="21"/>
        </w:rPr>
        <w:t>Разворачивать</w:t>
      </w:r>
      <w:r>
        <w:rPr>
          <w:rFonts w:ascii="Segoe UI" w:hAnsi="Segoe UI" w:cs="Segoe UI"/>
          <w:color w:val="172B4D"/>
          <w:sz w:val="21"/>
          <w:szCs w:val="21"/>
        </w:rPr>
        <w:t xml:space="preserve"> - если отмечено, то при открытии формы Топология, </w:t>
      </w:r>
      <w:proofErr w:type="gramStart"/>
      <w:r>
        <w:rPr>
          <w:rFonts w:ascii="Segoe UI" w:hAnsi="Segoe UI" w:cs="Segoe UI"/>
          <w:color w:val="172B4D"/>
          <w:sz w:val="21"/>
          <w:szCs w:val="21"/>
        </w:rPr>
        <w:t>в  иерархии</w:t>
      </w:r>
      <w:proofErr w:type="gramEnd"/>
      <w:r>
        <w:rPr>
          <w:rFonts w:ascii="Segoe UI" w:hAnsi="Segoe UI" w:cs="Segoe UI"/>
          <w:color w:val="172B4D"/>
          <w:sz w:val="21"/>
          <w:szCs w:val="21"/>
        </w:rPr>
        <w:t xml:space="preserve"> склада элементы данного уровня будут развернуты.</w:t>
      </w:r>
    </w:p>
    <w:p w14:paraId="058F7B14" w14:textId="6851D63D" w:rsidR="00AB1ED1" w:rsidRDefault="00AB1ED1" w:rsidP="00AB1ED1">
      <w:pPr>
        <w:pStyle w:val="ab"/>
        <w:shd w:val="clear" w:color="auto" w:fill="FFFFFF"/>
        <w:spacing w:before="150" w:beforeAutospacing="0" w:after="0" w:afterAutospacing="0"/>
        <w:jc w:val="center"/>
        <w:rPr>
          <w:rStyle w:val="ac"/>
          <w:rFonts w:ascii="Segoe UI" w:hAnsi="Segoe UI" w:cs="Segoe UI"/>
          <w:color w:val="172B4D"/>
          <w:sz w:val="21"/>
          <w:szCs w:val="21"/>
        </w:rPr>
      </w:pPr>
      <w:r>
        <w:rPr>
          <w:rFonts w:ascii="Segoe UI" w:hAnsi="Segoe UI" w:cs="Segoe UI"/>
          <w:noProof/>
          <w:color w:val="172B4D"/>
          <w:sz w:val="21"/>
          <w:szCs w:val="21"/>
        </w:rPr>
        <w:drawing>
          <wp:inline distT="0" distB="0" distL="0" distR="0" wp14:anchorId="12D95851" wp14:editId="0A028C81">
            <wp:extent cx="3581400" cy="2377440"/>
            <wp:effectExtent l="0" t="0" r="0" b="381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581400" cy="2377440"/>
                    </a:xfrm>
                    <a:prstGeom prst="rect">
                      <a:avLst/>
                    </a:prstGeom>
                    <a:noFill/>
                    <a:ln>
                      <a:noFill/>
                    </a:ln>
                  </pic:spPr>
                </pic:pic>
              </a:graphicData>
            </a:graphic>
          </wp:inline>
        </w:drawing>
      </w:r>
      <w:r>
        <w:rPr>
          <w:rFonts w:ascii="Segoe UI" w:hAnsi="Segoe UI" w:cs="Segoe UI"/>
          <w:color w:val="172B4D"/>
          <w:sz w:val="21"/>
          <w:szCs w:val="21"/>
        </w:rPr>
        <w:br/>
      </w:r>
      <w:r>
        <w:rPr>
          <w:rStyle w:val="ac"/>
          <w:rFonts w:ascii="Segoe UI" w:hAnsi="Segoe UI" w:cs="Segoe UI"/>
          <w:color w:val="172B4D"/>
          <w:sz w:val="21"/>
          <w:szCs w:val="21"/>
        </w:rPr>
        <w:t>Рис. 2 Форма сегмента склада</w:t>
      </w:r>
    </w:p>
    <w:p w14:paraId="2694D95F" w14:textId="77777777" w:rsidR="00AB1ED1" w:rsidRDefault="00AB1ED1" w:rsidP="00AB1ED1">
      <w:pPr>
        <w:pStyle w:val="ab"/>
        <w:shd w:val="clear" w:color="auto" w:fill="FFFFFF"/>
        <w:spacing w:before="150" w:beforeAutospacing="0" w:after="0" w:afterAutospacing="0"/>
        <w:jc w:val="center"/>
        <w:rPr>
          <w:rFonts w:ascii="Segoe UI" w:hAnsi="Segoe UI" w:cs="Segoe UI"/>
          <w:color w:val="172B4D"/>
          <w:sz w:val="21"/>
          <w:szCs w:val="21"/>
        </w:rPr>
      </w:pPr>
    </w:p>
    <w:p w14:paraId="6C714F9B" w14:textId="77777777" w:rsidR="00AB1ED1" w:rsidRPr="00AB1ED1" w:rsidRDefault="00AB1ED1" w:rsidP="00AB1ED1">
      <w:pPr>
        <w:pStyle w:val="3"/>
      </w:pPr>
      <w:bookmarkStart w:id="31" w:name="_Toc189147162"/>
      <w:r w:rsidRPr="00AB1ED1">
        <w:t>Назначение ячеек</w:t>
      </w:r>
      <w:bookmarkEnd w:id="31"/>
    </w:p>
    <w:p w14:paraId="5207E6FE" w14:textId="77777777" w:rsidR="00AB1ED1" w:rsidRDefault="00AB1ED1" w:rsidP="00AB1ED1">
      <w:pPr>
        <w:pStyle w:val="ab"/>
        <w:shd w:val="clear" w:color="auto" w:fill="FFFFFF"/>
        <w:spacing w:before="150" w:beforeAutospacing="0" w:after="0" w:afterAutospacing="0"/>
        <w:rPr>
          <w:rFonts w:ascii="Segoe UI" w:hAnsi="Segoe UI" w:cs="Segoe UI"/>
          <w:color w:val="172B4D"/>
          <w:sz w:val="21"/>
          <w:szCs w:val="21"/>
        </w:rPr>
      </w:pPr>
      <w:r>
        <w:rPr>
          <w:rFonts w:ascii="Segoe UI" w:hAnsi="Segoe UI" w:cs="Segoe UI"/>
          <w:color w:val="172B4D"/>
          <w:sz w:val="21"/>
          <w:szCs w:val="21"/>
        </w:rPr>
        <w:t xml:space="preserve">Для того, </w:t>
      </w:r>
      <w:proofErr w:type="gramStart"/>
      <w:r>
        <w:rPr>
          <w:rFonts w:ascii="Segoe UI" w:hAnsi="Segoe UI" w:cs="Segoe UI"/>
          <w:color w:val="172B4D"/>
          <w:sz w:val="21"/>
          <w:szCs w:val="21"/>
        </w:rPr>
        <w:t>чтобы  ячейки</w:t>
      </w:r>
      <w:proofErr w:type="gramEnd"/>
      <w:r>
        <w:rPr>
          <w:rFonts w:ascii="Segoe UI" w:hAnsi="Segoe UI" w:cs="Segoe UI"/>
          <w:color w:val="172B4D"/>
          <w:sz w:val="21"/>
          <w:szCs w:val="21"/>
        </w:rPr>
        <w:t xml:space="preserve"> склада участвовали в тех или иных складских операциях, в топологии склада им присваивается тип назначения. Количество и </w:t>
      </w:r>
      <w:proofErr w:type="spellStart"/>
      <w:r>
        <w:rPr>
          <w:rFonts w:ascii="Segoe UI" w:hAnsi="Segoe UI" w:cs="Segoe UI"/>
          <w:color w:val="172B4D"/>
          <w:sz w:val="21"/>
          <w:szCs w:val="21"/>
        </w:rPr>
        <w:t>и</w:t>
      </w:r>
      <w:proofErr w:type="spellEnd"/>
      <w:r>
        <w:rPr>
          <w:rFonts w:ascii="Segoe UI" w:hAnsi="Segoe UI" w:cs="Segoe UI"/>
          <w:color w:val="172B4D"/>
          <w:sz w:val="21"/>
          <w:szCs w:val="21"/>
        </w:rPr>
        <w:t xml:space="preserve"> функции типов назначения ячеек настраиваются на форме </w:t>
      </w:r>
      <w:r>
        <w:rPr>
          <w:rStyle w:val="ad"/>
          <w:rFonts w:ascii="Segoe UI" w:hAnsi="Segoe UI" w:cs="Segoe UI"/>
          <w:color w:val="172B4D"/>
          <w:sz w:val="21"/>
          <w:szCs w:val="21"/>
        </w:rPr>
        <w:t>Типы назначения ячеек</w:t>
      </w:r>
      <w:r>
        <w:rPr>
          <w:rFonts w:ascii="Segoe UI" w:hAnsi="Segoe UI" w:cs="Segoe UI"/>
          <w:color w:val="172B4D"/>
          <w:sz w:val="21"/>
          <w:szCs w:val="21"/>
        </w:rPr>
        <w:t> в меню </w:t>
      </w:r>
      <w:r>
        <w:rPr>
          <w:rStyle w:val="ad"/>
          <w:rFonts w:ascii="Segoe UI" w:hAnsi="Segoe UI" w:cs="Segoe UI"/>
          <w:color w:val="172B4D"/>
          <w:sz w:val="21"/>
          <w:szCs w:val="21"/>
        </w:rPr>
        <w:t>Склад</w:t>
      </w:r>
      <w:r>
        <w:rPr>
          <w:rFonts w:ascii="Segoe UI" w:hAnsi="Segoe UI" w:cs="Segoe UI"/>
          <w:color w:val="172B4D"/>
          <w:sz w:val="21"/>
          <w:szCs w:val="21"/>
        </w:rPr>
        <w:t> - </w:t>
      </w:r>
      <w:proofErr w:type="gramStart"/>
      <w:r>
        <w:rPr>
          <w:rStyle w:val="ad"/>
          <w:rFonts w:ascii="Segoe UI" w:hAnsi="Segoe UI" w:cs="Segoe UI"/>
          <w:color w:val="172B4D"/>
          <w:sz w:val="21"/>
          <w:szCs w:val="21"/>
        </w:rPr>
        <w:t>Справочники </w:t>
      </w:r>
      <w:r>
        <w:rPr>
          <w:rFonts w:ascii="Segoe UI" w:hAnsi="Segoe UI" w:cs="Segoe UI"/>
          <w:color w:val="172B4D"/>
          <w:sz w:val="21"/>
          <w:szCs w:val="21"/>
        </w:rPr>
        <w:t> и</w:t>
      </w:r>
      <w:proofErr w:type="gramEnd"/>
      <w:r>
        <w:rPr>
          <w:rFonts w:ascii="Segoe UI" w:hAnsi="Segoe UI" w:cs="Segoe UI"/>
          <w:color w:val="172B4D"/>
          <w:sz w:val="21"/>
          <w:szCs w:val="21"/>
        </w:rPr>
        <w:t xml:space="preserve"> зависят от логики работы склада.</w:t>
      </w:r>
    </w:p>
    <w:p w14:paraId="14357784" w14:textId="77777777" w:rsidR="00AB1ED1" w:rsidRDefault="00AB1ED1" w:rsidP="00AB1ED1">
      <w:pPr>
        <w:pStyle w:val="ab"/>
        <w:shd w:val="clear" w:color="auto" w:fill="FFFFFF"/>
        <w:spacing w:before="150" w:beforeAutospacing="0" w:after="0" w:afterAutospacing="0"/>
        <w:rPr>
          <w:rFonts w:ascii="Segoe UI" w:hAnsi="Segoe UI" w:cs="Segoe UI"/>
          <w:color w:val="172B4D"/>
          <w:sz w:val="21"/>
          <w:szCs w:val="21"/>
        </w:rPr>
      </w:pPr>
      <w:r>
        <w:rPr>
          <w:rFonts w:ascii="Segoe UI" w:hAnsi="Segoe UI" w:cs="Segoe UI"/>
          <w:color w:val="172B4D"/>
          <w:sz w:val="21"/>
          <w:szCs w:val="21"/>
        </w:rPr>
        <w:t>Для каждого созданного типа ячейки указывается Наименование и отмечается функции данного типа в системе: </w:t>
      </w:r>
      <w:r>
        <w:rPr>
          <w:rStyle w:val="ad"/>
          <w:rFonts w:ascii="Segoe UI" w:hAnsi="Segoe UI" w:cs="Segoe UI"/>
          <w:color w:val="172B4D"/>
          <w:sz w:val="21"/>
          <w:szCs w:val="21"/>
        </w:rPr>
        <w:t>Отгрузка</w:t>
      </w:r>
      <w:r>
        <w:rPr>
          <w:rFonts w:ascii="Segoe UI" w:hAnsi="Segoe UI" w:cs="Segoe UI"/>
          <w:color w:val="172B4D"/>
          <w:sz w:val="21"/>
          <w:szCs w:val="21"/>
        </w:rPr>
        <w:t>, </w:t>
      </w:r>
      <w:r>
        <w:rPr>
          <w:rStyle w:val="ad"/>
          <w:rFonts w:ascii="Segoe UI" w:hAnsi="Segoe UI" w:cs="Segoe UI"/>
          <w:color w:val="172B4D"/>
          <w:sz w:val="21"/>
          <w:szCs w:val="21"/>
        </w:rPr>
        <w:t>Подбор</w:t>
      </w:r>
      <w:r>
        <w:rPr>
          <w:rFonts w:ascii="Segoe UI" w:hAnsi="Segoe UI" w:cs="Segoe UI"/>
          <w:color w:val="172B4D"/>
          <w:sz w:val="21"/>
          <w:szCs w:val="21"/>
        </w:rPr>
        <w:t>, </w:t>
      </w:r>
      <w:r>
        <w:rPr>
          <w:rStyle w:val="ad"/>
          <w:rFonts w:ascii="Segoe UI" w:hAnsi="Segoe UI" w:cs="Segoe UI"/>
          <w:color w:val="172B4D"/>
          <w:sz w:val="21"/>
          <w:szCs w:val="21"/>
        </w:rPr>
        <w:t>Приемка</w:t>
      </w:r>
      <w:r>
        <w:rPr>
          <w:rFonts w:ascii="Segoe UI" w:hAnsi="Segoe UI" w:cs="Segoe UI"/>
          <w:color w:val="172B4D"/>
          <w:sz w:val="21"/>
          <w:szCs w:val="21"/>
        </w:rPr>
        <w:t>, </w:t>
      </w:r>
      <w:r>
        <w:rPr>
          <w:rStyle w:val="ad"/>
          <w:rFonts w:ascii="Segoe UI" w:hAnsi="Segoe UI" w:cs="Segoe UI"/>
          <w:color w:val="172B4D"/>
          <w:sz w:val="21"/>
          <w:szCs w:val="21"/>
        </w:rPr>
        <w:t>Размещение</w:t>
      </w:r>
      <w:r>
        <w:rPr>
          <w:rFonts w:ascii="Segoe UI" w:hAnsi="Segoe UI" w:cs="Segoe UI"/>
          <w:color w:val="172B4D"/>
          <w:sz w:val="21"/>
          <w:szCs w:val="21"/>
        </w:rPr>
        <w:t>. Одному типу ячеек может быть назначено несколько функций. </w:t>
      </w:r>
    </w:p>
    <w:p w14:paraId="6236C33D" w14:textId="43319848" w:rsidR="00AB1ED1" w:rsidRDefault="00AB1ED1" w:rsidP="00AB1ED1">
      <w:pPr>
        <w:pStyle w:val="ab"/>
        <w:shd w:val="clear" w:color="auto" w:fill="FFFFFF"/>
        <w:spacing w:before="150" w:beforeAutospacing="0" w:after="0" w:afterAutospacing="0"/>
        <w:jc w:val="center"/>
        <w:rPr>
          <w:rFonts w:ascii="Segoe UI" w:hAnsi="Segoe UI" w:cs="Segoe UI"/>
          <w:color w:val="172B4D"/>
          <w:sz w:val="21"/>
          <w:szCs w:val="21"/>
        </w:rPr>
      </w:pPr>
      <w:r>
        <w:rPr>
          <w:rFonts w:ascii="Segoe UI" w:hAnsi="Segoe UI" w:cs="Segoe UI"/>
          <w:noProof/>
          <w:color w:val="172B4D"/>
          <w:sz w:val="21"/>
          <w:szCs w:val="21"/>
        </w:rPr>
        <w:drawing>
          <wp:inline distT="0" distB="0" distL="0" distR="0" wp14:anchorId="371DE562" wp14:editId="5D669366">
            <wp:extent cx="5021580" cy="2377440"/>
            <wp:effectExtent l="0" t="0" r="7620" b="381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021580" cy="2377440"/>
                    </a:xfrm>
                    <a:prstGeom prst="rect">
                      <a:avLst/>
                    </a:prstGeom>
                    <a:noFill/>
                    <a:ln>
                      <a:noFill/>
                    </a:ln>
                  </pic:spPr>
                </pic:pic>
              </a:graphicData>
            </a:graphic>
          </wp:inline>
        </w:drawing>
      </w:r>
      <w:r>
        <w:rPr>
          <w:rFonts w:ascii="Segoe UI" w:hAnsi="Segoe UI" w:cs="Segoe UI"/>
          <w:color w:val="172B4D"/>
          <w:sz w:val="21"/>
          <w:szCs w:val="21"/>
        </w:rPr>
        <w:br/>
      </w:r>
      <w:r>
        <w:rPr>
          <w:rStyle w:val="ac"/>
          <w:rFonts w:ascii="Segoe UI" w:hAnsi="Segoe UI" w:cs="Segoe UI"/>
          <w:color w:val="172B4D"/>
          <w:sz w:val="21"/>
          <w:szCs w:val="21"/>
        </w:rPr>
        <w:t>Рис. 3 Настройка типов назначения ячеек</w:t>
      </w:r>
    </w:p>
    <w:p w14:paraId="6320B1B0" w14:textId="49D70FCE" w:rsidR="00AB1ED1" w:rsidRDefault="00AB1ED1" w:rsidP="008C3FB7"/>
    <w:p w14:paraId="5FAC1B31" w14:textId="77777777" w:rsidR="009C2580" w:rsidRPr="009C2580" w:rsidRDefault="009C2580" w:rsidP="009C2580">
      <w:pPr>
        <w:pStyle w:val="2"/>
      </w:pPr>
      <w:hyperlink r:id="rId113" w:history="1">
        <w:bookmarkStart w:id="32" w:name="_Toc189147163"/>
        <w:r w:rsidRPr="009C2580">
          <w:rPr>
            <w:rStyle w:val="aa"/>
            <w:color w:val="2F5496" w:themeColor="accent1" w:themeShade="BF"/>
            <w:u w:val="none"/>
          </w:rPr>
          <w:t>Справочник складов</w:t>
        </w:r>
        <w:bookmarkEnd w:id="32"/>
      </w:hyperlink>
    </w:p>
    <w:p w14:paraId="01A09B89" w14:textId="53AB8AF9" w:rsidR="009C2580" w:rsidRPr="009C2580" w:rsidRDefault="009C2580" w:rsidP="009C2580">
      <w:pPr>
        <w:spacing w:after="0" w:line="240" w:lineRule="auto"/>
        <w:rPr>
          <w:rFonts w:ascii="Times New Roman" w:eastAsia="Times New Roman" w:hAnsi="Times New Roman" w:cs="Times New Roman"/>
          <w:sz w:val="24"/>
          <w:szCs w:val="24"/>
          <w:lang w:eastAsia="ru-RU"/>
        </w:rPr>
      </w:pPr>
      <w:r w:rsidRPr="009C2580">
        <w:rPr>
          <w:rFonts w:ascii="Times New Roman" w:eastAsia="Times New Roman" w:hAnsi="Times New Roman" w:cs="Times New Roman"/>
          <w:sz w:val="24"/>
          <w:szCs w:val="24"/>
          <w:lang w:eastAsia="ru-RU"/>
        </w:rPr>
        <w:t xml:space="preserve">Перечень складов, обслуживаемых </w:t>
      </w:r>
      <w:proofErr w:type="gramStart"/>
      <w:r w:rsidRPr="009C2580">
        <w:rPr>
          <w:rFonts w:ascii="Times New Roman" w:eastAsia="Times New Roman" w:hAnsi="Times New Roman" w:cs="Times New Roman"/>
          <w:sz w:val="24"/>
          <w:szCs w:val="24"/>
          <w:lang w:eastAsia="ru-RU"/>
        </w:rPr>
        <w:t>системой</w:t>
      </w:r>
      <w:proofErr w:type="gramEnd"/>
      <w:r w:rsidRPr="009C2580">
        <w:rPr>
          <w:rFonts w:ascii="Times New Roman" w:eastAsia="Times New Roman" w:hAnsi="Times New Roman" w:cs="Times New Roman"/>
          <w:sz w:val="24"/>
          <w:szCs w:val="24"/>
          <w:lang w:eastAsia="ru-RU"/>
        </w:rPr>
        <w:t xml:space="preserve"> отображается на форме </w:t>
      </w:r>
      <w:r w:rsidRPr="009C2580">
        <w:rPr>
          <w:rFonts w:ascii="Times New Roman" w:eastAsia="Times New Roman" w:hAnsi="Times New Roman" w:cs="Times New Roman"/>
          <w:b/>
          <w:bCs/>
          <w:sz w:val="24"/>
          <w:szCs w:val="24"/>
          <w:lang w:eastAsia="ru-RU"/>
        </w:rPr>
        <w:t>Склады</w:t>
      </w:r>
      <w:r w:rsidRPr="009C2580">
        <w:rPr>
          <w:rFonts w:ascii="Times New Roman" w:eastAsia="Times New Roman" w:hAnsi="Times New Roman" w:cs="Times New Roman"/>
          <w:sz w:val="24"/>
          <w:szCs w:val="24"/>
          <w:lang w:eastAsia="ru-RU"/>
        </w:rPr>
        <w:t>, которая доступна в меню </w:t>
      </w:r>
      <w:r w:rsidRPr="009C2580">
        <w:rPr>
          <w:rFonts w:ascii="Times New Roman" w:eastAsia="Times New Roman" w:hAnsi="Times New Roman" w:cs="Times New Roman"/>
          <w:b/>
          <w:bCs/>
          <w:sz w:val="24"/>
          <w:szCs w:val="24"/>
          <w:lang w:eastAsia="ru-RU"/>
        </w:rPr>
        <w:t>Склад</w:t>
      </w:r>
      <w:r w:rsidRPr="009C2580">
        <w:rPr>
          <w:rFonts w:ascii="Times New Roman" w:eastAsia="Times New Roman" w:hAnsi="Times New Roman" w:cs="Times New Roman"/>
          <w:sz w:val="24"/>
          <w:szCs w:val="24"/>
          <w:lang w:eastAsia="ru-RU"/>
        </w:rPr>
        <w:t> - </w:t>
      </w:r>
      <w:r w:rsidRPr="009C2580">
        <w:rPr>
          <w:rFonts w:ascii="Times New Roman" w:eastAsia="Times New Roman" w:hAnsi="Times New Roman" w:cs="Times New Roman"/>
          <w:b/>
          <w:bCs/>
          <w:sz w:val="24"/>
          <w:szCs w:val="24"/>
          <w:lang w:eastAsia="ru-RU"/>
        </w:rPr>
        <w:t>Справочники</w:t>
      </w:r>
      <w:r w:rsidRPr="009C2580">
        <w:rPr>
          <w:rFonts w:ascii="Times New Roman" w:eastAsia="Times New Roman" w:hAnsi="Times New Roman" w:cs="Times New Roman"/>
          <w:sz w:val="24"/>
          <w:szCs w:val="24"/>
          <w:lang w:eastAsia="ru-RU"/>
        </w:rPr>
        <w:t> (рис. 1) а также в меню </w:t>
      </w:r>
      <w:r w:rsidRPr="009C2580">
        <w:rPr>
          <w:rFonts w:ascii="Times New Roman" w:eastAsia="Times New Roman" w:hAnsi="Times New Roman" w:cs="Times New Roman"/>
          <w:b/>
          <w:bCs/>
          <w:sz w:val="24"/>
          <w:szCs w:val="24"/>
          <w:lang w:eastAsia="ru-RU"/>
        </w:rPr>
        <w:t>Справочники</w:t>
      </w:r>
      <w:r w:rsidRPr="009C2580">
        <w:rPr>
          <w:rFonts w:ascii="Times New Roman" w:eastAsia="Times New Roman" w:hAnsi="Times New Roman" w:cs="Times New Roman"/>
          <w:sz w:val="24"/>
          <w:szCs w:val="24"/>
          <w:lang w:eastAsia="ru-RU"/>
        </w:rPr>
        <w:t>.  Список складов доступен в иерархическом (рис. 1(1) и табличном (рис. 1(2) представлении.  Просмотреть параметры склада можно кнопкой </w:t>
      </w:r>
      <w:r w:rsidRPr="009C2580">
        <w:rPr>
          <w:rFonts w:ascii="Times New Roman" w:eastAsia="Times New Roman" w:hAnsi="Times New Roman" w:cs="Times New Roman"/>
          <w:b/>
          <w:bCs/>
          <w:sz w:val="24"/>
          <w:szCs w:val="24"/>
          <w:lang w:eastAsia="ru-RU"/>
        </w:rPr>
        <w:t>Редактировать</w:t>
      </w:r>
      <w:r w:rsidRPr="009C2580">
        <w:rPr>
          <w:rFonts w:ascii="Times New Roman" w:eastAsia="Times New Roman" w:hAnsi="Times New Roman" w:cs="Times New Roman"/>
          <w:sz w:val="24"/>
          <w:szCs w:val="24"/>
          <w:lang w:eastAsia="ru-RU"/>
        </w:rPr>
        <w:t>, а в табличном </w:t>
      </w:r>
      <w:hyperlink r:id="rId114" w:history="1">
        <w:r w:rsidRPr="009C2580">
          <w:rPr>
            <w:rFonts w:ascii="Times New Roman" w:eastAsia="Times New Roman" w:hAnsi="Times New Roman" w:cs="Times New Roman"/>
            <w:color w:val="0052CC"/>
            <w:sz w:val="24"/>
            <w:szCs w:val="24"/>
            <w:u w:val="single"/>
            <w:lang w:eastAsia="ru-RU"/>
          </w:rPr>
          <w:t>представлении </w:t>
        </w:r>
      </w:hyperlink>
      <w:r w:rsidRPr="009C2580">
        <w:rPr>
          <w:rFonts w:ascii="Times New Roman" w:eastAsia="Times New Roman" w:hAnsi="Times New Roman" w:cs="Times New Roman"/>
          <w:sz w:val="24"/>
          <w:szCs w:val="24"/>
          <w:lang w:eastAsia="ru-RU"/>
        </w:rPr>
        <w:t>также двойным нажатием левой клавишей мыши. </w:t>
      </w:r>
    </w:p>
    <w:p w14:paraId="06FB9E02" w14:textId="097B87ED" w:rsidR="009C2580" w:rsidRDefault="009C2580" w:rsidP="009C2580">
      <w:pPr>
        <w:spacing w:before="150" w:after="0" w:line="240" w:lineRule="auto"/>
        <w:jc w:val="center"/>
        <w:rPr>
          <w:rFonts w:ascii="Times New Roman" w:eastAsia="Times New Roman" w:hAnsi="Times New Roman" w:cs="Times New Roman"/>
          <w:i/>
          <w:iCs/>
          <w:sz w:val="24"/>
          <w:szCs w:val="24"/>
          <w:lang w:eastAsia="ru-RU"/>
        </w:rPr>
      </w:pPr>
      <w:r w:rsidRPr="009C2580">
        <w:rPr>
          <w:rFonts w:ascii="Times New Roman" w:eastAsia="Times New Roman" w:hAnsi="Times New Roman" w:cs="Times New Roman"/>
          <w:noProof/>
          <w:sz w:val="24"/>
          <w:szCs w:val="24"/>
          <w:lang w:eastAsia="ru-RU"/>
        </w:rPr>
        <w:drawing>
          <wp:inline distT="0" distB="0" distL="0" distR="0" wp14:anchorId="3D64045F" wp14:editId="5399EB0C">
            <wp:extent cx="5940425" cy="2580640"/>
            <wp:effectExtent l="0" t="0" r="3175"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940425" cy="2580640"/>
                    </a:xfrm>
                    <a:prstGeom prst="rect">
                      <a:avLst/>
                    </a:prstGeom>
                    <a:noFill/>
                    <a:ln>
                      <a:noFill/>
                    </a:ln>
                  </pic:spPr>
                </pic:pic>
              </a:graphicData>
            </a:graphic>
          </wp:inline>
        </w:drawing>
      </w:r>
      <w:r w:rsidRPr="009C2580">
        <w:rPr>
          <w:rFonts w:ascii="Times New Roman" w:eastAsia="Times New Roman" w:hAnsi="Times New Roman" w:cs="Times New Roman"/>
          <w:sz w:val="24"/>
          <w:szCs w:val="24"/>
          <w:lang w:eastAsia="ru-RU"/>
        </w:rPr>
        <w:br/>
      </w:r>
      <w:r w:rsidRPr="009C2580">
        <w:rPr>
          <w:rFonts w:ascii="Times New Roman" w:eastAsia="Times New Roman" w:hAnsi="Times New Roman" w:cs="Times New Roman"/>
          <w:i/>
          <w:iCs/>
          <w:sz w:val="24"/>
          <w:szCs w:val="24"/>
          <w:lang w:eastAsia="ru-RU"/>
        </w:rPr>
        <w:t>Рис. 1 Список складов</w:t>
      </w:r>
    </w:p>
    <w:p w14:paraId="631A4891" w14:textId="77777777" w:rsidR="009C2580" w:rsidRPr="009C2580" w:rsidRDefault="009C2580" w:rsidP="009C2580">
      <w:pPr>
        <w:spacing w:before="150" w:after="0" w:line="240" w:lineRule="auto"/>
        <w:rPr>
          <w:rFonts w:ascii="Times New Roman" w:eastAsia="Times New Roman" w:hAnsi="Times New Roman" w:cs="Times New Roman"/>
          <w:sz w:val="24"/>
          <w:szCs w:val="24"/>
          <w:lang w:eastAsia="ru-RU"/>
        </w:rPr>
      </w:pPr>
    </w:p>
    <w:p w14:paraId="7DE967C6" w14:textId="77777777" w:rsidR="009C2580" w:rsidRPr="009C2580" w:rsidRDefault="009C2580" w:rsidP="009C2580">
      <w:pPr>
        <w:spacing w:before="150" w:after="0" w:line="240" w:lineRule="auto"/>
        <w:rPr>
          <w:rFonts w:ascii="Times New Roman" w:eastAsia="Times New Roman" w:hAnsi="Times New Roman" w:cs="Times New Roman"/>
          <w:sz w:val="24"/>
          <w:szCs w:val="24"/>
          <w:lang w:eastAsia="ru-RU"/>
        </w:rPr>
      </w:pPr>
      <w:r w:rsidRPr="009C2580">
        <w:rPr>
          <w:rFonts w:ascii="Times New Roman" w:eastAsia="Times New Roman" w:hAnsi="Times New Roman" w:cs="Times New Roman"/>
          <w:sz w:val="24"/>
          <w:szCs w:val="24"/>
          <w:lang w:eastAsia="ru-RU"/>
        </w:rPr>
        <w:t>В карточке склада указывается </w:t>
      </w:r>
      <w:r w:rsidRPr="009C2580">
        <w:rPr>
          <w:rFonts w:ascii="Times New Roman" w:eastAsia="Times New Roman" w:hAnsi="Times New Roman" w:cs="Times New Roman"/>
          <w:b/>
          <w:bCs/>
          <w:sz w:val="24"/>
          <w:szCs w:val="24"/>
          <w:lang w:eastAsia="ru-RU"/>
        </w:rPr>
        <w:t>Название</w:t>
      </w:r>
      <w:r w:rsidRPr="009C2580">
        <w:rPr>
          <w:rFonts w:ascii="Times New Roman" w:eastAsia="Times New Roman" w:hAnsi="Times New Roman" w:cs="Times New Roman"/>
          <w:sz w:val="24"/>
          <w:szCs w:val="24"/>
          <w:lang w:eastAsia="ru-RU"/>
        </w:rPr>
        <w:t> склада, его уникальный </w:t>
      </w:r>
      <w:r w:rsidRPr="009C2580">
        <w:rPr>
          <w:rFonts w:ascii="Times New Roman" w:eastAsia="Times New Roman" w:hAnsi="Times New Roman" w:cs="Times New Roman"/>
          <w:b/>
          <w:bCs/>
          <w:sz w:val="24"/>
          <w:szCs w:val="24"/>
          <w:lang w:eastAsia="ru-RU"/>
        </w:rPr>
        <w:t>Код</w:t>
      </w:r>
      <w:r w:rsidRPr="009C2580">
        <w:rPr>
          <w:rFonts w:ascii="Times New Roman" w:eastAsia="Times New Roman" w:hAnsi="Times New Roman" w:cs="Times New Roman"/>
          <w:sz w:val="24"/>
          <w:szCs w:val="24"/>
          <w:lang w:eastAsia="ru-RU"/>
        </w:rPr>
        <w:t>, который будет участвовать в формировании штрихкодов-адресов всех ячеек склада. В поле </w:t>
      </w:r>
      <w:r w:rsidRPr="009C2580">
        <w:rPr>
          <w:rFonts w:ascii="Times New Roman" w:eastAsia="Times New Roman" w:hAnsi="Times New Roman" w:cs="Times New Roman"/>
          <w:b/>
          <w:bCs/>
          <w:sz w:val="24"/>
          <w:szCs w:val="24"/>
          <w:lang w:eastAsia="ru-RU"/>
        </w:rPr>
        <w:t>Родитель</w:t>
      </w:r>
      <w:r w:rsidRPr="009C2580">
        <w:rPr>
          <w:rFonts w:ascii="Times New Roman" w:eastAsia="Times New Roman" w:hAnsi="Times New Roman" w:cs="Times New Roman"/>
          <w:sz w:val="24"/>
          <w:szCs w:val="24"/>
          <w:lang w:eastAsia="ru-RU"/>
        </w:rPr>
        <w:t> указывается какому узлу иерархического дерева принадлежит склад.  </w:t>
      </w:r>
    </w:p>
    <w:p w14:paraId="7E3F07D8" w14:textId="77777777" w:rsidR="009C2580" w:rsidRPr="009C2580" w:rsidRDefault="009C2580" w:rsidP="009C2580">
      <w:pPr>
        <w:spacing w:before="150" w:after="0" w:line="240" w:lineRule="auto"/>
        <w:rPr>
          <w:rFonts w:ascii="Times New Roman" w:eastAsia="Times New Roman" w:hAnsi="Times New Roman" w:cs="Times New Roman"/>
          <w:sz w:val="24"/>
          <w:szCs w:val="24"/>
          <w:lang w:eastAsia="ru-RU"/>
        </w:rPr>
      </w:pPr>
      <w:r w:rsidRPr="009C2580">
        <w:rPr>
          <w:rFonts w:ascii="Times New Roman" w:eastAsia="Times New Roman" w:hAnsi="Times New Roman" w:cs="Times New Roman"/>
          <w:sz w:val="24"/>
          <w:szCs w:val="24"/>
          <w:lang w:eastAsia="ru-RU"/>
        </w:rPr>
        <w:t>На вкладке </w:t>
      </w:r>
      <w:r w:rsidRPr="009C2580">
        <w:rPr>
          <w:rFonts w:ascii="Times New Roman" w:eastAsia="Times New Roman" w:hAnsi="Times New Roman" w:cs="Times New Roman"/>
          <w:b/>
          <w:bCs/>
          <w:sz w:val="24"/>
          <w:szCs w:val="24"/>
          <w:lang w:eastAsia="ru-RU"/>
        </w:rPr>
        <w:t>Локация</w:t>
      </w:r>
      <w:r w:rsidRPr="009C2580">
        <w:rPr>
          <w:rFonts w:ascii="Times New Roman" w:eastAsia="Times New Roman" w:hAnsi="Times New Roman" w:cs="Times New Roman"/>
          <w:sz w:val="24"/>
          <w:szCs w:val="24"/>
          <w:lang w:eastAsia="ru-RU"/>
        </w:rPr>
        <w:t> на карте отображается местоположение склада. Оно может быть определено автоматически по введенному </w:t>
      </w:r>
      <w:r w:rsidRPr="009C2580">
        <w:rPr>
          <w:rFonts w:ascii="Times New Roman" w:eastAsia="Times New Roman" w:hAnsi="Times New Roman" w:cs="Times New Roman"/>
          <w:b/>
          <w:bCs/>
          <w:sz w:val="24"/>
          <w:szCs w:val="24"/>
          <w:lang w:eastAsia="ru-RU"/>
        </w:rPr>
        <w:t>Адресу</w:t>
      </w:r>
      <w:r w:rsidRPr="009C2580">
        <w:rPr>
          <w:rFonts w:ascii="Times New Roman" w:eastAsia="Times New Roman" w:hAnsi="Times New Roman" w:cs="Times New Roman"/>
          <w:sz w:val="24"/>
          <w:szCs w:val="24"/>
          <w:lang w:eastAsia="ru-RU"/>
        </w:rPr>
        <w:t> или по введенной </w:t>
      </w:r>
      <w:r w:rsidRPr="009C2580">
        <w:rPr>
          <w:rFonts w:ascii="Times New Roman" w:eastAsia="Times New Roman" w:hAnsi="Times New Roman" w:cs="Times New Roman"/>
          <w:b/>
          <w:bCs/>
          <w:sz w:val="24"/>
          <w:szCs w:val="24"/>
          <w:lang w:eastAsia="ru-RU"/>
        </w:rPr>
        <w:t>Широте</w:t>
      </w:r>
      <w:r w:rsidRPr="009C2580">
        <w:rPr>
          <w:rFonts w:ascii="Times New Roman" w:eastAsia="Times New Roman" w:hAnsi="Times New Roman" w:cs="Times New Roman"/>
          <w:sz w:val="24"/>
          <w:szCs w:val="24"/>
          <w:lang w:eastAsia="ru-RU"/>
        </w:rPr>
        <w:t> и </w:t>
      </w:r>
      <w:r w:rsidRPr="009C2580">
        <w:rPr>
          <w:rFonts w:ascii="Times New Roman" w:eastAsia="Times New Roman" w:hAnsi="Times New Roman" w:cs="Times New Roman"/>
          <w:b/>
          <w:bCs/>
          <w:sz w:val="24"/>
          <w:szCs w:val="24"/>
          <w:lang w:eastAsia="ru-RU"/>
        </w:rPr>
        <w:t>Долготе</w:t>
      </w:r>
      <w:r w:rsidRPr="009C2580">
        <w:rPr>
          <w:rFonts w:ascii="Times New Roman" w:eastAsia="Times New Roman" w:hAnsi="Times New Roman" w:cs="Times New Roman"/>
          <w:sz w:val="24"/>
          <w:szCs w:val="24"/>
          <w:lang w:eastAsia="ru-RU"/>
        </w:rPr>
        <w:t>. (рис. 2)</w:t>
      </w:r>
    </w:p>
    <w:p w14:paraId="531CDF7B" w14:textId="77777777" w:rsidR="009C2580" w:rsidRPr="009C2580" w:rsidRDefault="009C2580" w:rsidP="009C2580">
      <w:pPr>
        <w:spacing w:before="150" w:after="0" w:line="240" w:lineRule="auto"/>
        <w:jc w:val="center"/>
        <w:rPr>
          <w:rFonts w:ascii="Times New Roman" w:eastAsia="Times New Roman" w:hAnsi="Times New Roman" w:cs="Times New Roman"/>
          <w:sz w:val="24"/>
          <w:szCs w:val="24"/>
          <w:lang w:eastAsia="ru-RU"/>
        </w:rPr>
      </w:pPr>
      <w:r w:rsidRPr="009C2580">
        <w:rPr>
          <w:rFonts w:ascii="Times New Roman" w:eastAsia="Times New Roman" w:hAnsi="Times New Roman" w:cs="Times New Roman"/>
          <w:noProof/>
          <w:sz w:val="24"/>
          <w:szCs w:val="24"/>
          <w:lang w:eastAsia="ru-RU"/>
        </w:rPr>
        <w:drawing>
          <wp:inline distT="0" distB="0" distL="0" distR="0" wp14:anchorId="410880E9" wp14:editId="55058E3C">
            <wp:extent cx="5940425" cy="3169920"/>
            <wp:effectExtent l="0" t="0" r="3175"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940425" cy="3169920"/>
                    </a:xfrm>
                    <a:prstGeom prst="rect">
                      <a:avLst/>
                    </a:prstGeom>
                    <a:noFill/>
                    <a:ln>
                      <a:noFill/>
                    </a:ln>
                  </pic:spPr>
                </pic:pic>
              </a:graphicData>
            </a:graphic>
          </wp:inline>
        </w:drawing>
      </w:r>
      <w:r w:rsidRPr="009C2580">
        <w:rPr>
          <w:rFonts w:ascii="Times New Roman" w:eastAsia="Times New Roman" w:hAnsi="Times New Roman" w:cs="Times New Roman"/>
          <w:sz w:val="24"/>
          <w:szCs w:val="24"/>
          <w:lang w:eastAsia="ru-RU"/>
        </w:rPr>
        <w:br/>
      </w:r>
      <w:r w:rsidRPr="009C2580">
        <w:rPr>
          <w:rFonts w:ascii="Times New Roman" w:eastAsia="Times New Roman" w:hAnsi="Times New Roman" w:cs="Times New Roman"/>
          <w:i/>
          <w:iCs/>
          <w:sz w:val="24"/>
          <w:szCs w:val="24"/>
          <w:lang w:eastAsia="ru-RU"/>
        </w:rPr>
        <w:t>Рис. 2 Карточка склада</w:t>
      </w:r>
    </w:p>
    <w:p w14:paraId="15B64ED3" w14:textId="76FF4297" w:rsidR="009C2580" w:rsidRDefault="009C2580" w:rsidP="009C2580">
      <w:pPr>
        <w:spacing w:before="150" w:after="0" w:line="240" w:lineRule="auto"/>
        <w:rPr>
          <w:rFonts w:ascii="Times New Roman" w:eastAsia="Times New Roman" w:hAnsi="Times New Roman" w:cs="Times New Roman"/>
          <w:sz w:val="24"/>
          <w:szCs w:val="24"/>
          <w:lang w:eastAsia="ru-RU"/>
        </w:rPr>
      </w:pPr>
      <w:r w:rsidRPr="009C2580">
        <w:rPr>
          <w:rFonts w:ascii="Times New Roman" w:eastAsia="Times New Roman" w:hAnsi="Times New Roman" w:cs="Times New Roman"/>
          <w:sz w:val="24"/>
          <w:szCs w:val="24"/>
          <w:lang w:eastAsia="ru-RU"/>
        </w:rPr>
        <w:lastRenderedPageBreak/>
        <w:t>На вкладке </w:t>
      </w:r>
      <w:r w:rsidRPr="009C2580">
        <w:rPr>
          <w:rFonts w:ascii="Times New Roman" w:eastAsia="Times New Roman" w:hAnsi="Times New Roman" w:cs="Times New Roman"/>
          <w:b/>
          <w:bCs/>
          <w:sz w:val="24"/>
          <w:szCs w:val="24"/>
          <w:lang w:eastAsia="ru-RU"/>
        </w:rPr>
        <w:t>Пользователи</w:t>
      </w:r>
      <w:r w:rsidRPr="009C2580">
        <w:rPr>
          <w:rFonts w:ascii="Times New Roman" w:eastAsia="Times New Roman" w:hAnsi="Times New Roman" w:cs="Times New Roman"/>
          <w:sz w:val="24"/>
          <w:szCs w:val="24"/>
          <w:lang w:eastAsia="ru-RU"/>
        </w:rPr>
        <w:t> отображаются все пользователи системы и их доступ к складу. Если у пользователя включено ограничение доступа к складам (см. раздел </w:t>
      </w:r>
      <w:hyperlink r:id="rId117" w:history="1">
        <w:r w:rsidRPr="009C2580">
          <w:rPr>
            <w:rFonts w:ascii="Times New Roman" w:eastAsia="Times New Roman" w:hAnsi="Times New Roman" w:cs="Times New Roman"/>
            <w:color w:val="0052CC"/>
            <w:sz w:val="24"/>
            <w:szCs w:val="24"/>
            <w:u w:val="single"/>
            <w:lang w:eastAsia="ru-RU"/>
          </w:rPr>
          <w:t>Справочник сотрудников</w:t>
        </w:r>
      </w:hyperlink>
      <w:r w:rsidRPr="009C2580">
        <w:rPr>
          <w:rFonts w:ascii="Times New Roman" w:eastAsia="Times New Roman" w:hAnsi="Times New Roman" w:cs="Times New Roman"/>
          <w:sz w:val="24"/>
          <w:szCs w:val="24"/>
          <w:lang w:eastAsia="ru-RU"/>
        </w:rPr>
        <w:t>), то на вкладке отметкой в колонке </w:t>
      </w:r>
      <w:r w:rsidRPr="009C2580">
        <w:rPr>
          <w:rFonts w:ascii="Times New Roman" w:eastAsia="Times New Roman" w:hAnsi="Times New Roman" w:cs="Times New Roman"/>
          <w:b/>
          <w:bCs/>
          <w:sz w:val="24"/>
          <w:szCs w:val="24"/>
          <w:lang w:eastAsia="ru-RU"/>
        </w:rPr>
        <w:t>Вкл.</w:t>
      </w:r>
      <w:r w:rsidRPr="009C2580">
        <w:rPr>
          <w:rFonts w:ascii="Times New Roman" w:eastAsia="Times New Roman" w:hAnsi="Times New Roman" w:cs="Times New Roman"/>
          <w:sz w:val="24"/>
          <w:szCs w:val="24"/>
          <w:lang w:eastAsia="ru-RU"/>
        </w:rPr>
        <w:t> можно предоставить или лишить пользователя доступа к складу, т.е. пользователь, у которого нет доступа к складу, не сможет видеть склад и относящиеся к нему документы.  Если ограничение по складу не включено, то колонка </w:t>
      </w:r>
      <w:r w:rsidRPr="009C2580">
        <w:rPr>
          <w:rFonts w:ascii="Times New Roman" w:eastAsia="Times New Roman" w:hAnsi="Times New Roman" w:cs="Times New Roman"/>
          <w:b/>
          <w:bCs/>
          <w:sz w:val="24"/>
          <w:szCs w:val="24"/>
          <w:lang w:eastAsia="ru-RU"/>
        </w:rPr>
        <w:t>Вкл.</w:t>
      </w:r>
      <w:r w:rsidRPr="009C2580">
        <w:rPr>
          <w:rFonts w:ascii="Times New Roman" w:eastAsia="Times New Roman" w:hAnsi="Times New Roman" w:cs="Times New Roman"/>
          <w:sz w:val="24"/>
          <w:szCs w:val="24"/>
          <w:lang w:eastAsia="ru-RU"/>
        </w:rPr>
        <w:t> </w:t>
      </w:r>
      <w:proofErr w:type="gramStart"/>
      <w:r w:rsidRPr="009C2580">
        <w:rPr>
          <w:rFonts w:ascii="Times New Roman" w:eastAsia="Times New Roman" w:hAnsi="Times New Roman" w:cs="Times New Roman"/>
          <w:sz w:val="24"/>
          <w:szCs w:val="24"/>
          <w:lang w:eastAsia="ru-RU"/>
        </w:rPr>
        <w:t>подсвечивается  серым</w:t>
      </w:r>
      <w:proofErr w:type="gramEnd"/>
      <w:r w:rsidRPr="009C2580">
        <w:rPr>
          <w:rFonts w:ascii="Times New Roman" w:eastAsia="Times New Roman" w:hAnsi="Times New Roman" w:cs="Times New Roman"/>
          <w:sz w:val="24"/>
          <w:szCs w:val="24"/>
          <w:lang w:eastAsia="ru-RU"/>
        </w:rPr>
        <w:t xml:space="preserve"> фоном и редактировать доступ невозможно. </w:t>
      </w:r>
    </w:p>
    <w:p w14:paraId="39AA91FE" w14:textId="77777777" w:rsidR="009C2580" w:rsidRPr="009C2580" w:rsidRDefault="009C2580" w:rsidP="009C2580">
      <w:pPr>
        <w:spacing w:before="150" w:after="0" w:line="240" w:lineRule="auto"/>
        <w:rPr>
          <w:rFonts w:ascii="Times New Roman" w:eastAsia="Times New Roman" w:hAnsi="Times New Roman" w:cs="Times New Roman"/>
          <w:sz w:val="24"/>
          <w:szCs w:val="24"/>
          <w:lang w:eastAsia="ru-RU"/>
        </w:rPr>
      </w:pPr>
    </w:p>
    <w:p w14:paraId="0DFA9FAA" w14:textId="683FD350" w:rsidR="009C2580" w:rsidRPr="009C2580" w:rsidRDefault="009C2580" w:rsidP="009C2580">
      <w:pPr>
        <w:spacing w:before="150" w:after="0" w:line="240" w:lineRule="auto"/>
        <w:jc w:val="center"/>
        <w:rPr>
          <w:rFonts w:ascii="Times New Roman" w:eastAsia="Times New Roman" w:hAnsi="Times New Roman" w:cs="Times New Roman"/>
          <w:sz w:val="24"/>
          <w:szCs w:val="24"/>
          <w:lang w:eastAsia="ru-RU"/>
        </w:rPr>
      </w:pPr>
      <w:r w:rsidRPr="009C2580">
        <w:rPr>
          <w:rFonts w:ascii="Times New Roman" w:eastAsia="Times New Roman" w:hAnsi="Times New Roman" w:cs="Times New Roman"/>
          <w:noProof/>
          <w:sz w:val="24"/>
          <w:szCs w:val="24"/>
          <w:lang w:eastAsia="ru-RU"/>
        </w:rPr>
        <w:drawing>
          <wp:inline distT="0" distB="0" distL="0" distR="0" wp14:anchorId="7E4640A9" wp14:editId="08455E50">
            <wp:extent cx="5940425" cy="2247900"/>
            <wp:effectExtent l="0" t="0" r="3175"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940425" cy="2247900"/>
                    </a:xfrm>
                    <a:prstGeom prst="rect">
                      <a:avLst/>
                    </a:prstGeom>
                    <a:noFill/>
                    <a:ln>
                      <a:noFill/>
                    </a:ln>
                  </pic:spPr>
                </pic:pic>
              </a:graphicData>
            </a:graphic>
          </wp:inline>
        </w:drawing>
      </w:r>
      <w:r w:rsidRPr="009C2580">
        <w:rPr>
          <w:rFonts w:ascii="Times New Roman" w:eastAsia="Times New Roman" w:hAnsi="Times New Roman" w:cs="Times New Roman"/>
          <w:sz w:val="24"/>
          <w:szCs w:val="24"/>
          <w:lang w:eastAsia="ru-RU"/>
        </w:rPr>
        <w:br/>
        <w:t>Рис. 3 Вкладка Пользователи</w:t>
      </w:r>
    </w:p>
    <w:p w14:paraId="62CBFA46" w14:textId="77777777" w:rsidR="009C2580" w:rsidRPr="009C2580" w:rsidRDefault="009C2580" w:rsidP="009C2580">
      <w:pPr>
        <w:spacing w:before="150" w:after="0" w:line="240" w:lineRule="auto"/>
        <w:rPr>
          <w:rFonts w:ascii="Times New Roman" w:eastAsia="Times New Roman" w:hAnsi="Times New Roman" w:cs="Times New Roman"/>
          <w:sz w:val="24"/>
          <w:szCs w:val="24"/>
          <w:lang w:eastAsia="ru-RU"/>
        </w:rPr>
      </w:pPr>
      <w:r w:rsidRPr="009C2580">
        <w:rPr>
          <w:rFonts w:ascii="Times New Roman" w:eastAsia="Times New Roman" w:hAnsi="Times New Roman" w:cs="Times New Roman"/>
          <w:sz w:val="24"/>
          <w:szCs w:val="24"/>
          <w:lang w:eastAsia="ru-RU"/>
        </w:rPr>
        <w:t>На вкладке </w:t>
      </w:r>
      <w:r w:rsidRPr="009C2580">
        <w:rPr>
          <w:rFonts w:ascii="Times New Roman" w:eastAsia="Times New Roman" w:hAnsi="Times New Roman" w:cs="Times New Roman"/>
          <w:b/>
          <w:bCs/>
          <w:sz w:val="24"/>
          <w:szCs w:val="24"/>
          <w:lang w:eastAsia="ru-RU"/>
        </w:rPr>
        <w:t>Настройки</w:t>
      </w:r>
      <w:r w:rsidRPr="009C2580">
        <w:rPr>
          <w:rFonts w:ascii="Times New Roman" w:eastAsia="Times New Roman" w:hAnsi="Times New Roman" w:cs="Times New Roman"/>
          <w:sz w:val="24"/>
          <w:szCs w:val="24"/>
          <w:lang w:eastAsia="ru-RU"/>
        </w:rPr>
        <w:t> отображаются настройки логики данного склада. Их можно устанавливать и изменять непосредственно на данной вкладке, либо в меню </w:t>
      </w:r>
      <w:r w:rsidRPr="009C2580">
        <w:rPr>
          <w:rFonts w:ascii="Times New Roman" w:eastAsia="Times New Roman" w:hAnsi="Times New Roman" w:cs="Times New Roman"/>
          <w:b/>
          <w:bCs/>
          <w:sz w:val="24"/>
          <w:szCs w:val="24"/>
          <w:lang w:eastAsia="ru-RU"/>
        </w:rPr>
        <w:t>Настройки</w:t>
      </w:r>
      <w:r w:rsidRPr="009C2580">
        <w:rPr>
          <w:rFonts w:ascii="Times New Roman" w:eastAsia="Times New Roman" w:hAnsi="Times New Roman" w:cs="Times New Roman"/>
          <w:sz w:val="24"/>
          <w:szCs w:val="24"/>
          <w:lang w:eastAsia="ru-RU"/>
        </w:rPr>
        <w:t> - </w:t>
      </w:r>
      <w:r w:rsidRPr="009C2580">
        <w:rPr>
          <w:rFonts w:ascii="Times New Roman" w:eastAsia="Times New Roman" w:hAnsi="Times New Roman" w:cs="Times New Roman"/>
          <w:b/>
          <w:bCs/>
          <w:sz w:val="24"/>
          <w:szCs w:val="24"/>
          <w:lang w:eastAsia="ru-RU"/>
        </w:rPr>
        <w:t>Настройки логики</w:t>
      </w:r>
      <w:r w:rsidRPr="009C2580">
        <w:rPr>
          <w:rFonts w:ascii="Times New Roman" w:eastAsia="Times New Roman" w:hAnsi="Times New Roman" w:cs="Times New Roman"/>
          <w:sz w:val="24"/>
          <w:szCs w:val="24"/>
          <w:lang w:eastAsia="ru-RU"/>
        </w:rPr>
        <w:t>. Измененные настройки отобразятся на обеих формах. </w:t>
      </w:r>
    </w:p>
    <w:p w14:paraId="464D2E24" w14:textId="2742237E" w:rsidR="009C2580" w:rsidRPr="009C2580" w:rsidRDefault="009C2580" w:rsidP="009C2580">
      <w:pPr>
        <w:spacing w:before="150" w:after="0" w:line="240" w:lineRule="auto"/>
        <w:jc w:val="center"/>
        <w:rPr>
          <w:rFonts w:ascii="Times New Roman" w:eastAsia="Times New Roman" w:hAnsi="Times New Roman" w:cs="Times New Roman"/>
          <w:sz w:val="24"/>
          <w:szCs w:val="24"/>
          <w:lang w:eastAsia="ru-RU"/>
        </w:rPr>
      </w:pPr>
      <w:r w:rsidRPr="009C2580">
        <w:rPr>
          <w:rFonts w:ascii="Times New Roman" w:eastAsia="Times New Roman" w:hAnsi="Times New Roman" w:cs="Times New Roman"/>
          <w:noProof/>
          <w:sz w:val="24"/>
          <w:szCs w:val="24"/>
          <w:lang w:eastAsia="ru-RU"/>
        </w:rPr>
        <w:drawing>
          <wp:inline distT="0" distB="0" distL="0" distR="0" wp14:anchorId="682B8150" wp14:editId="37F403CA">
            <wp:extent cx="5940425" cy="2846705"/>
            <wp:effectExtent l="0" t="0" r="3175"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940425" cy="2846705"/>
                    </a:xfrm>
                    <a:prstGeom prst="rect">
                      <a:avLst/>
                    </a:prstGeom>
                    <a:noFill/>
                    <a:ln>
                      <a:noFill/>
                    </a:ln>
                  </pic:spPr>
                </pic:pic>
              </a:graphicData>
            </a:graphic>
          </wp:inline>
        </w:drawing>
      </w:r>
      <w:r w:rsidRPr="009C2580">
        <w:rPr>
          <w:rFonts w:ascii="Times New Roman" w:eastAsia="Times New Roman" w:hAnsi="Times New Roman" w:cs="Times New Roman"/>
          <w:sz w:val="24"/>
          <w:szCs w:val="24"/>
          <w:lang w:eastAsia="ru-RU"/>
        </w:rPr>
        <w:br/>
      </w:r>
      <w:r w:rsidRPr="009C2580">
        <w:rPr>
          <w:rFonts w:ascii="Times New Roman" w:eastAsia="Times New Roman" w:hAnsi="Times New Roman" w:cs="Times New Roman"/>
          <w:i/>
          <w:iCs/>
          <w:sz w:val="24"/>
          <w:szCs w:val="24"/>
          <w:lang w:eastAsia="ru-RU"/>
        </w:rPr>
        <w:t>Рис. 4 Вкладка Настройки карточки склада</w:t>
      </w:r>
    </w:p>
    <w:p w14:paraId="19EFE556" w14:textId="77777777" w:rsidR="009C2580" w:rsidRPr="009C2580" w:rsidRDefault="009C2580" w:rsidP="009C2580">
      <w:pPr>
        <w:spacing w:before="150" w:after="0" w:line="240" w:lineRule="auto"/>
        <w:rPr>
          <w:rFonts w:ascii="Times New Roman" w:eastAsia="Times New Roman" w:hAnsi="Times New Roman" w:cs="Times New Roman"/>
          <w:sz w:val="24"/>
          <w:szCs w:val="24"/>
          <w:lang w:eastAsia="ru-RU"/>
        </w:rPr>
      </w:pPr>
      <w:r w:rsidRPr="009C2580">
        <w:rPr>
          <w:rFonts w:ascii="Times New Roman" w:eastAsia="Times New Roman" w:hAnsi="Times New Roman" w:cs="Times New Roman"/>
          <w:sz w:val="24"/>
          <w:szCs w:val="24"/>
          <w:lang w:eastAsia="ru-RU"/>
        </w:rPr>
        <w:t>На вкладке </w:t>
      </w:r>
      <w:r w:rsidRPr="009C2580">
        <w:rPr>
          <w:rFonts w:ascii="Times New Roman" w:eastAsia="Times New Roman" w:hAnsi="Times New Roman" w:cs="Times New Roman"/>
          <w:b/>
          <w:bCs/>
          <w:sz w:val="24"/>
          <w:szCs w:val="24"/>
          <w:lang w:eastAsia="ru-RU"/>
        </w:rPr>
        <w:t>Изоляция зон</w:t>
      </w:r>
      <w:r w:rsidRPr="009C2580">
        <w:rPr>
          <w:rFonts w:ascii="Times New Roman" w:eastAsia="Times New Roman" w:hAnsi="Times New Roman" w:cs="Times New Roman"/>
          <w:sz w:val="24"/>
          <w:szCs w:val="24"/>
          <w:lang w:eastAsia="ru-RU"/>
        </w:rPr>
        <w:t xml:space="preserve"> производятся настройки логики разделения склада по зонам для настройки автоматического формирования задач по складским операциям. Если на складе выделяются зоны, которые ограничены физически (например, этажи, между которыми можно перемещаться на лифте или по лестнице, зоны с разным температурным режимом и т.д.) или логически (например по уровню доступа) и данная ограниченность должна быть учтена при формировании маршрута выполнения складских операций, то </w:t>
      </w:r>
      <w:proofErr w:type="gramStart"/>
      <w:r w:rsidRPr="009C2580">
        <w:rPr>
          <w:rFonts w:ascii="Times New Roman" w:eastAsia="Times New Roman" w:hAnsi="Times New Roman" w:cs="Times New Roman"/>
          <w:sz w:val="24"/>
          <w:szCs w:val="24"/>
          <w:lang w:eastAsia="ru-RU"/>
        </w:rPr>
        <w:lastRenderedPageBreak/>
        <w:t>на  вкладке</w:t>
      </w:r>
      <w:proofErr w:type="gramEnd"/>
      <w:r w:rsidRPr="009C2580">
        <w:rPr>
          <w:rFonts w:ascii="Times New Roman" w:eastAsia="Times New Roman" w:hAnsi="Times New Roman" w:cs="Times New Roman"/>
          <w:sz w:val="24"/>
          <w:szCs w:val="24"/>
          <w:lang w:eastAsia="ru-RU"/>
        </w:rPr>
        <w:t> </w:t>
      </w:r>
      <w:r w:rsidRPr="009C2580">
        <w:rPr>
          <w:rFonts w:ascii="Times New Roman" w:eastAsia="Times New Roman" w:hAnsi="Times New Roman" w:cs="Times New Roman"/>
          <w:b/>
          <w:bCs/>
          <w:sz w:val="24"/>
          <w:szCs w:val="24"/>
          <w:lang w:eastAsia="ru-RU"/>
        </w:rPr>
        <w:t>Изоляция зон </w:t>
      </w:r>
      <w:r w:rsidRPr="009C2580">
        <w:rPr>
          <w:rFonts w:ascii="Times New Roman" w:eastAsia="Times New Roman" w:hAnsi="Times New Roman" w:cs="Times New Roman"/>
          <w:sz w:val="24"/>
          <w:szCs w:val="24"/>
          <w:lang w:eastAsia="ru-RU"/>
        </w:rPr>
        <w:t>(рис. 5 ) создается структура зон и возможных направлений построения маршрута:</w:t>
      </w:r>
    </w:p>
    <w:p w14:paraId="233DC7F2" w14:textId="77777777" w:rsidR="009C2580" w:rsidRPr="009C2580" w:rsidRDefault="009C2580" w:rsidP="009C2580">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9C2580">
        <w:rPr>
          <w:rFonts w:ascii="Times New Roman" w:eastAsia="Times New Roman" w:hAnsi="Times New Roman" w:cs="Times New Roman"/>
          <w:sz w:val="24"/>
          <w:szCs w:val="24"/>
          <w:lang w:eastAsia="ru-RU"/>
        </w:rPr>
        <w:t>отметить признак наличия изолированных зон (1)</w:t>
      </w:r>
    </w:p>
    <w:p w14:paraId="142C4F21" w14:textId="77777777" w:rsidR="009C2580" w:rsidRPr="009C2580" w:rsidRDefault="009C2580" w:rsidP="009C2580">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9C2580">
        <w:rPr>
          <w:rFonts w:ascii="Times New Roman" w:eastAsia="Times New Roman" w:hAnsi="Times New Roman" w:cs="Times New Roman"/>
          <w:sz w:val="24"/>
          <w:szCs w:val="24"/>
          <w:lang w:eastAsia="ru-RU"/>
        </w:rPr>
        <w:t>кнопкой </w:t>
      </w:r>
      <w:proofErr w:type="gramStart"/>
      <w:r w:rsidRPr="009C2580">
        <w:rPr>
          <w:rFonts w:ascii="Times New Roman" w:eastAsia="Times New Roman" w:hAnsi="Times New Roman" w:cs="Times New Roman"/>
          <w:b/>
          <w:bCs/>
          <w:sz w:val="24"/>
          <w:szCs w:val="24"/>
          <w:lang w:eastAsia="ru-RU"/>
        </w:rPr>
        <w:t>Добавить</w:t>
      </w:r>
      <w:r w:rsidRPr="009C2580">
        <w:rPr>
          <w:rFonts w:ascii="Times New Roman" w:eastAsia="Times New Roman" w:hAnsi="Times New Roman" w:cs="Times New Roman"/>
          <w:sz w:val="24"/>
          <w:szCs w:val="24"/>
          <w:lang w:eastAsia="ru-RU"/>
        </w:rPr>
        <w:t>(</w:t>
      </w:r>
      <w:proofErr w:type="gramEnd"/>
      <w:r w:rsidRPr="009C2580">
        <w:rPr>
          <w:rFonts w:ascii="Times New Roman" w:eastAsia="Times New Roman" w:hAnsi="Times New Roman" w:cs="Times New Roman"/>
          <w:sz w:val="24"/>
          <w:szCs w:val="24"/>
          <w:lang w:eastAsia="ru-RU"/>
        </w:rPr>
        <w:t>2) создать строку для каждой зоны, все созданные зоны также отображаются как столбцы (4)</w:t>
      </w:r>
    </w:p>
    <w:p w14:paraId="02E47205" w14:textId="77777777" w:rsidR="009C2580" w:rsidRPr="009C2580" w:rsidRDefault="009C2580" w:rsidP="009C2580">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9C2580">
        <w:rPr>
          <w:rFonts w:ascii="Times New Roman" w:eastAsia="Times New Roman" w:hAnsi="Times New Roman" w:cs="Times New Roman"/>
          <w:sz w:val="24"/>
          <w:szCs w:val="24"/>
          <w:lang w:eastAsia="ru-RU"/>
        </w:rPr>
        <w:t>Указать имя зоны в поле </w:t>
      </w:r>
      <w:r w:rsidRPr="009C2580">
        <w:rPr>
          <w:rFonts w:ascii="Times New Roman" w:eastAsia="Times New Roman" w:hAnsi="Times New Roman" w:cs="Times New Roman"/>
          <w:b/>
          <w:bCs/>
          <w:i/>
          <w:iCs/>
          <w:sz w:val="24"/>
          <w:szCs w:val="24"/>
          <w:lang w:eastAsia="ru-RU"/>
        </w:rPr>
        <w:t xml:space="preserve">Изолированная </w:t>
      </w:r>
      <w:proofErr w:type="gramStart"/>
      <w:r w:rsidRPr="009C2580">
        <w:rPr>
          <w:rFonts w:ascii="Times New Roman" w:eastAsia="Times New Roman" w:hAnsi="Times New Roman" w:cs="Times New Roman"/>
          <w:b/>
          <w:bCs/>
          <w:i/>
          <w:iCs/>
          <w:sz w:val="24"/>
          <w:szCs w:val="24"/>
          <w:lang w:eastAsia="ru-RU"/>
        </w:rPr>
        <w:t>зона</w:t>
      </w:r>
      <w:r w:rsidRPr="009C2580">
        <w:rPr>
          <w:rFonts w:ascii="Times New Roman" w:eastAsia="Times New Roman" w:hAnsi="Times New Roman" w:cs="Times New Roman"/>
          <w:sz w:val="24"/>
          <w:szCs w:val="24"/>
          <w:lang w:eastAsia="ru-RU"/>
        </w:rPr>
        <w:t>(</w:t>
      </w:r>
      <w:proofErr w:type="gramEnd"/>
      <w:r w:rsidRPr="009C2580">
        <w:rPr>
          <w:rFonts w:ascii="Times New Roman" w:eastAsia="Times New Roman" w:hAnsi="Times New Roman" w:cs="Times New Roman"/>
          <w:sz w:val="24"/>
          <w:szCs w:val="24"/>
          <w:lang w:eastAsia="ru-RU"/>
        </w:rPr>
        <w:t>3) и при необходимости порядковый номер в поле </w:t>
      </w:r>
      <w:r w:rsidRPr="009C2580">
        <w:rPr>
          <w:rFonts w:ascii="Times New Roman" w:eastAsia="Times New Roman" w:hAnsi="Times New Roman" w:cs="Times New Roman"/>
          <w:b/>
          <w:bCs/>
          <w:i/>
          <w:iCs/>
          <w:sz w:val="24"/>
          <w:szCs w:val="24"/>
          <w:lang w:eastAsia="ru-RU"/>
        </w:rPr>
        <w:t>Порядок</w:t>
      </w:r>
      <w:r w:rsidRPr="009C2580">
        <w:rPr>
          <w:rFonts w:ascii="Times New Roman" w:eastAsia="Times New Roman" w:hAnsi="Times New Roman" w:cs="Times New Roman"/>
          <w:sz w:val="24"/>
          <w:szCs w:val="24"/>
          <w:lang w:eastAsia="ru-RU"/>
        </w:rPr>
        <w:t>, который определяет порядок отображения зон на этой форме. В колонке </w:t>
      </w:r>
      <w:r w:rsidRPr="009C2580">
        <w:rPr>
          <w:rFonts w:ascii="Times New Roman" w:eastAsia="Times New Roman" w:hAnsi="Times New Roman" w:cs="Times New Roman"/>
          <w:b/>
          <w:bCs/>
          <w:i/>
          <w:iCs/>
          <w:sz w:val="24"/>
          <w:szCs w:val="24"/>
          <w:lang w:eastAsia="ru-RU"/>
        </w:rPr>
        <w:t>По умолчанию</w:t>
      </w:r>
      <w:r w:rsidRPr="009C2580">
        <w:rPr>
          <w:rFonts w:ascii="Times New Roman" w:eastAsia="Times New Roman" w:hAnsi="Times New Roman" w:cs="Times New Roman"/>
          <w:sz w:val="24"/>
          <w:szCs w:val="24"/>
          <w:lang w:eastAsia="ru-RU"/>
        </w:rPr>
        <w:t>(7) можно отметить, какая из зон будет назначаться ячейкам в топологии склада по умолчанию, если не задана другая зона (см. </w:t>
      </w:r>
      <w:hyperlink r:id="rId120" w:history="1">
        <w:r w:rsidRPr="009C2580">
          <w:rPr>
            <w:rFonts w:ascii="Times New Roman" w:eastAsia="Times New Roman" w:hAnsi="Times New Roman" w:cs="Times New Roman"/>
            <w:color w:val="0052CC"/>
            <w:sz w:val="24"/>
            <w:szCs w:val="24"/>
            <w:u w:val="single"/>
            <w:lang w:eastAsia="ru-RU"/>
          </w:rPr>
          <w:t>раздел Построение структуры склада</w:t>
        </w:r>
      </w:hyperlink>
      <w:r w:rsidRPr="009C2580">
        <w:rPr>
          <w:rFonts w:ascii="Times New Roman" w:eastAsia="Times New Roman" w:hAnsi="Times New Roman" w:cs="Times New Roman"/>
          <w:sz w:val="24"/>
          <w:szCs w:val="24"/>
          <w:lang w:eastAsia="ru-RU"/>
        </w:rPr>
        <w:t>)</w:t>
      </w:r>
    </w:p>
    <w:p w14:paraId="10F6D2CE" w14:textId="77777777" w:rsidR="009C2580" w:rsidRPr="009C2580" w:rsidRDefault="009C2580" w:rsidP="009C2580">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9C2580">
        <w:rPr>
          <w:rFonts w:ascii="Times New Roman" w:eastAsia="Times New Roman" w:hAnsi="Times New Roman" w:cs="Times New Roman"/>
          <w:sz w:val="24"/>
          <w:szCs w:val="24"/>
          <w:lang w:eastAsia="ru-RU"/>
        </w:rPr>
        <w:t>Для каждой из созданных зон отметить галочкой, в какую из зон возможно движение. Например (рис. 5), из зоны </w:t>
      </w:r>
      <w:r w:rsidRPr="009C2580">
        <w:rPr>
          <w:rFonts w:ascii="Times New Roman" w:eastAsia="Times New Roman" w:hAnsi="Times New Roman" w:cs="Times New Roman"/>
          <w:i/>
          <w:iCs/>
          <w:sz w:val="24"/>
          <w:szCs w:val="24"/>
          <w:lang w:eastAsia="ru-RU"/>
        </w:rPr>
        <w:t>Этаж 1</w:t>
      </w:r>
      <w:r w:rsidRPr="009C2580">
        <w:rPr>
          <w:rFonts w:ascii="Times New Roman" w:eastAsia="Times New Roman" w:hAnsi="Times New Roman" w:cs="Times New Roman"/>
          <w:sz w:val="24"/>
          <w:szCs w:val="24"/>
          <w:lang w:eastAsia="ru-RU"/>
        </w:rPr>
        <w:t> возможно перемещение в зоны </w:t>
      </w:r>
      <w:r w:rsidRPr="009C2580">
        <w:rPr>
          <w:rFonts w:ascii="Times New Roman" w:eastAsia="Times New Roman" w:hAnsi="Times New Roman" w:cs="Times New Roman"/>
          <w:i/>
          <w:iCs/>
          <w:sz w:val="24"/>
          <w:szCs w:val="24"/>
          <w:lang w:eastAsia="ru-RU"/>
        </w:rPr>
        <w:t>Этаж1, Этаж 2</w:t>
      </w:r>
      <w:r w:rsidRPr="009C2580">
        <w:rPr>
          <w:rFonts w:ascii="Times New Roman" w:eastAsia="Times New Roman" w:hAnsi="Times New Roman" w:cs="Times New Roman"/>
          <w:sz w:val="24"/>
          <w:szCs w:val="24"/>
          <w:lang w:eastAsia="ru-RU"/>
        </w:rPr>
        <w:t> и </w:t>
      </w:r>
      <w:r w:rsidRPr="009C2580">
        <w:rPr>
          <w:rFonts w:ascii="Times New Roman" w:eastAsia="Times New Roman" w:hAnsi="Times New Roman" w:cs="Times New Roman"/>
          <w:i/>
          <w:iCs/>
          <w:sz w:val="24"/>
          <w:szCs w:val="24"/>
          <w:lang w:eastAsia="ru-RU"/>
        </w:rPr>
        <w:t>Лифт</w:t>
      </w:r>
      <w:r w:rsidRPr="009C2580">
        <w:rPr>
          <w:rFonts w:ascii="Times New Roman" w:eastAsia="Times New Roman" w:hAnsi="Times New Roman" w:cs="Times New Roman"/>
          <w:sz w:val="24"/>
          <w:szCs w:val="24"/>
          <w:lang w:eastAsia="ru-RU"/>
        </w:rPr>
        <w:t>.  Красным цветом выделены полностью изолированные зоны, для которых невозможно построить маршрут.</w:t>
      </w:r>
    </w:p>
    <w:p w14:paraId="6801EA06" w14:textId="77777777" w:rsidR="009C2580" w:rsidRPr="009C2580" w:rsidRDefault="009C2580" w:rsidP="009C2580">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9C2580">
        <w:rPr>
          <w:rFonts w:ascii="Times New Roman" w:eastAsia="Times New Roman" w:hAnsi="Times New Roman" w:cs="Times New Roman"/>
          <w:sz w:val="24"/>
          <w:szCs w:val="24"/>
          <w:lang w:eastAsia="ru-RU"/>
        </w:rPr>
        <w:t>В блоке </w:t>
      </w:r>
      <w:proofErr w:type="gramStart"/>
      <w:r w:rsidRPr="009C2580">
        <w:rPr>
          <w:rFonts w:ascii="Times New Roman" w:eastAsia="Times New Roman" w:hAnsi="Times New Roman" w:cs="Times New Roman"/>
          <w:b/>
          <w:bCs/>
          <w:sz w:val="24"/>
          <w:szCs w:val="24"/>
          <w:lang w:eastAsia="ru-RU"/>
        </w:rPr>
        <w:t>Демо</w:t>
      </w:r>
      <w:r w:rsidRPr="009C2580">
        <w:rPr>
          <w:rFonts w:ascii="Times New Roman" w:eastAsia="Times New Roman" w:hAnsi="Times New Roman" w:cs="Times New Roman"/>
          <w:sz w:val="24"/>
          <w:szCs w:val="24"/>
          <w:lang w:eastAsia="ru-RU"/>
        </w:rPr>
        <w:t>(</w:t>
      </w:r>
      <w:proofErr w:type="gramEnd"/>
      <w:r w:rsidRPr="009C2580">
        <w:rPr>
          <w:rFonts w:ascii="Times New Roman" w:eastAsia="Times New Roman" w:hAnsi="Times New Roman" w:cs="Times New Roman"/>
          <w:sz w:val="24"/>
          <w:szCs w:val="24"/>
          <w:lang w:eastAsia="ru-RU"/>
        </w:rPr>
        <w:t>5) при выборе начальной и конечной зоны маршрута будет построен кратчайший маршрут для перемещения груза. </w:t>
      </w:r>
      <w:r w:rsidRPr="009C2580">
        <w:rPr>
          <w:rFonts w:ascii="Times New Roman" w:eastAsia="Times New Roman" w:hAnsi="Times New Roman" w:cs="Times New Roman"/>
          <w:color w:val="333333"/>
          <w:sz w:val="24"/>
          <w:szCs w:val="24"/>
          <w:lang w:eastAsia="ru-RU"/>
        </w:rPr>
        <w:t>Для пары зон, для которых не существует путь на графе, система не будет строить маршруты на перемещение одной задачей. Например, для перемещения груза с первого этажа на третий, будет создано 2 задачи: перемещение с первого этажа в лифт, перемещение из лифта на 3 этаж. </w:t>
      </w:r>
      <w:r w:rsidRPr="009C2580">
        <w:rPr>
          <w:rFonts w:ascii="Times New Roman" w:eastAsia="Times New Roman" w:hAnsi="Times New Roman" w:cs="Times New Roman"/>
          <w:sz w:val="24"/>
          <w:szCs w:val="24"/>
          <w:lang w:eastAsia="ru-RU"/>
        </w:rPr>
        <w:t>Кнопка </w:t>
      </w:r>
      <w:r w:rsidRPr="009C2580">
        <w:rPr>
          <w:rFonts w:ascii="Times New Roman" w:eastAsia="Times New Roman" w:hAnsi="Times New Roman" w:cs="Times New Roman"/>
          <w:b/>
          <w:bCs/>
          <w:sz w:val="24"/>
          <w:szCs w:val="24"/>
          <w:lang w:eastAsia="ru-RU"/>
        </w:rPr>
        <w:t>Найти маршрут</w:t>
      </w:r>
      <w:r w:rsidRPr="009C2580">
        <w:rPr>
          <w:rFonts w:ascii="Times New Roman" w:eastAsia="Times New Roman" w:hAnsi="Times New Roman" w:cs="Times New Roman"/>
          <w:sz w:val="24"/>
          <w:szCs w:val="24"/>
          <w:lang w:eastAsia="ru-RU"/>
        </w:rPr>
        <w:t> пересчитывает маршрут, если были внесены изменения в доступность зон.  </w:t>
      </w:r>
    </w:p>
    <w:p w14:paraId="2C7BDA12" w14:textId="5FAF8FEB" w:rsidR="009C2580" w:rsidRPr="009C2580" w:rsidRDefault="009C2580" w:rsidP="009C2580">
      <w:pPr>
        <w:spacing w:before="150" w:after="0" w:line="240" w:lineRule="auto"/>
        <w:jc w:val="center"/>
        <w:rPr>
          <w:rFonts w:ascii="Times New Roman" w:eastAsia="Times New Roman" w:hAnsi="Times New Roman" w:cs="Times New Roman"/>
          <w:sz w:val="24"/>
          <w:szCs w:val="24"/>
          <w:lang w:eastAsia="ru-RU"/>
        </w:rPr>
      </w:pPr>
      <w:r w:rsidRPr="009C2580">
        <w:rPr>
          <w:rFonts w:ascii="Times New Roman" w:eastAsia="Times New Roman" w:hAnsi="Times New Roman" w:cs="Times New Roman"/>
          <w:noProof/>
          <w:sz w:val="24"/>
          <w:szCs w:val="24"/>
          <w:lang w:eastAsia="ru-RU"/>
        </w:rPr>
        <w:drawing>
          <wp:inline distT="0" distB="0" distL="0" distR="0" wp14:anchorId="680CC5E2" wp14:editId="2F2AFC51">
            <wp:extent cx="5940425" cy="3336290"/>
            <wp:effectExtent l="0" t="0" r="3175"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940425" cy="3336290"/>
                    </a:xfrm>
                    <a:prstGeom prst="rect">
                      <a:avLst/>
                    </a:prstGeom>
                    <a:noFill/>
                    <a:ln>
                      <a:noFill/>
                    </a:ln>
                  </pic:spPr>
                </pic:pic>
              </a:graphicData>
            </a:graphic>
          </wp:inline>
        </w:drawing>
      </w:r>
      <w:r w:rsidRPr="009C2580">
        <w:rPr>
          <w:rFonts w:ascii="Times New Roman" w:eastAsia="Times New Roman" w:hAnsi="Times New Roman" w:cs="Times New Roman"/>
          <w:sz w:val="24"/>
          <w:szCs w:val="24"/>
          <w:lang w:eastAsia="ru-RU"/>
        </w:rPr>
        <w:br/>
      </w:r>
      <w:r w:rsidRPr="009C2580">
        <w:rPr>
          <w:rFonts w:ascii="Times New Roman" w:eastAsia="Times New Roman" w:hAnsi="Times New Roman" w:cs="Times New Roman"/>
          <w:i/>
          <w:iCs/>
          <w:sz w:val="24"/>
          <w:szCs w:val="24"/>
          <w:lang w:eastAsia="ru-RU"/>
        </w:rPr>
        <w:t>Рис. 5 Вкладка Изоляция зон</w:t>
      </w:r>
    </w:p>
    <w:p w14:paraId="5A8635F0" w14:textId="759FF923" w:rsidR="009C2580" w:rsidRDefault="009C2580" w:rsidP="008C3FB7"/>
    <w:p w14:paraId="326270D7" w14:textId="77777777" w:rsidR="00153CF0" w:rsidRPr="00153CF0" w:rsidRDefault="00153CF0" w:rsidP="00153CF0">
      <w:pPr>
        <w:pStyle w:val="2"/>
      </w:pPr>
      <w:hyperlink r:id="rId122" w:history="1">
        <w:bookmarkStart w:id="33" w:name="_Toc189147164"/>
        <w:r w:rsidRPr="00153CF0">
          <w:rPr>
            <w:rStyle w:val="aa"/>
            <w:color w:val="2F5496" w:themeColor="accent1" w:themeShade="BF"/>
            <w:u w:val="none"/>
          </w:rPr>
          <w:t>Создание структуры складов</w:t>
        </w:r>
        <w:bookmarkEnd w:id="33"/>
      </w:hyperlink>
    </w:p>
    <w:p w14:paraId="6A86691D" w14:textId="77777777" w:rsidR="00153CF0" w:rsidRDefault="00153CF0" w:rsidP="00153CF0">
      <w:pPr>
        <w:pStyle w:val="ab"/>
        <w:shd w:val="clear" w:color="auto" w:fill="FFFFFF"/>
        <w:spacing w:before="0" w:beforeAutospacing="0" w:after="0" w:afterAutospacing="0"/>
        <w:rPr>
          <w:rFonts w:ascii="Segoe UI" w:hAnsi="Segoe UI" w:cs="Segoe UI"/>
          <w:color w:val="172B4D"/>
          <w:sz w:val="21"/>
          <w:szCs w:val="21"/>
        </w:rPr>
      </w:pPr>
      <w:r>
        <w:rPr>
          <w:rFonts w:ascii="Segoe UI" w:hAnsi="Segoe UI" w:cs="Segoe UI"/>
          <w:color w:val="172B4D"/>
          <w:sz w:val="21"/>
          <w:szCs w:val="21"/>
        </w:rPr>
        <w:t>Структура склада отображается на форме </w:t>
      </w:r>
      <w:r>
        <w:rPr>
          <w:rStyle w:val="ad"/>
          <w:rFonts w:ascii="Segoe UI" w:hAnsi="Segoe UI" w:cs="Segoe UI"/>
          <w:color w:val="172B4D"/>
          <w:sz w:val="21"/>
          <w:szCs w:val="21"/>
        </w:rPr>
        <w:t>Топология</w:t>
      </w:r>
      <w:r>
        <w:rPr>
          <w:rFonts w:ascii="Segoe UI" w:hAnsi="Segoe UI" w:cs="Segoe UI"/>
          <w:color w:val="172B4D"/>
          <w:sz w:val="21"/>
          <w:szCs w:val="21"/>
        </w:rPr>
        <w:t> (рис. 1) меню </w:t>
      </w:r>
      <w:r>
        <w:rPr>
          <w:rStyle w:val="ad"/>
          <w:rFonts w:ascii="Segoe UI" w:hAnsi="Segoe UI" w:cs="Segoe UI"/>
          <w:color w:val="172B4D"/>
          <w:sz w:val="21"/>
          <w:szCs w:val="21"/>
        </w:rPr>
        <w:t>Склады</w:t>
      </w:r>
      <w:r>
        <w:rPr>
          <w:rFonts w:ascii="Segoe UI" w:hAnsi="Segoe UI" w:cs="Segoe UI"/>
          <w:color w:val="172B4D"/>
          <w:sz w:val="21"/>
          <w:szCs w:val="21"/>
        </w:rPr>
        <w:t>. Форма состоит из 3 вкладок (рис. 1(1): </w:t>
      </w:r>
      <w:r>
        <w:rPr>
          <w:rStyle w:val="ad"/>
          <w:rFonts w:ascii="Segoe UI" w:hAnsi="Segoe UI" w:cs="Segoe UI"/>
          <w:color w:val="172B4D"/>
          <w:sz w:val="21"/>
          <w:szCs w:val="21"/>
        </w:rPr>
        <w:t>Топология</w:t>
      </w:r>
      <w:r>
        <w:rPr>
          <w:rFonts w:ascii="Segoe UI" w:hAnsi="Segoe UI" w:cs="Segoe UI"/>
          <w:color w:val="172B4D"/>
          <w:sz w:val="21"/>
          <w:szCs w:val="21"/>
        </w:rPr>
        <w:t> , где отображается и редактируется иерархическая структура всех складов комплекса, </w:t>
      </w:r>
      <w:r>
        <w:rPr>
          <w:rStyle w:val="ad"/>
          <w:rFonts w:ascii="Segoe UI" w:hAnsi="Segoe UI" w:cs="Segoe UI"/>
          <w:color w:val="172B4D"/>
          <w:sz w:val="21"/>
          <w:szCs w:val="21"/>
        </w:rPr>
        <w:t>3D</w:t>
      </w:r>
      <w:r>
        <w:rPr>
          <w:rFonts w:ascii="Segoe UI" w:hAnsi="Segoe UI" w:cs="Segoe UI"/>
          <w:color w:val="172B4D"/>
          <w:sz w:val="21"/>
          <w:szCs w:val="21"/>
        </w:rPr>
        <w:t> где визуализируется склад в 3D модели, и </w:t>
      </w:r>
      <w:r>
        <w:rPr>
          <w:rStyle w:val="ad"/>
          <w:rFonts w:ascii="Segoe UI" w:hAnsi="Segoe UI" w:cs="Segoe UI"/>
          <w:color w:val="172B4D"/>
          <w:sz w:val="21"/>
          <w:szCs w:val="21"/>
        </w:rPr>
        <w:t>Сегменты склада</w:t>
      </w:r>
      <w:r>
        <w:rPr>
          <w:rFonts w:ascii="Segoe UI" w:hAnsi="Segoe UI" w:cs="Segoe UI"/>
          <w:color w:val="172B4D"/>
          <w:sz w:val="21"/>
          <w:szCs w:val="21"/>
        </w:rPr>
        <w:t>, которая описана в одноименном </w:t>
      </w:r>
      <w:hyperlink r:id="rId123" w:history="1">
        <w:r>
          <w:rPr>
            <w:rStyle w:val="aa"/>
            <w:rFonts w:ascii="Segoe UI" w:hAnsi="Segoe UI" w:cs="Segoe UI"/>
            <w:color w:val="0052CC"/>
            <w:sz w:val="21"/>
            <w:szCs w:val="21"/>
          </w:rPr>
          <w:t>параграфе</w:t>
        </w:r>
      </w:hyperlink>
      <w:r>
        <w:rPr>
          <w:rFonts w:ascii="Segoe UI" w:hAnsi="Segoe UI" w:cs="Segoe UI"/>
          <w:color w:val="172B4D"/>
          <w:sz w:val="21"/>
          <w:szCs w:val="21"/>
        </w:rPr>
        <w:t>.     </w:t>
      </w:r>
    </w:p>
    <w:p w14:paraId="417B7F89" w14:textId="77777777" w:rsidR="00153CF0" w:rsidRDefault="00153CF0" w:rsidP="00153CF0">
      <w:pPr>
        <w:pStyle w:val="ab"/>
        <w:shd w:val="clear" w:color="auto" w:fill="FFFFFF"/>
        <w:spacing w:before="150" w:beforeAutospacing="0" w:after="0" w:afterAutospacing="0"/>
        <w:rPr>
          <w:rFonts w:ascii="Segoe UI" w:hAnsi="Segoe UI" w:cs="Segoe UI"/>
          <w:color w:val="172B4D"/>
          <w:sz w:val="21"/>
          <w:szCs w:val="21"/>
        </w:rPr>
      </w:pPr>
      <w:r>
        <w:rPr>
          <w:rFonts w:ascii="Segoe UI" w:hAnsi="Segoe UI" w:cs="Segoe UI"/>
          <w:color w:val="172B4D"/>
          <w:sz w:val="21"/>
          <w:szCs w:val="21"/>
        </w:rPr>
        <w:lastRenderedPageBreak/>
        <w:t>На вкладке </w:t>
      </w:r>
      <w:r>
        <w:rPr>
          <w:rStyle w:val="ad"/>
          <w:rFonts w:ascii="Segoe UI" w:hAnsi="Segoe UI" w:cs="Segoe UI"/>
          <w:color w:val="172B4D"/>
          <w:sz w:val="21"/>
          <w:szCs w:val="21"/>
        </w:rPr>
        <w:t>Топология</w:t>
      </w:r>
      <w:r>
        <w:rPr>
          <w:rFonts w:ascii="Segoe UI" w:hAnsi="Segoe UI" w:cs="Segoe UI"/>
          <w:color w:val="172B4D"/>
          <w:sz w:val="21"/>
          <w:szCs w:val="21"/>
        </w:rPr>
        <w:t> для построения и редактирования структуры склада используются кнопки (рис. 1 (2):</w:t>
      </w:r>
    </w:p>
    <w:p w14:paraId="39D88A3B" w14:textId="77777777" w:rsidR="00153CF0" w:rsidRDefault="00153CF0" w:rsidP="00153CF0">
      <w:pPr>
        <w:pStyle w:val="ab"/>
        <w:shd w:val="clear" w:color="auto" w:fill="FFFFFF"/>
        <w:spacing w:before="150" w:beforeAutospacing="0" w:after="0" w:afterAutospacing="0"/>
        <w:rPr>
          <w:rFonts w:ascii="Segoe UI" w:hAnsi="Segoe UI" w:cs="Segoe UI"/>
          <w:color w:val="172B4D"/>
          <w:sz w:val="21"/>
          <w:szCs w:val="21"/>
        </w:rPr>
      </w:pPr>
      <w:r>
        <w:rPr>
          <w:rStyle w:val="ad"/>
          <w:rFonts w:ascii="Segoe UI" w:hAnsi="Segoe UI" w:cs="Segoe UI"/>
          <w:color w:val="172B4D"/>
          <w:sz w:val="21"/>
          <w:szCs w:val="21"/>
        </w:rPr>
        <w:t>+Склад</w:t>
      </w:r>
      <w:r>
        <w:rPr>
          <w:rFonts w:ascii="Segoe UI" w:hAnsi="Segoe UI" w:cs="Segoe UI"/>
          <w:color w:val="172B4D"/>
          <w:sz w:val="21"/>
          <w:szCs w:val="21"/>
        </w:rPr>
        <w:t> - доступна только на уровне складов, открывает форму нового склада (см. § </w:t>
      </w:r>
      <w:hyperlink r:id="rId124" w:history="1">
        <w:r>
          <w:rPr>
            <w:rStyle w:val="aa"/>
            <w:rFonts w:ascii="Segoe UI" w:hAnsi="Segoe UI" w:cs="Segoe UI"/>
            <w:color w:val="0052CC"/>
            <w:sz w:val="21"/>
            <w:szCs w:val="21"/>
          </w:rPr>
          <w:t>Склады</w:t>
        </w:r>
      </w:hyperlink>
      <w:r>
        <w:rPr>
          <w:rFonts w:ascii="Segoe UI" w:hAnsi="Segoe UI" w:cs="Segoe UI"/>
          <w:color w:val="172B4D"/>
          <w:sz w:val="21"/>
          <w:szCs w:val="21"/>
        </w:rPr>
        <w:t>) , в которой заполняются данные нового склада и при сохранении он будет добавлен на форму </w:t>
      </w:r>
      <w:r>
        <w:rPr>
          <w:rStyle w:val="ad"/>
          <w:rFonts w:ascii="Segoe UI" w:hAnsi="Segoe UI" w:cs="Segoe UI"/>
          <w:color w:val="172B4D"/>
          <w:sz w:val="21"/>
          <w:szCs w:val="21"/>
        </w:rPr>
        <w:t>Топология</w:t>
      </w:r>
      <w:r>
        <w:rPr>
          <w:rFonts w:ascii="Segoe UI" w:hAnsi="Segoe UI" w:cs="Segoe UI"/>
          <w:color w:val="172B4D"/>
          <w:sz w:val="21"/>
          <w:szCs w:val="21"/>
        </w:rPr>
        <w:t>.  </w:t>
      </w:r>
    </w:p>
    <w:p w14:paraId="433BBCA5" w14:textId="77777777" w:rsidR="00153CF0" w:rsidRDefault="00153CF0" w:rsidP="00153CF0">
      <w:pPr>
        <w:pStyle w:val="ab"/>
        <w:shd w:val="clear" w:color="auto" w:fill="FFFFFF"/>
        <w:spacing w:before="150" w:beforeAutospacing="0" w:after="0" w:afterAutospacing="0"/>
        <w:rPr>
          <w:rFonts w:ascii="Segoe UI" w:hAnsi="Segoe UI" w:cs="Segoe UI"/>
          <w:color w:val="172B4D"/>
          <w:sz w:val="21"/>
          <w:szCs w:val="21"/>
        </w:rPr>
      </w:pPr>
      <w:r>
        <w:rPr>
          <w:rStyle w:val="ad"/>
          <w:rFonts w:ascii="Segoe UI" w:hAnsi="Segoe UI" w:cs="Segoe UI"/>
          <w:color w:val="172B4D"/>
          <w:sz w:val="21"/>
          <w:szCs w:val="21"/>
        </w:rPr>
        <w:t>+Сегмент</w:t>
      </w:r>
      <w:r>
        <w:rPr>
          <w:rFonts w:ascii="Segoe UI" w:hAnsi="Segoe UI" w:cs="Segoe UI"/>
          <w:color w:val="172B4D"/>
          <w:sz w:val="21"/>
          <w:szCs w:val="21"/>
        </w:rPr>
        <w:t> - открывает форму новой группы ячеек (рис. 2), в которую необходимо внести данные и сохранить. Настроенный сегмент будет добавлен в структуру склада. Таким образом добавляются сегменты склада, которые не являются ячейками.</w:t>
      </w:r>
    </w:p>
    <w:p w14:paraId="65C0DD28" w14:textId="77777777" w:rsidR="00153CF0" w:rsidRDefault="00153CF0" w:rsidP="00153CF0">
      <w:pPr>
        <w:pStyle w:val="ab"/>
        <w:shd w:val="clear" w:color="auto" w:fill="FFFFFF"/>
        <w:spacing w:before="150" w:beforeAutospacing="0" w:after="0" w:afterAutospacing="0"/>
        <w:rPr>
          <w:rFonts w:ascii="Segoe UI" w:hAnsi="Segoe UI" w:cs="Segoe UI"/>
          <w:color w:val="172B4D"/>
          <w:sz w:val="21"/>
          <w:szCs w:val="21"/>
        </w:rPr>
      </w:pPr>
      <w:r>
        <w:rPr>
          <w:rStyle w:val="ad"/>
          <w:rFonts w:ascii="Segoe UI" w:hAnsi="Segoe UI" w:cs="Segoe UI"/>
          <w:color w:val="172B4D"/>
          <w:sz w:val="21"/>
          <w:szCs w:val="21"/>
        </w:rPr>
        <w:t>Удалить</w:t>
      </w:r>
      <w:r>
        <w:rPr>
          <w:rFonts w:ascii="Segoe UI" w:hAnsi="Segoe UI" w:cs="Segoe UI"/>
          <w:color w:val="172B4D"/>
          <w:sz w:val="21"/>
          <w:szCs w:val="21"/>
        </w:rPr>
        <w:t> - удаляет элемент склада и все подчиненные структурные элементы, если в них нет товара. </w:t>
      </w:r>
    </w:p>
    <w:p w14:paraId="32F131DB" w14:textId="77777777" w:rsidR="00153CF0" w:rsidRDefault="00153CF0" w:rsidP="00153CF0">
      <w:pPr>
        <w:pStyle w:val="ab"/>
        <w:shd w:val="clear" w:color="auto" w:fill="FFFFFF"/>
        <w:spacing w:before="150" w:beforeAutospacing="0" w:after="0" w:afterAutospacing="0"/>
        <w:rPr>
          <w:rFonts w:ascii="Segoe UI" w:hAnsi="Segoe UI" w:cs="Segoe UI"/>
          <w:color w:val="172B4D"/>
          <w:sz w:val="21"/>
          <w:szCs w:val="21"/>
        </w:rPr>
      </w:pPr>
      <w:r>
        <w:rPr>
          <w:rStyle w:val="ad"/>
          <w:rFonts w:ascii="Segoe UI" w:hAnsi="Segoe UI" w:cs="Segoe UI"/>
          <w:color w:val="172B4D"/>
          <w:sz w:val="21"/>
          <w:szCs w:val="21"/>
        </w:rPr>
        <w:t>Копировать</w:t>
      </w:r>
      <w:r>
        <w:rPr>
          <w:rFonts w:ascii="Segoe UI" w:hAnsi="Segoe UI" w:cs="Segoe UI"/>
          <w:color w:val="172B4D"/>
          <w:sz w:val="21"/>
          <w:szCs w:val="21"/>
        </w:rPr>
        <w:t> - копирует выделенный элемент структуры со всеми подчиненными элементами. При нажатии откроется форма скопированной группы ячеек, где можно поменять настройки. Сохраненный с изменениями элемент будет добавлен в структуру склада. </w:t>
      </w:r>
    </w:p>
    <w:p w14:paraId="6A126EBB" w14:textId="77777777" w:rsidR="00153CF0" w:rsidRDefault="00153CF0" w:rsidP="00153CF0">
      <w:pPr>
        <w:pStyle w:val="ab"/>
        <w:shd w:val="clear" w:color="auto" w:fill="FFFFFF"/>
        <w:spacing w:before="150" w:beforeAutospacing="0" w:after="0" w:afterAutospacing="0"/>
        <w:rPr>
          <w:rFonts w:ascii="Segoe UI" w:hAnsi="Segoe UI" w:cs="Segoe UI"/>
          <w:color w:val="172B4D"/>
          <w:sz w:val="21"/>
          <w:szCs w:val="21"/>
        </w:rPr>
      </w:pPr>
      <w:r>
        <w:rPr>
          <w:rStyle w:val="ad"/>
          <w:rFonts w:ascii="Segoe UI" w:hAnsi="Segoe UI" w:cs="Segoe UI"/>
          <w:color w:val="172B4D"/>
          <w:sz w:val="21"/>
          <w:szCs w:val="21"/>
        </w:rPr>
        <w:t>Редактировать</w:t>
      </w:r>
      <w:r>
        <w:rPr>
          <w:rFonts w:ascii="Segoe UI" w:hAnsi="Segoe UI" w:cs="Segoe UI"/>
          <w:color w:val="172B4D"/>
          <w:sz w:val="21"/>
          <w:szCs w:val="21"/>
        </w:rPr>
        <w:t> - открывает выделенную группу ячеек для редактирования. </w:t>
      </w:r>
    </w:p>
    <w:p w14:paraId="602EE368" w14:textId="77777777" w:rsidR="00153CF0" w:rsidRDefault="00153CF0" w:rsidP="00153CF0">
      <w:pPr>
        <w:pStyle w:val="ab"/>
        <w:shd w:val="clear" w:color="auto" w:fill="FFFFFF"/>
        <w:spacing w:before="150" w:beforeAutospacing="0" w:after="0" w:afterAutospacing="0"/>
        <w:rPr>
          <w:rFonts w:ascii="Segoe UI" w:hAnsi="Segoe UI" w:cs="Segoe UI"/>
          <w:color w:val="172B4D"/>
          <w:sz w:val="21"/>
          <w:szCs w:val="21"/>
        </w:rPr>
      </w:pPr>
    </w:p>
    <w:p w14:paraId="01D70711" w14:textId="0526F3DF" w:rsidR="00153CF0" w:rsidRDefault="00153CF0" w:rsidP="00153CF0">
      <w:pPr>
        <w:pStyle w:val="ab"/>
        <w:shd w:val="clear" w:color="auto" w:fill="FFFFFF"/>
        <w:spacing w:before="150" w:beforeAutospacing="0" w:after="0" w:afterAutospacing="0"/>
        <w:jc w:val="center"/>
        <w:rPr>
          <w:rFonts w:ascii="Segoe UI" w:hAnsi="Segoe UI" w:cs="Segoe UI"/>
          <w:color w:val="172B4D"/>
          <w:sz w:val="21"/>
          <w:szCs w:val="21"/>
        </w:rPr>
      </w:pPr>
      <w:r>
        <w:rPr>
          <w:rFonts w:ascii="Segoe UI" w:hAnsi="Segoe UI" w:cs="Segoe UI"/>
          <w:noProof/>
          <w:color w:val="172B4D"/>
          <w:sz w:val="21"/>
          <w:szCs w:val="21"/>
        </w:rPr>
        <w:drawing>
          <wp:inline distT="0" distB="0" distL="0" distR="0" wp14:anchorId="31BEE9D1" wp14:editId="55F0EDCB">
            <wp:extent cx="5940425" cy="3049905"/>
            <wp:effectExtent l="0" t="0" r="3175"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940425" cy="3049905"/>
                    </a:xfrm>
                    <a:prstGeom prst="rect">
                      <a:avLst/>
                    </a:prstGeom>
                    <a:noFill/>
                    <a:ln>
                      <a:noFill/>
                    </a:ln>
                  </pic:spPr>
                </pic:pic>
              </a:graphicData>
            </a:graphic>
          </wp:inline>
        </w:drawing>
      </w:r>
      <w:r>
        <w:rPr>
          <w:rFonts w:ascii="Segoe UI" w:hAnsi="Segoe UI" w:cs="Segoe UI"/>
          <w:color w:val="172B4D"/>
          <w:sz w:val="21"/>
          <w:szCs w:val="21"/>
        </w:rPr>
        <w:br/>
      </w:r>
      <w:r>
        <w:rPr>
          <w:rStyle w:val="ac"/>
          <w:rFonts w:ascii="Segoe UI" w:eastAsiaTheme="majorEastAsia" w:hAnsi="Segoe UI" w:cs="Segoe UI"/>
          <w:color w:val="172B4D"/>
          <w:sz w:val="21"/>
          <w:szCs w:val="21"/>
        </w:rPr>
        <w:t>Рис. 1 Форма Топология</w:t>
      </w:r>
    </w:p>
    <w:p w14:paraId="3136DB70" w14:textId="77777777" w:rsidR="00153CF0" w:rsidRDefault="00153CF0" w:rsidP="00153CF0">
      <w:pPr>
        <w:pStyle w:val="ab"/>
        <w:shd w:val="clear" w:color="auto" w:fill="FFFFFF"/>
        <w:spacing w:before="150" w:beforeAutospacing="0" w:after="0" w:afterAutospacing="0"/>
        <w:rPr>
          <w:rFonts w:ascii="Segoe UI" w:hAnsi="Segoe UI" w:cs="Segoe UI"/>
          <w:color w:val="172B4D"/>
          <w:sz w:val="21"/>
          <w:szCs w:val="21"/>
        </w:rPr>
      </w:pPr>
      <w:r>
        <w:rPr>
          <w:rFonts w:ascii="Segoe UI" w:hAnsi="Segoe UI" w:cs="Segoe UI"/>
          <w:color w:val="172B4D"/>
          <w:sz w:val="21"/>
          <w:szCs w:val="21"/>
        </w:rPr>
        <w:t>На форме группы ячеек задаются настройки элемента склада (рис. 2):</w:t>
      </w:r>
    </w:p>
    <w:p w14:paraId="208D1D60" w14:textId="77777777" w:rsidR="00153CF0" w:rsidRDefault="00153CF0" w:rsidP="00153CF0">
      <w:pPr>
        <w:pStyle w:val="ab"/>
        <w:shd w:val="clear" w:color="auto" w:fill="FFFFFF"/>
        <w:spacing w:before="150" w:beforeAutospacing="0" w:after="0" w:afterAutospacing="0"/>
        <w:rPr>
          <w:rFonts w:ascii="Segoe UI" w:hAnsi="Segoe UI" w:cs="Segoe UI"/>
          <w:color w:val="172B4D"/>
          <w:sz w:val="21"/>
          <w:szCs w:val="21"/>
        </w:rPr>
      </w:pPr>
      <w:r>
        <w:rPr>
          <w:rStyle w:val="ad"/>
          <w:rFonts w:ascii="Segoe UI" w:hAnsi="Segoe UI" w:cs="Segoe UI"/>
          <w:color w:val="172B4D"/>
          <w:sz w:val="21"/>
          <w:szCs w:val="21"/>
        </w:rPr>
        <w:t>Наименование</w:t>
      </w:r>
      <w:r>
        <w:rPr>
          <w:rFonts w:ascii="Segoe UI" w:hAnsi="Segoe UI" w:cs="Segoe UI"/>
          <w:color w:val="172B4D"/>
          <w:sz w:val="21"/>
          <w:szCs w:val="21"/>
        </w:rPr>
        <w:t> - имя структуры склада. Если оно не задано, то автоматически будет отображаться составное имя из типа сегмента и последовательно указанных через дефис кодов родительских и текущего сегментов.</w:t>
      </w:r>
    </w:p>
    <w:p w14:paraId="60ACB381" w14:textId="77777777" w:rsidR="00153CF0" w:rsidRDefault="00153CF0" w:rsidP="00153CF0">
      <w:pPr>
        <w:pStyle w:val="ab"/>
        <w:shd w:val="clear" w:color="auto" w:fill="FFFFFF"/>
        <w:spacing w:before="150" w:beforeAutospacing="0" w:after="0" w:afterAutospacing="0"/>
        <w:rPr>
          <w:rFonts w:ascii="Segoe UI" w:hAnsi="Segoe UI" w:cs="Segoe UI"/>
          <w:color w:val="172B4D"/>
          <w:sz w:val="21"/>
          <w:szCs w:val="21"/>
        </w:rPr>
      </w:pPr>
      <w:r>
        <w:rPr>
          <w:rStyle w:val="ad"/>
          <w:rFonts w:ascii="Segoe UI" w:hAnsi="Segoe UI" w:cs="Segoe UI"/>
          <w:color w:val="172B4D"/>
          <w:sz w:val="21"/>
          <w:szCs w:val="21"/>
        </w:rPr>
        <w:t>Тип</w:t>
      </w:r>
      <w:r>
        <w:rPr>
          <w:rFonts w:ascii="Segoe UI" w:hAnsi="Segoe UI" w:cs="Segoe UI"/>
          <w:color w:val="172B4D"/>
          <w:sz w:val="21"/>
          <w:szCs w:val="21"/>
        </w:rPr>
        <w:t> - тип </w:t>
      </w:r>
      <w:hyperlink r:id="rId126" w:history="1">
        <w:r>
          <w:rPr>
            <w:rStyle w:val="aa"/>
            <w:rFonts w:ascii="Segoe UI" w:hAnsi="Segoe UI" w:cs="Segoe UI"/>
            <w:color w:val="0052CC"/>
            <w:sz w:val="21"/>
            <w:szCs w:val="21"/>
          </w:rPr>
          <w:t>сегмента склада</w:t>
        </w:r>
      </w:hyperlink>
      <w:r>
        <w:rPr>
          <w:rFonts w:ascii="Segoe UI" w:hAnsi="Segoe UI" w:cs="Segoe UI"/>
          <w:color w:val="172B4D"/>
          <w:sz w:val="21"/>
          <w:szCs w:val="21"/>
        </w:rPr>
        <w:t>. </w:t>
      </w:r>
    </w:p>
    <w:p w14:paraId="5C6F4E94" w14:textId="77777777" w:rsidR="00153CF0" w:rsidRDefault="00153CF0" w:rsidP="00153CF0">
      <w:pPr>
        <w:pStyle w:val="ab"/>
        <w:shd w:val="clear" w:color="auto" w:fill="FFFFFF"/>
        <w:spacing w:before="150" w:beforeAutospacing="0" w:after="0" w:afterAutospacing="0"/>
        <w:rPr>
          <w:rFonts w:ascii="Segoe UI" w:hAnsi="Segoe UI" w:cs="Segoe UI"/>
          <w:color w:val="172B4D"/>
          <w:sz w:val="21"/>
          <w:szCs w:val="21"/>
        </w:rPr>
      </w:pPr>
      <w:r>
        <w:rPr>
          <w:rStyle w:val="ad"/>
          <w:rFonts w:ascii="Segoe UI" w:hAnsi="Segoe UI" w:cs="Segoe UI"/>
          <w:color w:val="172B4D"/>
          <w:sz w:val="21"/>
          <w:szCs w:val="21"/>
        </w:rPr>
        <w:t>Код</w:t>
      </w:r>
      <w:r>
        <w:rPr>
          <w:rFonts w:ascii="Segoe UI" w:hAnsi="Segoe UI" w:cs="Segoe UI"/>
          <w:color w:val="172B4D"/>
          <w:sz w:val="21"/>
          <w:szCs w:val="21"/>
        </w:rPr>
        <w:t> - код группы ячеек, уникальный в рамках родительского сегмента, при сохранении нового сегмента создается автоматически.</w:t>
      </w:r>
    </w:p>
    <w:p w14:paraId="35266121" w14:textId="77777777" w:rsidR="00153CF0" w:rsidRDefault="00153CF0" w:rsidP="00153CF0">
      <w:pPr>
        <w:pStyle w:val="ab"/>
        <w:shd w:val="clear" w:color="auto" w:fill="FFFFFF"/>
        <w:spacing w:before="150" w:beforeAutospacing="0" w:after="0" w:afterAutospacing="0"/>
        <w:rPr>
          <w:rFonts w:ascii="Segoe UI" w:hAnsi="Segoe UI" w:cs="Segoe UI"/>
          <w:color w:val="172B4D"/>
          <w:sz w:val="21"/>
          <w:szCs w:val="21"/>
        </w:rPr>
      </w:pPr>
      <w:r>
        <w:rPr>
          <w:rStyle w:val="ad"/>
          <w:rFonts w:ascii="Segoe UI" w:hAnsi="Segoe UI" w:cs="Segoe UI"/>
          <w:color w:val="172B4D"/>
          <w:sz w:val="21"/>
          <w:szCs w:val="21"/>
        </w:rPr>
        <w:t>Форматированный код</w:t>
      </w:r>
      <w:r>
        <w:rPr>
          <w:rFonts w:ascii="Segoe UI" w:hAnsi="Segoe UI" w:cs="Segoe UI"/>
          <w:color w:val="172B4D"/>
          <w:sz w:val="21"/>
          <w:szCs w:val="21"/>
        </w:rPr>
        <w:t> - код, отображаемый по правилам составления кода </w:t>
      </w:r>
      <w:hyperlink r:id="rId127" w:history="1">
        <w:r>
          <w:rPr>
            <w:rStyle w:val="aa"/>
            <w:rFonts w:ascii="Segoe UI" w:hAnsi="Segoe UI" w:cs="Segoe UI"/>
            <w:color w:val="0052CC"/>
            <w:sz w:val="21"/>
            <w:szCs w:val="21"/>
          </w:rPr>
          <w:t>сегмента склада</w:t>
        </w:r>
      </w:hyperlink>
      <w:r>
        <w:rPr>
          <w:rFonts w:ascii="Segoe UI" w:hAnsi="Segoe UI" w:cs="Segoe UI"/>
          <w:color w:val="172B4D"/>
          <w:sz w:val="21"/>
          <w:szCs w:val="21"/>
        </w:rPr>
        <w:t>, при сохранении нового сегмента создается автоматически.</w:t>
      </w:r>
    </w:p>
    <w:p w14:paraId="1C68EEE8" w14:textId="77777777" w:rsidR="00153CF0" w:rsidRDefault="00153CF0" w:rsidP="00153CF0">
      <w:pPr>
        <w:pStyle w:val="ab"/>
        <w:shd w:val="clear" w:color="auto" w:fill="FFFFFF"/>
        <w:spacing w:before="150" w:beforeAutospacing="0" w:after="0" w:afterAutospacing="0"/>
        <w:rPr>
          <w:rFonts w:ascii="Segoe UI" w:hAnsi="Segoe UI" w:cs="Segoe UI"/>
          <w:color w:val="172B4D"/>
          <w:sz w:val="21"/>
          <w:szCs w:val="21"/>
        </w:rPr>
      </w:pPr>
      <w:r>
        <w:rPr>
          <w:rStyle w:val="ad"/>
          <w:rFonts w:ascii="Segoe UI" w:hAnsi="Segoe UI" w:cs="Segoe UI"/>
          <w:color w:val="172B4D"/>
          <w:sz w:val="21"/>
          <w:szCs w:val="21"/>
        </w:rPr>
        <w:t>Штрихкод</w:t>
      </w:r>
      <w:r>
        <w:rPr>
          <w:rFonts w:ascii="Segoe UI" w:hAnsi="Segoe UI" w:cs="Segoe UI"/>
          <w:color w:val="172B4D"/>
          <w:sz w:val="21"/>
          <w:szCs w:val="21"/>
        </w:rPr>
        <w:t> - автоматически составляется из форматированных кодов родительской группы полок и текущей группы ячеек</w:t>
      </w:r>
    </w:p>
    <w:p w14:paraId="00A1EB70" w14:textId="77777777" w:rsidR="00153CF0" w:rsidRDefault="00153CF0" w:rsidP="00153CF0">
      <w:pPr>
        <w:pStyle w:val="ab"/>
        <w:shd w:val="clear" w:color="auto" w:fill="FFFFFF"/>
        <w:spacing w:before="150" w:beforeAutospacing="0" w:after="0" w:afterAutospacing="0"/>
        <w:rPr>
          <w:rFonts w:ascii="Segoe UI" w:hAnsi="Segoe UI" w:cs="Segoe UI"/>
          <w:color w:val="172B4D"/>
          <w:sz w:val="21"/>
          <w:szCs w:val="21"/>
        </w:rPr>
      </w:pPr>
      <w:r>
        <w:rPr>
          <w:rStyle w:val="ad"/>
          <w:rFonts w:ascii="Segoe UI" w:hAnsi="Segoe UI" w:cs="Segoe UI"/>
          <w:color w:val="172B4D"/>
          <w:sz w:val="21"/>
          <w:szCs w:val="21"/>
        </w:rPr>
        <w:lastRenderedPageBreak/>
        <w:t>Склад</w:t>
      </w:r>
      <w:r>
        <w:rPr>
          <w:rFonts w:ascii="Segoe UI" w:hAnsi="Segoe UI" w:cs="Segoe UI"/>
          <w:color w:val="172B4D"/>
          <w:sz w:val="21"/>
          <w:szCs w:val="21"/>
        </w:rPr>
        <w:t> - задается только для групп ячеек склада наивысшего уровня.</w:t>
      </w:r>
    </w:p>
    <w:p w14:paraId="5ED1E128" w14:textId="77777777" w:rsidR="00153CF0" w:rsidRDefault="00153CF0" w:rsidP="00153CF0">
      <w:pPr>
        <w:pStyle w:val="ab"/>
        <w:shd w:val="clear" w:color="auto" w:fill="FFFFFF"/>
        <w:spacing w:before="150" w:beforeAutospacing="0" w:after="0" w:afterAutospacing="0"/>
        <w:rPr>
          <w:rFonts w:ascii="Segoe UI" w:hAnsi="Segoe UI" w:cs="Segoe UI"/>
          <w:color w:val="172B4D"/>
          <w:sz w:val="21"/>
          <w:szCs w:val="21"/>
        </w:rPr>
      </w:pPr>
      <w:r>
        <w:rPr>
          <w:rStyle w:val="ad"/>
          <w:rFonts w:ascii="Segoe UI" w:hAnsi="Segoe UI" w:cs="Segoe UI"/>
          <w:color w:val="172B4D"/>
          <w:sz w:val="21"/>
          <w:szCs w:val="21"/>
        </w:rPr>
        <w:t>Координаты</w:t>
      </w:r>
      <w:r>
        <w:rPr>
          <w:rFonts w:ascii="Segoe UI" w:hAnsi="Segoe UI" w:cs="Segoe UI"/>
          <w:color w:val="172B4D"/>
          <w:sz w:val="21"/>
          <w:szCs w:val="21"/>
        </w:rPr>
        <w:t> - координаты для построения 3D модели склада.</w:t>
      </w:r>
    </w:p>
    <w:p w14:paraId="34B7A196" w14:textId="77777777" w:rsidR="00153CF0" w:rsidRDefault="00153CF0" w:rsidP="00153CF0">
      <w:pPr>
        <w:pStyle w:val="ab"/>
        <w:shd w:val="clear" w:color="auto" w:fill="FFFFFF"/>
        <w:spacing w:before="150" w:beforeAutospacing="0" w:after="0" w:afterAutospacing="0"/>
        <w:rPr>
          <w:rFonts w:ascii="Segoe UI" w:hAnsi="Segoe UI" w:cs="Segoe UI"/>
          <w:color w:val="172B4D"/>
          <w:sz w:val="21"/>
          <w:szCs w:val="21"/>
        </w:rPr>
      </w:pPr>
      <w:r>
        <w:rPr>
          <w:rStyle w:val="ad"/>
          <w:rFonts w:ascii="Segoe UI" w:hAnsi="Segoe UI" w:cs="Segoe UI"/>
          <w:color w:val="172B4D"/>
          <w:sz w:val="21"/>
          <w:szCs w:val="21"/>
        </w:rPr>
        <w:t>Изолированная зона</w:t>
      </w:r>
      <w:r>
        <w:rPr>
          <w:rFonts w:ascii="Segoe UI" w:hAnsi="Segoe UI" w:cs="Segoe UI"/>
          <w:color w:val="172B4D"/>
          <w:sz w:val="21"/>
          <w:szCs w:val="21"/>
        </w:rPr>
        <w:t> - если данная группа ячеек относится к какой-либо изолированной зоне (см. п. </w:t>
      </w:r>
      <w:hyperlink r:id="rId128" w:history="1">
        <w:r>
          <w:rPr>
            <w:rStyle w:val="aa"/>
            <w:rFonts w:ascii="Segoe UI" w:hAnsi="Segoe UI" w:cs="Segoe UI"/>
            <w:color w:val="0052CC"/>
            <w:sz w:val="21"/>
            <w:szCs w:val="21"/>
          </w:rPr>
          <w:t>Склады</w:t>
        </w:r>
      </w:hyperlink>
      <w:r>
        <w:rPr>
          <w:rFonts w:ascii="Segoe UI" w:hAnsi="Segoe UI" w:cs="Segoe UI"/>
          <w:color w:val="172B4D"/>
          <w:sz w:val="21"/>
          <w:szCs w:val="21"/>
        </w:rPr>
        <w:t>), ее нужно указать в данном поле.</w:t>
      </w:r>
    </w:p>
    <w:p w14:paraId="03BEC592" w14:textId="77777777" w:rsidR="00153CF0" w:rsidRDefault="00153CF0" w:rsidP="00153CF0">
      <w:pPr>
        <w:pStyle w:val="ab"/>
        <w:shd w:val="clear" w:color="auto" w:fill="FFFFFF"/>
        <w:spacing w:before="150" w:beforeAutospacing="0" w:after="0" w:afterAutospacing="0"/>
        <w:rPr>
          <w:rFonts w:ascii="Segoe UI" w:hAnsi="Segoe UI" w:cs="Segoe UI"/>
          <w:color w:val="172B4D"/>
          <w:sz w:val="21"/>
          <w:szCs w:val="21"/>
        </w:rPr>
      </w:pPr>
      <w:r>
        <w:rPr>
          <w:rStyle w:val="ad"/>
          <w:rFonts w:ascii="Segoe UI" w:hAnsi="Segoe UI" w:cs="Segoe UI"/>
          <w:color w:val="172B4D"/>
          <w:sz w:val="21"/>
          <w:szCs w:val="21"/>
        </w:rPr>
        <w:t>Принтер</w:t>
      </w:r>
      <w:r>
        <w:rPr>
          <w:rFonts w:ascii="Segoe UI" w:hAnsi="Segoe UI" w:cs="Segoe UI"/>
          <w:color w:val="172B4D"/>
          <w:sz w:val="21"/>
          <w:szCs w:val="21"/>
        </w:rPr>
        <w:t> - используется для печати с ТСД</w:t>
      </w:r>
    </w:p>
    <w:p w14:paraId="48AE2FDB" w14:textId="77777777" w:rsidR="00153CF0" w:rsidRDefault="00153CF0" w:rsidP="00153CF0">
      <w:pPr>
        <w:pStyle w:val="ab"/>
        <w:shd w:val="clear" w:color="auto" w:fill="FFFFFF"/>
        <w:spacing w:before="150" w:beforeAutospacing="0" w:after="0" w:afterAutospacing="0"/>
        <w:rPr>
          <w:rFonts w:ascii="Segoe UI" w:hAnsi="Segoe UI" w:cs="Segoe UI"/>
          <w:color w:val="172B4D"/>
          <w:sz w:val="21"/>
          <w:szCs w:val="21"/>
        </w:rPr>
      </w:pPr>
      <w:r>
        <w:rPr>
          <w:rStyle w:val="ad"/>
          <w:rFonts w:ascii="Segoe UI" w:hAnsi="Segoe UI" w:cs="Segoe UI"/>
          <w:color w:val="172B4D"/>
          <w:sz w:val="21"/>
          <w:szCs w:val="21"/>
        </w:rPr>
        <w:t>Оценки</w:t>
      </w:r>
      <w:r>
        <w:rPr>
          <w:rFonts w:ascii="Segoe UI" w:hAnsi="Segoe UI" w:cs="Segoe UI"/>
          <w:color w:val="172B4D"/>
          <w:sz w:val="21"/>
          <w:szCs w:val="21"/>
        </w:rPr>
        <w:t> - если используются результаты ABC-, XYZ- и FMR-анализа при размещении товаров, в этом разделе устанавливаются оценки, которые будет использовать алгоритм размещения. </w:t>
      </w:r>
    </w:p>
    <w:p w14:paraId="5D6EB8C7" w14:textId="77777777" w:rsidR="00153CF0" w:rsidRDefault="00153CF0" w:rsidP="00153CF0">
      <w:pPr>
        <w:pStyle w:val="ab"/>
        <w:shd w:val="clear" w:color="auto" w:fill="FFFFFF"/>
        <w:spacing w:before="150" w:beforeAutospacing="0" w:after="0" w:afterAutospacing="0"/>
        <w:rPr>
          <w:rFonts w:ascii="Segoe UI" w:hAnsi="Segoe UI" w:cs="Segoe UI"/>
          <w:color w:val="172B4D"/>
          <w:sz w:val="21"/>
          <w:szCs w:val="21"/>
        </w:rPr>
      </w:pPr>
      <w:r>
        <w:rPr>
          <w:rStyle w:val="ad"/>
          <w:rFonts w:ascii="Segoe UI" w:hAnsi="Segoe UI" w:cs="Segoe UI"/>
          <w:color w:val="172B4D"/>
          <w:sz w:val="21"/>
          <w:szCs w:val="21"/>
        </w:rPr>
        <w:t>Шаблоны этикеток</w:t>
      </w:r>
      <w:r>
        <w:rPr>
          <w:rFonts w:ascii="Segoe UI" w:hAnsi="Segoe UI" w:cs="Segoe UI"/>
          <w:color w:val="172B4D"/>
          <w:sz w:val="21"/>
          <w:szCs w:val="21"/>
        </w:rPr>
        <w:t> - шаблон для печати этикеток ячеек группы.</w:t>
      </w:r>
    </w:p>
    <w:p w14:paraId="7BB38A6C" w14:textId="355696AE" w:rsidR="00153CF0" w:rsidRDefault="00153CF0" w:rsidP="00153CF0">
      <w:pPr>
        <w:pStyle w:val="ab"/>
        <w:shd w:val="clear" w:color="auto" w:fill="FFFFFF"/>
        <w:spacing w:before="150" w:beforeAutospacing="0" w:after="0" w:afterAutospacing="0"/>
        <w:jc w:val="center"/>
        <w:rPr>
          <w:rFonts w:ascii="Segoe UI" w:hAnsi="Segoe UI" w:cs="Segoe UI"/>
          <w:color w:val="172B4D"/>
          <w:sz w:val="21"/>
          <w:szCs w:val="21"/>
        </w:rPr>
      </w:pPr>
      <w:r>
        <w:rPr>
          <w:rFonts w:ascii="Segoe UI" w:hAnsi="Segoe UI" w:cs="Segoe UI"/>
          <w:noProof/>
          <w:color w:val="172B4D"/>
          <w:sz w:val="21"/>
          <w:szCs w:val="21"/>
        </w:rPr>
        <w:drawing>
          <wp:inline distT="0" distB="0" distL="0" distR="0" wp14:anchorId="041CC0CF" wp14:editId="29F19E67">
            <wp:extent cx="5940425" cy="5233035"/>
            <wp:effectExtent l="0" t="0" r="3175" b="5715"/>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940425" cy="5233035"/>
                    </a:xfrm>
                    <a:prstGeom prst="rect">
                      <a:avLst/>
                    </a:prstGeom>
                    <a:noFill/>
                    <a:ln>
                      <a:noFill/>
                    </a:ln>
                  </pic:spPr>
                </pic:pic>
              </a:graphicData>
            </a:graphic>
          </wp:inline>
        </w:drawing>
      </w:r>
      <w:r>
        <w:rPr>
          <w:rFonts w:ascii="Segoe UI" w:hAnsi="Segoe UI" w:cs="Segoe UI"/>
          <w:color w:val="172B4D"/>
          <w:sz w:val="21"/>
          <w:szCs w:val="21"/>
        </w:rPr>
        <w:br/>
      </w:r>
      <w:r>
        <w:rPr>
          <w:rStyle w:val="ac"/>
          <w:rFonts w:ascii="Segoe UI" w:eastAsiaTheme="majorEastAsia" w:hAnsi="Segoe UI" w:cs="Segoe UI"/>
          <w:color w:val="172B4D"/>
          <w:sz w:val="21"/>
          <w:szCs w:val="21"/>
        </w:rPr>
        <w:t>Рис. 2 Настройки группы ячеек склада</w:t>
      </w:r>
    </w:p>
    <w:p w14:paraId="31D25329" w14:textId="77777777" w:rsidR="00153CF0" w:rsidRDefault="00153CF0" w:rsidP="00153CF0">
      <w:pPr>
        <w:pStyle w:val="ab"/>
        <w:shd w:val="clear" w:color="auto" w:fill="FFFFFF"/>
        <w:spacing w:before="150" w:beforeAutospacing="0" w:after="0" w:afterAutospacing="0"/>
        <w:rPr>
          <w:rFonts w:ascii="Segoe UI" w:hAnsi="Segoe UI" w:cs="Segoe UI"/>
          <w:color w:val="172B4D"/>
          <w:sz w:val="21"/>
          <w:szCs w:val="21"/>
        </w:rPr>
      </w:pPr>
    </w:p>
    <w:p w14:paraId="6CCD2488" w14:textId="77777777" w:rsidR="00153CF0" w:rsidRDefault="00153CF0" w:rsidP="00153CF0">
      <w:pPr>
        <w:pStyle w:val="ab"/>
        <w:shd w:val="clear" w:color="auto" w:fill="FFFFFF"/>
        <w:spacing w:before="150" w:beforeAutospacing="0" w:after="0" w:afterAutospacing="0"/>
        <w:rPr>
          <w:rFonts w:ascii="Segoe UI" w:hAnsi="Segoe UI" w:cs="Segoe UI"/>
          <w:color w:val="172B4D"/>
          <w:sz w:val="21"/>
          <w:szCs w:val="21"/>
        </w:rPr>
      </w:pPr>
      <w:r>
        <w:rPr>
          <w:rFonts w:ascii="Segoe UI" w:hAnsi="Segoe UI" w:cs="Segoe UI"/>
          <w:color w:val="172B4D"/>
          <w:sz w:val="21"/>
          <w:szCs w:val="21"/>
        </w:rPr>
        <w:t>В блоке </w:t>
      </w:r>
      <w:r>
        <w:rPr>
          <w:rStyle w:val="ad"/>
          <w:rFonts w:ascii="Segoe UI" w:hAnsi="Segoe UI" w:cs="Segoe UI"/>
          <w:i/>
          <w:iCs/>
          <w:color w:val="172B4D"/>
          <w:sz w:val="21"/>
          <w:szCs w:val="21"/>
        </w:rPr>
        <w:t>Ячейка</w:t>
      </w:r>
      <w:r>
        <w:rPr>
          <w:rStyle w:val="ac"/>
          <w:rFonts w:ascii="Segoe UI" w:eastAsiaTheme="majorEastAsia" w:hAnsi="Segoe UI" w:cs="Segoe UI"/>
          <w:color w:val="172B4D"/>
          <w:sz w:val="21"/>
          <w:szCs w:val="21"/>
        </w:rPr>
        <w:t> </w:t>
      </w:r>
      <w:r>
        <w:rPr>
          <w:rFonts w:ascii="Segoe UI" w:hAnsi="Segoe UI" w:cs="Segoe UI"/>
          <w:color w:val="172B4D"/>
          <w:sz w:val="21"/>
          <w:szCs w:val="21"/>
        </w:rPr>
        <w:t>отображаются все базовые элементы, ячейки, входящие в выделенный курсором в </w:t>
      </w:r>
      <w:r>
        <w:rPr>
          <w:rStyle w:val="ad"/>
          <w:rFonts w:ascii="Segoe UI" w:hAnsi="Segoe UI" w:cs="Segoe UI"/>
          <w:i/>
          <w:iCs/>
          <w:color w:val="172B4D"/>
          <w:sz w:val="21"/>
          <w:szCs w:val="21"/>
        </w:rPr>
        <w:t>Дереве</w:t>
      </w:r>
      <w:r>
        <w:rPr>
          <w:rStyle w:val="ac"/>
          <w:rFonts w:ascii="Segoe UI" w:eastAsiaTheme="majorEastAsia" w:hAnsi="Segoe UI" w:cs="Segoe UI"/>
          <w:color w:val="172B4D"/>
          <w:sz w:val="21"/>
          <w:szCs w:val="21"/>
        </w:rPr>
        <w:t> </w:t>
      </w:r>
      <w:r>
        <w:rPr>
          <w:rFonts w:ascii="Segoe UI" w:hAnsi="Segoe UI" w:cs="Segoe UI"/>
          <w:color w:val="172B4D"/>
          <w:sz w:val="21"/>
          <w:szCs w:val="21"/>
        </w:rPr>
        <w:t xml:space="preserve">элемент склада, и настройки каждой ячейки (рис. 1(4). На </w:t>
      </w:r>
      <w:proofErr w:type="gramStart"/>
      <w:r>
        <w:rPr>
          <w:rFonts w:ascii="Segoe UI" w:hAnsi="Segoe UI" w:cs="Segoe UI"/>
          <w:color w:val="172B4D"/>
          <w:sz w:val="21"/>
          <w:szCs w:val="21"/>
        </w:rPr>
        <w:t>вкладке  </w:t>
      </w:r>
      <w:r>
        <w:rPr>
          <w:rStyle w:val="ad"/>
          <w:rFonts w:ascii="Segoe UI" w:hAnsi="Segoe UI" w:cs="Segoe UI"/>
          <w:color w:val="172B4D"/>
          <w:sz w:val="21"/>
          <w:szCs w:val="21"/>
        </w:rPr>
        <w:t>Назначение</w:t>
      </w:r>
      <w:proofErr w:type="gramEnd"/>
      <w:r>
        <w:rPr>
          <w:rStyle w:val="ad"/>
          <w:rFonts w:ascii="Segoe UI" w:hAnsi="Segoe UI" w:cs="Segoe UI"/>
          <w:color w:val="172B4D"/>
          <w:sz w:val="21"/>
          <w:szCs w:val="21"/>
        </w:rPr>
        <w:t xml:space="preserve"> ячейки</w:t>
      </w:r>
      <w:r>
        <w:rPr>
          <w:rFonts w:ascii="Segoe UI" w:hAnsi="Segoe UI" w:cs="Segoe UI"/>
          <w:color w:val="172B4D"/>
          <w:sz w:val="21"/>
          <w:szCs w:val="21"/>
        </w:rPr>
        <w:t> отображаются товары, которые  закреплены за выделенной ячейкой.</w:t>
      </w:r>
    </w:p>
    <w:p w14:paraId="14FF710A" w14:textId="77777777" w:rsidR="00153CF0" w:rsidRDefault="00153CF0" w:rsidP="00153CF0">
      <w:pPr>
        <w:pStyle w:val="ab"/>
        <w:shd w:val="clear" w:color="auto" w:fill="FFFFFF"/>
        <w:spacing w:before="150" w:beforeAutospacing="0" w:after="0" w:afterAutospacing="0"/>
        <w:rPr>
          <w:rFonts w:ascii="Segoe UI" w:hAnsi="Segoe UI" w:cs="Segoe UI"/>
          <w:color w:val="172B4D"/>
          <w:sz w:val="21"/>
          <w:szCs w:val="21"/>
        </w:rPr>
      </w:pPr>
      <w:r>
        <w:rPr>
          <w:rFonts w:ascii="Segoe UI" w:hAnsi="Segoe UI" w:cs="Segoe UI"/>
          <w:color w:val="172B4D"/>
          <w:sz w:val="21"/>
          <w:szCs w:val="21"/>
        </w:rPr>
        <w:t>Кнопками </w:t>
      </w:r>
      <w:r>
        <w:rPr>
          <w:rStyle w:val="ad"/>
          <w:rFonts w:ascii="Segoe UI" w:hAnsi="Segoe UI" w:cs="Segoe UI"/>
          <w:color w:val="172B4D"/>
          <w:sz w:val="21"/>
          <w:szCs w:val="21"/>
        </w:rPr>
        <w:t>Добавить</w:t>
      </w:r>
      <w:r>
        <w:rPr>
          <w:rFonts w:ascii="Segoe UI" w:hAnsi="Segoe UI" w:cs="Segoe UI"/>
          <w:color w:val="172B4D"/>
          <w:sz w:val="21"/>
          <w:szCs w:val="21"/>
        </w:rPr>
        <w:t> </w:t>
      </w:r>
      <w:proofErr w:type="gramStart"/>
      <w:r>
        <w:rPr>
          <w:rFonts w:ascii="Segoe UI" w:hAnsi="Segoe UI" w:cs="Segoe UI"/>
          <w:color w:val="172B4D"/>
          <w:sz w:val="21"/>
          <w:szCs w:val="21"/>
        </w:rPr>
        <w:t>и </w:t>
      </w:r>
      <w:r>
        <w:rPr>
          <w:rStyle w:val="ad"/>
          <w:rFonts w:ascii="Segoe UI" w:hAnsi="Segoe UI" w:cs="Segoe UI"/>
          <w:color w:val="172B4D"/>
          <w:sz w:val="21"/>
          <w:szCs w:val="21"/>
        </w:rPr>
        <w:t>Удалить</w:t>
      </w:r>
      <w:proofErr w:type="gramEnd"/>
      <w:r>
        <w:rPr>
          <w:rFonts w:ascii="Segoe UI" w:hAnsi="Segoe UI" w:cs="Segoe UI"/>
          <w:color w:val="172B4D"/>
          <w:sz w:val="21"/>
          <w:szCs w:val="21"/>
        </w:rPr>
        <w:t> регулируется состав ячеек, а также можно редактировать свойства ячеек либо непосредственно в блоке включив признак </w:t>
      </w:r>
      <w:r>
        <w:rPr>
          <w:rStyle w:val="ad"/>
          <w:rFonts w:ascii="Segoe UI" w:hAnsi="Segoe UI" w:cs="Segoe UI"/>
          <w:color w:val="172B4D"/>
          <w:sz w:val="21"/>
          <w:szCs w:val="21"/>
        </w:rPr>
        <w:t>Редактировать в списке</w:t>
      </w:r>
      <w:r>
        <w:rPr>
          <w:rFonts w:ascii="Segoe UI" w:hAnsi="Segoe UI" w:cs="Segoe UI"/>
          <w:color w:val="172B4D"/>
          <w:sz w:val="21"/>
          <w:szCs w:val="21"/>
        </w:rPr>
        <w:t>, либо открыв форму ячейки кнопкой </w:t>
      </w:r>
      <w:r>
        <w:rPr>
          <w:rStyle w:val="ad"/>
          <w:rFonts w:ascii="Segoe UI" w:hAnsi="Segoe UI" w:cs="Segoe UI"/>
          <w:color w:val="172B4D"/>
          <w:sz w:val="21"/>
          <w:szCs w:val="21"/>
        </w:rPr>
        <w:t>Редактировать</w:t>
      </w:r>
      <w:r>
        <w:rPr>
          <w:rFonts w:ascii="Segoe UI" w:hAnsi="Segoe UI" w:cs="Segoe UI"/>
          <w:color w:val="172B4D"/>
          <w:sz w:val="21"/>
          <w:szCs w:val="21"/>
        </w:rPr>
        <w:t> (рис. 1(5).  Для ячейки, задаются (рис. 3):</w:t>
      </w:r>
    </w:p>
    <w:p w14:paraId="26A05B62" w14:textId="77777777" w:rsidR="00153CF0" w:rsidRDefault="00153CF0" w:rsidP="00153CF0">
      <w:pPr>
        <w:pStyle w:val="ab"/>
        <w:shd w:val="clear" w:color="auto" w:fill="FFFFFF"/>
        <w:spacing w:before="150" w:beforeAutospacing="0" w:after="0" w:afterAutospacing="0"/>
        <w:rPr>
          <w:rFonts w:ascii="Segoe UI" w:hAnsi="Segoe UI" w:cs="Segoe UI"/>
          <w:color w:val="172B4D"/>
          <w:sz w:val="21"/>
          <w:szCs w:val="21"/>
        </w:rPr>
      </w:pPr>
      <w:r>
        <w:rPr>
          <w:rStyle w:val="ad"/>
          <w:rFonts w:ascii="Segoe UI" w:hAnsi="Segoe UI" w:cs="Segoe UI"/>
          <w:color w:val="172B4D"/>
          <w:sz w:val="21"/>
          <w:szCs w:val="21"/>
        </w:rPr>
        <w:lastRenderedPageBreak/>
        <w:t xml:space="preserve">ABC, XYZ, </w:t>
      </w:r>
      <w:proofErr w:type="gramStart"/>
      <w:r>
        <w:rPr>
          <w:rStyle w:val="ad"/>
          <w:rFonts w:ascii="Segoe UI" w:hAnsi="Segoe UI" w:cs="Segoe UI"/>
          <w:color w:val="172B4D"/>
          <w:sz w:val="21"/>
          <w:szCs w:val="21"/>
        </w:rPr>
        <w:t>FMR</w:t>
      </w:r>
      <w:r>
        <w:rPr>
          <w:rFonts w:ascii="Segoe UI" w:hAnsi="Segoe UI" w:cs="Segoe UI"/>
          <w:color w:val="172B4D"/>
          <w:sz w:val="21"/>
          <w:szCs w:val="21"/>
        </w:rPr>
        <w:t>  -</w:t>
      </w:r>
      <w:proofErr w:type="gramEnd"/>
      <w:r>
        <w:rPr>
          <w:rFonts w:ascii="Segoe UI" w:hAnsi="Segoe UI" w:cs="Segoe UI"/>
          <w:color w:val="172B4D"/>
          <w:sz w:val="21"/>
          <w:szCs w:val="21"/>
        </w:rPr>
        <w:t xml:space="preserve"> значение оценки  соответствующего анализа. Наследуется от родительского сегмента. </w:t>
      </w:r>
    </w:p>
    <w:p w14:paraId="70DE94C4" w14:textId="77777777" w:rsidR="00153CF0" w:rsidRDefault="00153CF0" w:rsidP="00153CF0">
      <w:pPr>
        <w:pStyle w:val="ab"/>
        <w:shd w:val="clear" w:color="auto" w:fill="FFFFFF"/>
        <w:spacing w:before="150" w:beforeAutospacing="0" w:after="0" w:afterAutospacing="0"/>
        <w:rPr>
          <w:rFonts w:ascii="Segoe UI" w:hAnsi="Segoe UI" w:cs="Segoe UI"/>
          <w:color w:val="172B4D"/>
          <w:sz w:val="21"/>
          <w:szCs w:val="21"/>
        </w:rPr>
      </w:pPr>
      <w:r>
        <w:rPr>
          <w:rStyle w:val="ad"/>
          <w:rFonts w:ascii="Segoe UI" w:hAnsi="Segoe UI" w:cs="Segoe UI"/>
          <w:color w:val="172B4D"/>
          <w:sz w:val="21"/>
          <w:szCs w:val="21"/>
        </w:rPr>
        <w:t>Логическая зона</w:t>
      </w:r>
      <w:r>
        <w:rPr>
          <w:rFonts w:ascii="Segoe UI" w:hAnsi="Segoe UI" w:cs="Segoe UI"/>
          <w:color w:val="172B4D"/>
          <w:sz w:val="21"/>
          <w:szCs w:val="21"/>
        </w:rPr>
        <w:t> - если ячейка принадлежит к какой-либо логической зоне (см. п. </w:t>
      </w:r>
      <w:hyperlink r:id="rId130" w:history="1">
        <w:r>
          <w:rPr>
            <w:rStyle w:val="aa"/>
            <w:rFonts w:ascii="Segoe UI" w:hAnsi="Segoe UI" w:cs="Segoe UI"/>
            <w:color w:val="0052CC"/>
            <w:sz w:val="21"/>
            <w:szCs w:val="21"/>
          </w:rPr>
          <w:t>Логические зоны</w:t>
        </w:r>
      </w:hyperlink>
      <w:r>
        <w:rPr>
          <w:rFonts w:ascii="Segoe UI" w:hAnsi="Segoe UI" w:cs="Segoe UI"/>
          <w:color w:val="172B4D"/>
          <w:sz w:val="21"/>
          <w:szCs w:val="21"/>
        </w:rPr>
        <w:t>), она указывается в данном поле. Принадлежность к логической зоне влияет на алгоритм автоматического создания задач на подбор (см. </w:t>
      </w:r>
      <w:hyperlink r:id="rId131" w:anchor="id-%D0%94%D0%BE%D0%BA%D1%83%D0%BC%D0%B5%D0%BD%D1%82%D0%BF%D0%BE%D0%B4%D0%B1%D0%BE%D1%80-Selection_plan" w:history="1">
        <w:r>
          <w:rPr>
            <w:rStyle w:val="aa"/>
            <w:rFonts w:ascii="Segoe UI" w:hAnsi="Segoe UI" w:cs="Segoe UI"/>
            <w:color w:val="0052CC"/>
            <w:sz w:val="21"/>
            <w:szCs w:val="21"/>
          </w:rPr>
          <w:t>Документ подбор</w:t>
        </w:r>
      </w:hyperlink>
      <w:r>
        <w:rPr>
          <w:rFonts w:ascii="Segoe UI" w:hAnsi="Segoe UI" w:cs="Segoe UI"/>
          <w:color w:val="172B4D"/>
          <w:sz w:val="21"/>
          <w:szCs w:val="21"/>
        </w:rPr>
        <w:t>).</w:t>
      </w:r>
    </w:p>
    <w:p w14:paraId="25FE1F10" w14:textId="77777777" w:rsidR="00153CF0" w:rsidRDefault="00153CF0" w:rsidP="00153CF0">
      <w:pPr>
        <w:pStyle w:val="ab"/>
        <w:shd w:val="clear" w:color="auto" w:fill="FFFFFF"/>
        <w:spacing w:before="150" w:beforeAutospacing="0" w:after="0" w:afterAutospacing="0"/>
        <w:rPr>
          <w:rFonts w:ascii="Segoe UI" w:hAnsi="Segoe UI" w:cs="Segoe UI"/>
          <w:color w:val="172B4D"/>
          <w:sz w:val="21"/>
          <w:szCs w:val="21"/>
        </w:rPr>
      </w:pPr>
      <w:r>
        <w:rPr>
          <w:rStyle w:val="ad"/>
          <w:rFonts w:ascii="Segoe UI" w:hAnsi="Segoe UI" w:cs="Segoe UI"/>
          <w:color w:val="172B4D"/>
          <w:sz w:val="21"/>
          <w:szCs w:val="21"/>
        </w:rPr>
        <w:t>Изолированная зона</w:t>
      </w:r>
      <w:r>
        <w:rPr>
          <w:rFonts w:ascii="Segoe UI" w:hAnsi="Segoe UI" w:cs="Segoe UI"/>
          <w:color w:val="172B4D"/>
          <w:sz w:val="21"/>
          <w:szCs w:val="21"/>
        </w:rPr>
        <w:t> - если для склада настроены изолированные зоны (см. раздел </w:t>
      </w:r>
      <w:hyperlink r:id="rId132" w:history="1">
        <w:r>
          <w:rPr>
            <w:rStyle w:val="aa"/>
            <w:rFonts w:ascii="Segoe UI" w:hAnsi="Segoe UI" w:cs="Segoe UI"/>
            <w:color w:val="0052CC"/>
            <w:sz w:val="21"/>
            <w:szCs w:val="21"/>
          </w:rPr>
          <w:t>Склады</w:t>
        </w:r>
      </w:hyperlink>
      <w:r>
        <w:rPr>
          <w:rFonts w:ascii="Segoe UI" w:hAnsi="Segoe UI" w:cs="Segoe UI"/>
          <w:color w:val="172B4D"/>
          <w:sz w:val="21"/>
          <w:szCs w:val="21"/>
        </w:rPr>
        <w:t>), в данном поле указывается, к какой зоне принадлежит ячейка. Если в системе задана зона по умолчанию, поле будет автоматически заполнено. Зону, указанную по умолчанию, можно изменить.  </w:t>
      </w:r>
    </w:p>
    <w:p w14:paraId="20FA6608" w14:textId="77777777" w:rsidR="00153CF0" w:rsidRDefault="00153CF0" w:rsidP="00153CF0">
      <w:pPr>
        <w:pStyle w:val="ab"/>
        <w:shd w:val="clear" w:color="auto" w:fill="FFFFFF"/>
        <w:spacing w:before="150" w:beforeAutospacing="0" w:after="0" w:afterAutospacing="0"/>
        <w:rPr>
          <w:rFonts w:ascii="Segoe UI" w:hAnsi="Segoe UI" w:cs="Segoe UI"/>
          <w:color w:val="172B4D"/>
          <w:sz w:val="21"/>
          <w:szCs w:val="21"/>
        </w:rPr>
      </w:pPr>
      <w:r>
        <w:rPr>
          <w:rStyle w:val="ad"/>
          <w:rFonts w:ascii="Segoe UI" w:hAnsi="Segoe UI" w:cs="Segoe UI"/>
          <w:color w:val="172B4D"/>
          <w:sz w:val="21"/>
          <w:szCs w:val="21"/>
        </w:rPr>
        <w:t>Приоритет подбора</w:t>
      </w:r>
      <w:r>
        <w:rPr>
          <w:rFonts w:ascii="Segoe UI" w:hAnsi="Segoe UI" w:cs="Segoe UI"/>
          <w:color w:val="172B4D"/>
          <w:sz w:val="21"/>
          <w:szCs w:val="21"/>
        </w:rPr>
        <w:t> - приоритет ячейки при формировании плана подбора товара. Чем больше значение, тем выше приоритет (т.е. приоритет 1 ниже, чем приоритет 2). Подбор товаров будет в первую очередь осуществляться из ячеек с наивысшим приоритетом. </w:t>
      </w:r>
    </w:p>
    <w:p w14:paraId="412903BE" w14:textId="77777777" w:rsidR="00153CF0" w:rsidRDefault="00153CF0" w:rsidP="00153CF0">
      <w:pPr>
        <w:pStyle w:val="ab"/>
        <w:shd w:val="clear" w:color="auto" w:fill="FFFFFF"/>
        <w:spacing w:before="150" w:beforeAutospacing="0" w:after="0" w:afterAutospacing="0"/>
        <w:rPr>
          <w:rFonts w:ascii="Segoe UI" w:hAnsi="Segoe UI" w:cs="Segoe UI"/>
          <w:color w:val="172B4D"/>
          <w:sz w:val="21"/>
          <w:szCs w:val="21"/>
        </w:rPr>
      </w:pPr>
      <w:r>
        <w:rPr>
          <w:rStyle w:val="ad"/>
          <w:rFonts w:ascii="Segoe UI" w:hAnsi="Segoe UI" w:cs="Segoe UI"/>
          <w:color w:val="172B4D"/>
          <w:sz w:val="21"/>
          <w:szCs w:val="21"/>
        </w:rPr>
        <w:t>Код </w:t>
      </w:r>
      <w:r>
        <w:rPr>
          <w:rFonts w:ascii="Segoe UI" w:hAnsi="Segoe UI" w:cs="Segoe UI"/>
          <w:color w:val="172B4D"/>
          <w:sz w:val="21"/>
          <w:szCs w:val="21"/>
        </w:rPr>
        <w:t xml:space="preserve">- код </w:t>
      </w:r>
      <w:proofErr w:type="gramStart"/>
      <w:r>
        <w:rPr>
          <w:rFonts w:ascii="Segoe UI" w:hAnsi="Segoe UI" w:cs="Segoe UI"/>
          <w:color w:val="172B4D"/>
          <w:sz w:val="21"/>
          <w:szCs w:val="21"/>
        </w:rPr>
        <w:t>ячейки,  уникальный</w:t>
      </w:r>
      <w:proofErr w:type="gramEnd"/>
      <w:r>
        <w:rPr>
          <w:rFonts w:ascii="Segoe UI" w:hAnsi="Segoe UI" w:cs="Segoe UI"/>
          <w:color w:val="172B4D"/>
          <w:sz w:val="21"/>
          <w:szCs w:val="21"/>
        </w:rPr>
        <w:t xml:space="preserve"> в рамках родительского сегмента, при сохранении новой ячейки создается автоматически.</w:t>
      </w:r>
    </w:p>
    <w:p w14:paraId="5D816AC3" w14:textId="77777777" w:rsidR="00153CF0" w:rsidRDefault="00153CF0" w:rsidP="00153CF0">
      <w:pPr>
        <w:pStyle w:val="ab"/>
        <w:shd w:val="clear" w:color="auto" w:fill="FFFFFF"/>
        <w:spacing w:before="150" w:beforeAutospacing="0" w:after="0" w:afterAutospacing="0"/>
        <w:rPr>
          <w:rFonts w:ascii="Segoe UI" w:hAnsi="Segoe UI" w:cs="Segoe UI"/>
          <w:color w:val="172B4D"/>
          <w:sz w:val="21"/>
          <w:szCs w:val="21"/>
        </w:rPr>
      </w:pPr>
      <w:r>
        <w:rPr>
          <w:rFonts w:ascii="Segoe UI" w:hAnsi="Segoe UI" w:cs="Segoe UI"/>
          <w:color w:val="172B4D"/>
          <w:sz w:val="21"/>
          <w:szCs w:val="21"/>
        </w:rPr>
        <w:t> </w:t>
      </w:r>
      <w:r>
        <w:rPr>
          <w:rStyle w:val="ad"/>
          <w:rFonts w:ascii="Segoe UI" w:hAnsi="Segoe UI" w:cs="Segoe UI"/>
          <w:color w:val="172B4D"/>
          <w:sz w:val="21"/>
          <w:szCs w:val="21"/>
        </w:rPr>
        <w:t>Форматированный код </w:t>
      </w:r>
      <w:r>
        <w:rPr>
          <w:rFonts w:ascii="Segoe UI" w:hAnsi="Segoe UI" w:cs="Segoe UI"/>
          <w:color w:val="172B4D"/>
          <w:sz w:val="21"/>
          <w:szCs w:val="21"/>
        </w:rPr>
        <w:t>-  код, отображаемый по правилам составления кода </w:t>
      </w:r>
      <w:hyperlink r:id="rId133" w:history="1">
        <w:r>
          <w:rPr>
            <w:rStyle w:val="aa"/>
            <w:rFonts w:ascii="Segoe UI" w:hAnsi="Segoe UI" w:cs="Segoe UI"/>
            <w:color w:val="0052CC"/>
            <w:sz w:val="21"/>
            <w:szCs w:val="21"/>
          </w:rPr>
          <w:t>сегмента склада</w:t>
        </w:r>
      </w:hyperlink>
      <w:r>
        <w:rPr>
          <w:rFonts w:ascii="Segoe UI" w:hAnsi="Segoe UI" w:cs="Segoe UI"/>
          <w:color w:val="172B4D"/>
          <w:sz w:val="21"/>
          <w:szCs w:val="21"/>
        </w:rPr>
        <w:t>, при сохранении нового сегмента создается автоматически. </w:t>
      </w:r>
    </w:p>
    <w:p w14:paraId="48E99368" w14:textId="77777777" w:rsidR="00153CF0" w:rsidRDefault="00153CF0" w:rsidP="00153CF0">
      <w:pPr>
        <w:pStyle w:val="ab"/>
        <w:shd w:val="clear" w:color="auto" w:fill="FFFFFF"/>
        <w:spacing w:before="150" w:beforeAutospacing="0" w:after="0" w:afterAutospacing="0"/>
        <w:rPr>
          <w:rFonts w:ascii="Segoe UI" w:hAnsi="Segoe UI" w:cs="Segoe UI"/>
          <w:color w:val="172B4D"/>
          <w:sz w:val="21"/>
          <w:szCs w:val="21"/>
        </w:rPr>
      </w:pPr>
      <w:r>
        <w:rPr>
          <w:rStyle w:val="ad"/>
          <w:rFonts w:ascii="Segoe UI" w:hAnsi="Segoe UI" w:cs="Segoe UI"/>
          <w:color w:val="172B4D"/>
          <w:sz w:val="21"/>
          <w:szCs w:val="21"/>
        </w:rPr>
        <w:t>Штрихкод</w:t>
      </w:r>
      <w:r>
        <w:rPr>
          <w:rFonts w:ascii="Segoe UI" w:hAnsi="Segoe UI" w:cs="Segoe UI"/>
          <w:color w:val="172B4D"/>
          <w:sz w:val="21"/>
          <w:szCs w:val="21"/>
        </w:rPr>
        <w:t> - уникальный штрихкод ячейки, состоит из кодов всей иерархии родительских сегментов, начиная с кода склада. </w:t>
      </w:r>
    </w:p>
    <w:p w14:paraId="43C8CB15" w14:textId="77777777" w:rsidR="00153CF0" w:rsidRDefault="00153CF0" w:rsidP="00153CF0">
      <w:pPr>
        <w:pStyle w:val="ab"/>
        <w:shd w:val="clear" w:color="auto" w:fill="FFFFFF"/>
        <w:spacing w:before="150" w:beforeAutospacing="0" w:after="0" w:afterAutospacing="0"/>
        <w:rPr>
          <w:rFonts w:ascii="Segoe UI" w:hAnsi="Segoe UI" w:cs="Segoe UI"/>
          <w:color w:val="172B4D"/>
          <w:sz w:val="21"/>
          <w:szCs w:val="21"/>
        </w:rPr>
      </w:pPr>
      <w:r>
        <w:rPr>
          <w:rStyle w:val="ad"/>
          <w:rFonts w:ascii="Segoe UI" w:hAnsi="Segoe UI" w:cs="Segoe UI"/>
          <w:color w:val="172B4D"/>
          <w:sz w:val="21"/>
          <w:szCs w:val="21"/>
        </w:rPr>
        <w:t>Группа ячеек</w:t>
      </w:r>
      <w:r>
        <w:rPr>
          <w:rFonts w:ascii="Segoe UI" w:hAnsi="Segoe UI" w:cs="Segoe UI"/>
          <w:color w:val="172B4D"/>
          <w:sz w:val="21"/>
          <w:szCs w:val="21"/>
        </w:rPr>
        <w:t> - код родительского сегмента.</w:t>
      </w:r>
    </w:p>
    <w:p w14:paraId="0923B75A" w14:textId="77777777" w:rsidR="00153CF0" w:rsidRDefault="00153CF0" w:rsidP="00153CF0">
      <w:pPr>
        <w:pStyle w:val="ab"/>
        <w:shd w:val="clear" w:color="auto" w:fill="FFFFFF"/>
        <w:spacing w:before="150" w:beforeAutospacing="0" w:after="0" w:afterAutospacing="0"/>
        <w:rPr>
          <w:rFonts w:ascii="Segoe UI" w:hAnsi="Segoe UI" w:cs="Segoe UI"/>
          <w:color w:val="172B4D"/>
          <w:sz w:val="21"/>
          <w:szCs w:val="21"/>
        </w:rPr>
      </w:pPr>
      <w:r>
        <w:rPr>
          <w:rStyle w:val="ad"/>
          <w:rFonts w:ascii="Segoe UI" w:hAnsi="Segoe UI" w:cs="Segoe UI"/>
          <w:color w:val="172B4D"/>
          <w:sz w:val="21"/>
          <w:szCs w:val="21"/>
        </w:rPr>
        <w:t>Координаты</w:t>
      </w:r>
      <w:r>
        <w:rPr>
          <w:rFonts w:ascii="Segoe UI" w:hAnsi="Segoe UI" w:cs="Segoe UI"/>
          <w:color w:val="172B4D"/>
          <w:sz w:val="21"/>
          <w:szCs w:val="21"/>
        </w:rPr>
        <w:t>, </w:t>
      </w:r>
      <w:r>
        <w:rPr>
          <w:rStyle w:val="ad"/>
          <w:rFonts w:ascii="Segoe UI" w:hAnsi="Segoe UI" w:cs="Segoe UI"/>
          <w:color w:val="172B4D"/>
          <w:sz w:val="21"/>
          <w:szCs w:val="21"/>
        </w:rPr>
        <w:t>Размеры</w:t>
      </w:r>
      <w:r>
        <w:rPr>
          <w:rFonts w:ascii="Segoe UI" w:hAnsi="Segoe UI" w:cs="Segoe UI"/>
          <w:color w:val="172B4D"/>
          <w:sz w:val="21"/>
          <w:szCs w:val="21"/>
        </w:rPr>
        <w:t> </w:t>
      </w:r>
      <w:proofErr w:type="gramStart"/>
      <w:r>
        <w:rPr>
          <w:rFonts w:ascii="Segoe UI" w:hAnsi="Segoe UI" w:cs="Segoe UI"/>
          <w:color w:val="172B4D"/>
          <w:sz w:val="21"/>
          <w:szCs w:val="21"/>
        </w:rPr>
        <w:t>-  координаты</w:t>
      </w:r>
      <w:proofErr w:type="gramEnd"/>
      <w:r>
        <w:rPr>
          <w:rFonts w:ascii="Segoe UI" w:hAnsi="Segoe UI" w:cs="Segoe UI"/>
          <w:color w:val="172B4D"/>
          <w:sz w:val="21"/>
          <w:szCs w:val="21"/>
        </w:rPr>
        <w:t xml:space="preserve"> X, Y, Z точки начала построения ячейки в 3D модели(рис. 5) и размеры ячейки.</w:t>
      </w:r>
      <w:r>
        <w:rPr>
          <w:rFonts w:ascii="Segoe UI" w:hAnsi="Segoe UI" w:cs="Segoe UI"/>
          <w:color w:val="172B4D"/>
          <w:sz w:val="21"/>
          <w:szCs w:val="21"/>
        </w:rPr>
        <w:br/>
      </w:r>
      <w:r>
        <w:rPr>
          <w:rFonts w:ascii="Segoe UI" w:hAnsi="Segoe UI" w:cs="Segoe UI"/>
          <w:color w:val="172B4D"/>
          <w:sz w:val="21"/>
          <w:szCs w:val="21"/>
        </w:rPr>
        <w:br/>
        <w:t>На вкладке </w:t>
      </w:r>
      <w:r>
        <w:rPr>
          <w:rStyle w:val="ad"/>
          <w:rFonts w:ascii="Segoe UI" w:hAnsi="Segoe UI" w:cs="Segoe UI"/>
          <w:color w:val="172B4D"/>
          <w:sz w:val="21"/>
          <w:szCs w:val="21"/>
        </w:rPr>
        <w:t>Тип назначения ячеек</w:t>
      </w:r>
      <w:r>
        <w:rPr>
          <w:rFonts w:ascii="Segoe UI" w:hAnsi="Segoe UI" w:cs="Segoe UI"/>
          <w:color w:val="172B4D"/>
          <w:sz w:val="21"/>
          <w:szCs w:val="21"/>
        </w:rPr>
        <w:t> отмечается тип ячейки.  Ячейке может быть назначено несколько типов. Как настраивается тип назначения ячейки описано в</w:t>
      </w:r>
      <w:proofErr w:type="gramStart"/>
      <w:r>
        <w:rPr>
          <w:rFonts w:ascii="Segoe UI" w:hAnsi="Segoe UI" w:cs="Segoe UI"/>
          <w:color w:val="172B4D"/>
          <w:sz w:val="21"/>
          <w:szCs w:val="21"/>
        </w:rPr>
        <w:t> §Сегменты</w:t>
      </w:r>
      <w:proofErr w:type="gramEnd"/>
      <w:r>
        <w:rPr>
          <w:rFonts w:ascii="Segoe UI" w:hAnsi="Segoe UI" w:cs="Segoe UI"/>
          <w:color w:val="172B4D"/>
          <w:sz w:val="21"/>
          <w:szCs w:val="21"/>
        </w:rPr>
        <w:t xml:space="preserve"> склада. </w:t>
      </w:r>
    </w:p>
    <w:p w14:paraId="3A3DBF8D" w14:textId="77777777" w:rsidR="00153CF0" w:rsidRDefault="00153CF0" w:rsidP="00153CF0">
      <w:pPr>
        <w:pStyle w:val="ab"/>
        <w:shd w:val="clear" w:color="auto" w:fill="FFFFFF"/>
        <w:spacing w:before="150" w:beforeAutospacing="0" w:after="0" w:afterAutospacing="0"/>
        <w:rPr>
          <w:rFonts w:ascii="Segoe UI" w:hAnsi="Segoe UI" w:cs="Segoe UI"/>
          <w:color w:val="172B4D"/>
          <w:sz w:val="21"/>
          <w:szCs w:val="21"/>
        </w:rPr>
      </w:pPr>
      <w:r>
        <w:rPr>
          <w:rFonts w:ascii="Segoe UI" w:hAnsi="Segoe UI" w:cs="Segoe UI"/>
          <w:color w:val="172B4D"/>
          <w:sz w:val="21"/>
          <w:szCs w:val="21"/>
        </w:rPr>
        <w:t>На вкладке </w:t>
      </w:r>
      <w:r>
        <w:rPr>
          <w:rStyle w:val="ad"/>
          <w:rFonts w:ascii="Segoe UI" w:hAnsi="Segoe UI" w:cs="Segoe UI"/>
          <w:color w:val="172B4D"/>
          <w:sz w:val="21"/>
          <w:szCs w:val="21"/>
        </w:rPr>
        <w:t>Товар</w:t>
      </w:r>
      <w:r>
        <w:rPr>
          <w:rFonts w:ascii="Segoe UI" w:hAnsi="Segoe UI" w:cs="Segoe UI"/>
          <w:color w:val="172B4D"/>
          <w:sz w:val="21"/>
          <w:szCs w:val="21"/>
        </w:rPr>
        <w:t xml:space="preserve"> отображается структура </w:t>
      </w:r>
      <w:proofErr w:type="gramStart"/>
      <w:r>
        <w:rPr>
          <w:rFonts w:ascii="Segoe UI" w:hAnsi="Segoe UI" w:cs="Segoe UI"/>
          <w:color w:val="172B4D"/>
          <w:sz w:val="21"/>
          <w:szCs w:val="21"/>
        </w:rPr>
        <w:t>категорий  товаров</w:t>
      </w:r>
      <w:proofErr w:type="gramEnd"/>
      <w:r>
        <w:rPr>
          <w:rFonts w:ascii="Segoe UI" w:hAnsi="Segoe UI" w:cs="Segoe UI"/>
          <w:color w:val="172B4D"/>
          <w:sz w:val="21"/>
          <w:szCs w:val="21"/>
        </w:rPr>
        <w:t xml:space="preserve"> (рис. 4 (1) и относящиеся к каждой категории товары (рис. 4 (2) для настройки закрепления товаров за текущей ячейкой.  </w:t>
      </w:r>
    </w:p>
    <w:p w14:paraId="6DEA657A" w14:textId="77777777" w:rsidR="00153CF0" w:rsidRDefault="00153CF0" w:rsidP="00153CF0">
      <w:pPr>
        <w:pStyle w:val="ab"/>
        <w:shd w:val="clear" w:color="auto" w:fill="FFFFFF"/>
        <w:spacing w:before="150" w:beforeAutospacing="0" w:after="0" w:afterAutospacing="0"/>
        <w:rPr>
          <w:rFonts w:ascii="Segoe UI" w:hAnsi="Segoe UI" w:cs="Segoe UI"/>
          <w:color w:val="172B4D"/>
          <w:sz w:val="21"/>
          <w:szCs w:val="21"/>
        </w:rPr>
      </w:pPr>
      <w:r>
        <w:rPr>
          <w:rStyle w:val="ad"/>
          <w:rFonts w:ascii="Segoe UI" w:hAnsi="Segoe UI" w:cs="Segoe UI"/>
          <w:color w:val="172B4D"/>
          <w:sz w:val="21"/>
          <w:szCs w:val="21"/>
        </w:rPr>
        <w:t>Приоритет</w:t>
      </w:r>
      <w:r>
        <w:rPr>
          <w:rFonts w:ascii="Segoe UI" w:hAnsi="Segoe UI" w:cs="Segoe UI"/>
          <w:color w:val="172B4D"/>
          <w:sz w:val="21"/>
          <w:szCs w:val="21"/>
        </w:rPr>
        <w:t> - отмеченные ячейки и зону будут рассматриваться в первую очередь при размещении товара.</w:t>
      </w:r>
    </w:p>
    <w:p w14:paraId="5443F0AE" w14:textId="77777777" w:rsidR="00153CF0" w:rsidRDefault="00153CF0" w:rsidP="00153CF0">
      <w:pPr>
        <w:pStyle w:val="ab"/>
        <w:shd w:val="clear" w:color="auto" w:fill="FFFFFF"/>
        <w:spacing w:before="150" w:beforeAutospacing="0" w:after="0" w:afterAutospacing="0"/>
        <w:rPr>
          <w:rFonts w:ascii="Segoe UI" w:hAnsi="Segoe UI" w:cs="Segoe UI"/>
          <w:color w:val="172B4D"/>
          <w:sz w:val="21"/>
          <w:szCs w:val="21"/>
        </w:rPr>
      </w:pPr>
      <w:r>
        <w:rPr>
          <w:rStyle w:val="ad"/>
          <w:rFonts w:ascii="Segoe UI" w:hAnsi="Segoe UI" w:cs="Segoe UI"/>
          <w:color w:val="172B4D"/>
          <w:sz w:val="21"/>
          <w:szCs w:val="21"/>
        </w:rPr>
        <w:t>Только в этой ячейке</w:t>
      </w:r>
      <w:r>
        <w:rPr>
          <w:rFonts w:ascii="Segoe UI" w:hAnsi="Segoe UI" w:cs="Segoe UI"/>
          <w:color w:val="172B4D"/>
          <w:sz w:val="21"/>
          <w:szCs w:val="21"/>
        </w:rPr>
        <w:t> - товар данной категории будет размещаться только в отмеченных ячейках.</w:t>
      </w:r>
    </w:p>
    <w:p w14:paraId="4D752AB0" w14:textId="77777777" w:rsidR="00153CF0" w:rsidRDefault="00153CF0" w:rsidP="00153CF0">
      <w:pPr>
        <w:pStyle w:val="ab"/>
        <w:shd w:val="clear" w:color="auto" w:fill="FFFFFF"/>
        <w:spacing w:before="150" w:beforeAutospacing="0" w:after="0" w:afterAutospacing="0"/>
        <w:rPr>
          <w:rFonts w:ascii="Segoe UI" w:hAnsi="Segoe UI" w:cs="Segoe UI"/>
          <w:color w:val="172B4D"/>
          <w:sz w:val="21"/>
          <w:szCs w:val="21"/>
        </w:rPr>
      </w:pPr>
      <w:r>
        <w:rPr>
          <w:rStyle w:val="ad"/>
          <w:rFonts w:ascii="Segoe UI" w:hAnsi="Segoe UI" w:cs="Segoe UI"/>
          <w:color w:val="172B4D"/>
          <w:sz w:val="21"/>
          <w:szCs w:val="21"/>
        </w:rPr>
        <w:t>Только этот товар</w:t>
      </w:r>
      <w:r>
        <w:rPr>
          <w:rFonts w:ascii="Segoe UI" w:hAnsi="Segoe UI" w:cs="Segoe UI"/>
          <w:color w:val="172B4D"/>
          <w:sz w:val="21"/>
          <w:szCs w:val="21"/>
        </w:rPr>
        <w:t> - в отмеченных ячейках будет размещаться только товар данной категории.</w:t>
      </w:r>
    </w:p>
    <w:p w14:paraId="22F375DC" w14:textId="24A7C847" w:rsidR="00153CF0" w:rsidRDefault="00153CF0" w:rsidP="00153CF0">
      <w:pPr>
        <w:pStyle w:val="ab"/>
        <w:shd w:val="clear" w:color="auto" w:fill="FFFFFF"/>
        <w:spacing w:before="150" w:beforeAutospacing="0" w:after="0" w:afterAutospacing="0"/>
        <w:jc w:val="center"/>
        <w:rPr>
          <w:rFonts w:ascii="Segoe UI" w:hAnsi="Segoe UI" w:cs="Segoe UI"/>
          <w:color w:val="172B4D"/>
          <w:sz w:val="21"/>
          <w:szCs w:val="21"/>
        </w:rPr>
      </w:pPr>
      <w:r>
        <w:rPr>
          <w:rFonts w:ascii="Segoe UI" w:hAnsi="Segoe UI" w:cs="Segoe UI"/>
          <w:noProof/>
          <w:color w:val="172B4D"/>
          <w:sz w:val="21"/>
          <w:szCs w:val="21"/>
        </w:rPr>
        <w:lastRenderedPageBreak/>
        <w:drawing>
          <wp:inline distT="0" distB="0" distL="0" distR="0" wp14:anchorId="5E1D7C6B" wp14:editId="7EA896A2">
            <wp:extent cx="5940425" cy="4752340"/>
            <wp:effectExtent l="0" t="0" r="3175"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940425" cy="4752340"/>
                    </a:xfrm>
                    <a:prstGeom prst="rect">
                      <a:avLst/>
                    </a:prstGeom>
                    <a:noFill/>
                    <a:ln>
                      <a:noFill/>
                    </a:ln>
                  </pic:spPr>
                </pic:pic>
              </a:graphicData>
            </a:graphic>
          </wp:inline>
        </w:drawing>
      </w:r>
      <w:r>
        <w:rPr>
          <w:rFonts w:ascii="Segoe UI" w:hAnsi="Segoe UI" w:cs="Segoe UI"/>
          <w:color w:val="172B4D"/>
          <w:sz w:val="21"/>
          <w:szCs w:val="21"/>
        </w:rPr>
        <w:br/>
        <w:t>Рис. 3 Настройка свойств ячейки</w:t>
      </w:r>
    </w:p>
    <w:p w14:paraId="70FD3D2E" w14:textId="23707A87" w:rsidR="00153CF0" w:rsidRDefault="00153CF0" w:rsidP="00153CF0">
      <w:pPr>
        <w:pStyle w:val="ab"/>
        <w:shd w:val="clear" w:color="auto" w:fill="FFFFFF"/>
        <w:spacing w:before="150" w:beforeAutospacing="0" w:after="0" w:afterAutospacing="0"/>
        <w:jc w:val="center"/>
        <w:rPr>
          <w:rFonts w:ascii="Segoe UI" w:hAnsi="Segoe UI" w:cs="Segoe UI"/>
          <w:color w:val="172B4D"/>
          <w:sz w:val="21"/>
          <w:szCs w:val="21"/>
        </w:rPr>
      </w:pPr>
      <w:r>
        <w:rPr>
          <w:rFonts w:ascii="Segoe UI" w:hAnsi="Segoe UI" w:cs="Segoe UI"/>
          <w:noProof/>
          <w:color w:val="172B4D"/>
          <w:sz w:val="21"/>
          <w:szCs w:val="21"/>
        </w:rPr>
        <w:drawing>
          <wp:inline distT="0" distB="0" distL="0" distR="0" wp14:anchorId="2C3B100E" wp14:editId="5BBE1C2E">
            <wp:extent cx="5940425" cy="1604645"/>
            <wp:effectExtent l="0" t="0" r="3175"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940425" cy="1604645"/>
                    </a:xfrm>
                    <a:prstGeom prst="rect">
                      <a:avLst/>
                    </a:prstGeom>
                    <a:noFill/>
                    <a:ln>
                      <a:noFill/>
                    </a:ln>
                  </pic:spPr>
                </pic:pic>
              </a:graphicData>
            </a:graphic>
          </wp:inline>
        </w:drawing>
      </w:r>
      <w:r>
        <w:rPr>
          <w:rFonts w:ascii="Segoe UI" w:hAnsi="Segoe UI" w:cs="Segoe UI"/>
          <w:color w:val="172B4D"/>
          <w:sz w:val="21"/>
          <w:szCs w:val="21"/>
        </w:rPr>
        <w:br/>
        <w:t>Рис. 4 Закрепление товаров за ячейкой</w:t>
      </w:r>
    </w:p>
    <w:p w14:paraId="2D193F8C" w14:textId="77777777" w:rsidR="00153CF0" w:rsidRDefault="00153CF0" w:rsidP="00153CF0">
      <w:pPr>
        <w:pStyle w:val="ab"/>
        <w:shd w:val="clear" w:color="auto" w:fill="FFFFFF"/>
        <w:spacing w:before="150" w:beforeAutospacing="0" w:after="0" w:afterAutospacing="0"/>
        <w:jc w:val="center"/>
        <w:rPr>
          <w:rFonts w:ascii="Segoe UI" w:hAnsi="Segoe UI" w:cs="Segoe UI"/>
          <w:color w:val="172B4D"/>
          <w:sz w:val="21"/>
          <w:szCs w:val="21"/>
        </w:rPr>
      </w:pPr>
    </w:p>
    <w:p w14:paraId="3E20F9C2" w14:textId="77777777" w:rsidR="00153CF0" w:rsidRDefault="00153CF0" w:rsidP="00153CF0">
      <w:pPr>
        <w:pStyle w:val="3"/>
        <w:rPr>
          <w:b w:val="0"/>
        </w:rPr>
      </w:pPr>
      <w:bookmarkStart w:id="34" w:name="_Toc189147165"/>
      <w:r>
        <w:rPr>
          <w:b w:val="0"/>
        </w:rPr>
        <w:t>3D модель склада</w:t>
      </w:r>
      <w:bookmarkEnd w:id="34"/>
    </w:p>
    <w:p w14:paraId="121A5E9F" w14:textId="77777777" w:rsidR="00153CF0" w:rsidRDefault="00153CF0" w:rsidP="00153CF0">
      <w:pPr>
        <w:pStyle w:val="ab"/>
        <w:shd w:val="clear" w:color="auto" w:fill="FFFFFF"/>
        <w:spacing w:before="150" w:beforeAutospacing="0" w:after="0" w:afterAutospacing="0"/>
        <w:rPr>
          <w:rFonts w:ascii="Segoe UI" w:hAnsi="Segoe UI" w:cs="Segoe UI"/>
          <w:color w:val="172B4D"/>
          <w:sz w:val="21"/>
          <w:szCs w:val="21"/>
        </w:rPr>
      </w:pPr>
      <w:r>
        <w:rPr>
          <w:rFonts w:ascii="Segoe UI" w:hAnsi="Segoe UI" w:cs="Segoe UI"/>
          <w:color w:val="172B4D"/>
          <w:sz w:val="21"/>
          <w:szCs w:val="21"/>
        </w:rPr>
        <w:t>На вкладке </w:t>
      </w:r>
      <w:r>
        <w:rPr>
          <w:rStyle w:val="ad"/>
          <w:rFonts w:ascii="Segoe UI" w:hAnsi="Segoe UI" w:cs="Segoe UI"/>
          <w:color w:val="172B4D"/>
          <w:sz w:val="21"/>
          <w:szCs w:val="21"/>
        </w:rPr>
        <w:t>3D</w:t>
      </w:r>
      <w:r>
        <w:rPr>
          <w:rFonts w:ascii="Segoe UI" w:hAnsi="Segoe UI" w:cs="Segoe UI"/>
          <w:color w:val="172B4D"/>
          <w:sz w:val="21"/>
          <w:szCs w:val="21"/>
        </w:rPr>
        <w:t xml:space="preserve"> отображается 3D модель тех складов, в </w:t>
      </w:r>
      <w:proofErr w:type="gramStart"/>
      <w:r>
        <w:rPr>
          <w:rFonts w:ascii="Segoe UI" w:hAnsi="Segoe UI" w:cs="Segoe UI"/>
          <w:color w:val="172B4D"/>
          <w:sz w:val="21"/>
          <w:szCs w:val="21"/>
        </w:rPr>
        <w:t>которых  для</w:t>
      </w:r>
      <w:proofErr w:type="gramEnd"/>
      <w:r>
        <w:rPr>
          <w:rFonts w:ascii="Segoe UI" w:hAnsi="Segoe UI" w:cs="Segoe UI"/>
          <w:color w:val="172B4D"/>
          <w:sz w:val="21"/>
          <w:szCs w:val="21"/>
        </w:rPr>
        <w:t xml:space="preserve"> ячеек заданы координаты.  В блоке </w:t>
      </w:r>
      <w:r>
        <w:rPr>
          <w:rStyle w:val="ad"/>
          <w:rFonts w:ascii="Segoe UI" w:hAnsi="Segoe UI" w:cs="Segoe UI"/>
          <w:i/>
          <w:iCs/>
          <w:color w:val="172B4D"/>
          <w:sz w:val="21"/>
          <w:szCs w:val="21"/>
        </w:rPr>
        <w:t>Склад</w:t>
      </w:r>
      <w:r>
        <w:rPr>
          <w:rStyle w:val="ac"/>
          <w:rFonts w:ascii="Segoe UI" w:eastAsiaTheme="majorEastAsia" w:hAnsi="Segoe UI" w:cs="Segoe UI"/>
          <w:color w:val="172B4D"/>
          <w:sz w:val="21"/>
          <w:szCs w:val="21"/>
        </w:rPr>
        <w:t> </w:t>
      </w:r>
      <w:r>
        <w:rPr>
          <w:rFonts w:ascii="Segoe UI" w:hAnsi="Segoe UI" w:cs="Segoe UI"/>
          <w:color w:val="172B4D"/>
          <w:sz w:val="21"/>
          <w:szCs w:val="21"/>
        </w:rPr>
        <w:t>(рис. 5(1) необходимо выбрать склад для отображения. В блоке </w:t>
      </w:r>
      <w:r>
        <w:rPr>
          <w:rStyle w:val="ad"/>
          <w:rFonts w:ascii="Segoe UI" w:hAnsi="Segoe UI" w:cs="Segoe UI"/>
          <w:i/>
          <w:iCs/>
          <w:color w:val="172B4D"/>
          <w:sz w:val="21"/>
          <w:szCs w:val="21"/>
        </w:rPr>
        <w:t>Ячейка</w:t>
      </w:r>
      <w:r>
        <w:rPr>
          <w:rFonts w:ascii="Segoe UI" w:hAnsi="Segoe UI" w:cs="Segoe UI"/>
          <w:color w:val="172B4D"/>
          <w:sz w:val="21"/>
          <w:szCs w:val="21"/>
        </w:rPr>
        <w:t> (рис. 5 (2) будет отображен список всех ячеек склада с указанием координат и габаритов ячеек.  На 3D модели склада цветом выделяется ячейка, подсвеченная курсором, или группа ячеек, для которых отмечен признак </w:t>
      </w:r>
      <w:proofErr w:type="spellStart"/>
      <w:r>
        <w:rPr>
          <w:rStyle w:val="ad"/>
          <w:rFonts w:ascii="Segoe UI" w:hAnsi="Segoe UI" w:cs="Segoe UI"/>
          <w:color w:val="172B4D"/>
          <w:sz w:val="21"/>
          <w:szCs w:val="21"/>
        </w:rPr>
        <w:t>Отм</w:t>
      </w:r>
      <w:proofErr w:type="spellEnd"/>
      <w:r>
        <w:rPr>
          <w:rStyle w:val="ad"/>
          <w:rFonts w:ascii="Segoe UI" w:hAnsi="Segoe UI" w:cs="Segoe UI"/>
          <w:color w:val="172B4D"/>
          <w:sz w:val="21"/>
          <w:szCs w:val="21"/>
        </w:rPr>
        <w:t>.</w:t>
      </w:r>
      <w:r>
        <w:rPr>
          <w:rFonts w:ascii="Segoe UI" w:hAnsi="Segoe UI" w:cs="Segoe UI"/>
          <w:color w:val="172B4D"/>
          <w:sz w:val="21"/>
          <w:szCs w:val="21"/>
        </w:rPr>
        <w:t xml:space="preserve">  Также на 3D модели </w:t>
      </w:r>
      <w:proofErr w:type="gramStart"/>
      <w:r>
        <w:rPr>
          <w:rFonts w:ascii="Segoe UI" w:hAnsi="Segoe UI" w:cs="Segoe UI"/>
          <w:color w:val="172B4D"/>
          <w:sz w:val="21"/>
          <w:szCs w:val="21"/>
        </w:rPr>
        <w:t>можно  курсором</w:t>
      </w:r>
      <w:proofErr w:type="gramEnd"/>
      <w:r>
        <w:rPr>
          <w:rFonts w:ascii="Segoe UI" w:hAnsi="Segoe UI" w:cs="Segoe UI"/>
          <w:color w:val="172B4D"/>
          <w:sz w:val="21"/>
          <w:szCs w:val="21"/>
        </w:rPr>
        <w:t xml:space="preserve"> выделить ячейку или группу ячеек и они соответственно будут выделены в блоке </w:t>
      </w:r>
      <w:r>
        <w:rPr>
          <w:rStyle w:val="ad"/>
          <w:rFonts w:ascii="Segoe UI" w:hAnsi="Segoe UI" w:cs="Segoe UI"/>
          <w:i/>
          <w:iCs/>
          <w:color w:val="172B4D"/>
          <w:sz w:val="21"/>
          <w:szCs w:val="21"/>
        </w:rPr>
        <w:t>Ячейка</w:t>
      </w:r>
      <w:r>
        <w:rPr>
          <w:rFonts w:ascii="Segoe UI" w:hAnsi="Segoe UI" w:cs="Segoe UI"/>
          <w:color w:val="172B4D"/>
          <w:sz w:val="21"/>
          <w:szCs w:val="21"/>
        </w:rPr>
        <w:t>.  </w:t>
      </w:r>
    </w:p>
    <w:p w14:paraId="18ACB6C2" w14:textId="77777777" w:rsidR="00153CF0" w:rsidRDefault="00153CF0" w:rsidP="00153CF0">
      <w:pPr>
        <w:pStyle w:val="ab"/>
        <w:shd w:val="clear" w:color="auto" w:fill="FFFFFF"/>
        <w:spacing w:before="150" w:beforeAutospacing="0" w:after="0" w:afterAutospacing="0"/>
        <w:rPr>
          <w:rFonts w:ascii="Segoe UI" w:hAnsi="Segoe UI" w:cs="Segoe UI"/>
          <w:color w:val="172B4D"/>
          <w:sz w:val="21"/>
          <w:szCs w:val="21"/>
        </w:rPr>
      </w:pPr>
      <w:r>
        <w:rPr>
          <w:rFonts w:ascii="Segoe UI" w:hAnsi="Segoe UI" w:cs="Segoe UI"/>
          <w:color w:val="172B4D"/>
          <w:sz w:val="21"/>
          <w:szCs w:val="21"/>
        </w:rPr>
        <w:t>В блоке </w:t>
      </w:r>
      <w:r>
        <w:rPr>
          <w:rStyle w:val="ad"/>
          <w:rFonts w:ascii="Segoe UI" w:hAnsi="Segoe UI" w:cs="Segoe UI"/>
          <w:i/>
          <w:iCs/>
          <w:color w:val="172B4D"/>
          <w:sz w:val="21"/>
          <w:szCs w:val="21"/>
        </w:rPr>
        <w:t>Дерево</w:t>
      </w:r>
      <w:r>
        <w:rPr>
          <w:rStyle w:val="ac"/>
          <w:rFonts w:ascii="Segoe UI" w:eastAsiaTheme="majorEastAsia" w:hAnsi="Segoe UI" w:cs="Segoe UI"/>
          <w:color w:val="172B4D"/>
          <w:sz w:val="21"/>
          <w:szCs w:val="21"/>
        </w:rPr>
        <w:t> </w:t>
      </w:r>
      <w:r>
        <w:rPr>
          <w:rFonts w:ascii="Segoe UI" w:hAnsi="Segoe UI" w:cs="Segoe UI"/>
          <w:color w:val="172B4D"/>
          <w:sz w:val="21"/>
          <w:szCs w:val="21"/>
        </w:rPr>
        <w:t>(рис. 5(3) отображаются товары, которые находятся в выделенной ячейке. </w:t>
      </w:r>
    </w:p>
    <w:p w14:paraId="34EBDE69" w14:textId="77777777" w:rsidR="00153CF0" w:rsidRDefault="00153CF0" w:rsidP="00153CF0">
      <w:pPr>
        <w:pStyle w:val="ab"/>
        <w:shd w:val="clear" w:color="auto" w:fill="FFFFFF"/>
        <w:spacing w:before="150" w:beforeAutospacing="0" w:after="0" w:afterAutospacing="0"/>
        <w:rPr>
          <w:rFonts w:ascii="Segoe UI" w:hAnsi="Segoe UI" w:cs="Segoe UI"/>
          <w:color w:val="172B4D"/>
          <w:sz w:val="21"/>
          <w:szCs w:val="21"/>
        </w:rPr>
      </w:pPr>
      <w:r>
        <w:rPr>
          <w:rFonts w:ascii="Segoe UI" w:hAnsi="Segoe UI" w:cs="Segoe UI"/>
          <w:color w:val="172B4D"/>
          <w:sz w:val="21"/>
          <w:szCs w:val="21"/>
        </w:rPr>
        <w:t>В блоке </w:t>
      </w:r>
      <w:r>
        <w:rPr>
          <w:rStyle w:val="ad"/>
          <w:rFonts w:ascii="Segoe UI" w:hAnsi="Segoe UI" w:cs="Segoe UI"/>
          <w:i/>
          <w:iCs/>
          <w:color w:val="172B4D"/>
          <w:sz w:val="21"/>
          <w:szCs w:val="21"/>
        </w:rPr>
        <w:t>Легенда модели</w:t>
      </w:r>
      <w:r>
        <w:rPr>
          <w:rFonts w:ascii="Segoe UI" w:hAnsi="Segoe UI" w:cs="Segoe UI"/>
          <w:color w:val="172B4D"/>
          <w:sz w:val="21"/>
          <w:szCs w:val="21"/>
        </w:rPr>
        <w:t> (рис. 5(4) можно настроить цветовое отображение на вкладках:</w:t>
      </w:r>
    </w:p>
    <w:p w14:paraId="57C022E2" w14:textId="0FDC8E7C" w:rsidR="00153CF0" w:rsidRDefault="00153CF0" w:rsidP="00153CF0">
      <w:pPr>
        <w:pStyle w:val="ab"/>
        <w:shd w:val="clear" w:color="auto" w:fill="FFFFFF"/>
        <w:spacing w:before="150" w:beforeAutospacing="0" w:after="0" w:afterAutospacing="0"/>
        <w:rPr>
          <w:rFonts w:ascii="Segoe UI" w:hAnsi="Segoe UI" w:cs="Segoe UI"/>
          <w:color w:val="172B4D"/>
          <w:sz w:val="21"/>
          <w:szCs w:val="21"/>
        </w:rPr>
      </w:pPr>
      <w:r>
        <w:rPr>
          <w:rStyle w:val="ad"/>
          <w:rFonts w:ascii="Segoe UI" w:hAnsi="Segoe UI" w:cs="Segoe UI"/>
          <w:color w:val="172B4D"/>
          <w:sz w:val="21"/>
          <w:szCs w:val="21"/>
        </w:rPr>
        <w:lastRenderedPageBreak/>
        <w:t>Заполнение</w:t>
      </w:r>
      <w:r>
        <w:rPr>
          <w:rFonts w:ascii="Segoe UI" w:hAnsi="Segoe UI" w:cs="Segoe UI"/>
          <w:color w:val="172B4D"/>
          <w:sz w:val="21"/>
          <w:szCs w:val="21"/>
        </w:rPr>
        <w:t> – наполненность ячеек. Необходимо в строке указать процент заполнения ячейки и цвет, которым будет окрашена ячейка при таком проценте заполнения.</w:t>
      </w:r>
    </w:p>
    <w:p w14:paraId="01070F8C" w14:textId="58C1A33A" w:rsidR="00153CF0" w:rsidRDefault="00153CF0" w:rsidP="00153CF0">
      <w:pPr>
        <w:pStyle w:val="ab"/>
        <w:shd w:val="clear" w:color="auto" w:fill="FFFFFF"/>
        <w:spacing w:before="150" w:beforeAutospacing="0" w:after="0" w:afterAutospacing="0"/>
        <w:rPr>
          <w:rFonts w:ascii="Segoe UI" w:hAnsi="Segoe UI" w:cs="Segoe UI"/>
          <w:color w:val="172B4D"/>
          <w:sz w:val="21"/>
          <w:szCs w:val="21"/>
        </w:rPr>
      </w:pPr>
      <w:r>
        <w:rPr>
          <w:rStyle w:val="ad"/>
          <w:rFonts w:ascii="Segoe UI" w:hAnsi="Segoe UI" w:cs="Segoe UI"/>
          <w:color w:val="172B4D"/>
          <w:sz w:val="21"/>
          <w:szCs w:val="21"/>
        </w:rPr>
        <w:t>ABC-оценка</w:t>
      </w:r>
      <w:r>
        <w:rPr>
          <w:rFonts w:ascii="Segoe UI" w:hAnsi="Segoe UI" w:cs="Segoe UI"/>
          <w:color w:val="172B4D"/>
          <w:sz w:val="21"/>
          <w:szCs w:val="21"/>
        </w:rPr>
        <w:t>, </w:t>
      </w:r>
      <w:r>
        <w:rPr>
          <w:rStyle w:val="ad"/>
          <w:rFonts w:ascii="Segoe UI" w:hAnsi="Segoe UI" w:cs="Segoe UI"/>
          <w:color w:val="172B4D"/>
          <w:sz w:val="21"/>
          <w:szCs w:val="21"/>
        </w:rPr>
        <w:t>XYZ-оценка</w:t>
      </w:r>
      <w:r>
        <w:rPr>
          <w:rFonts w:ascii="Segoe UI" w:hAnsi="Segoe UI" w:cs="Segoe UI"/>
          <w:color w:val="172B4D"/>
          <w:sz w:val="21"/>
          <w:szCs w:val="21"/>
        </w:rPr>
        <w:t>, </w:t>
      </w:r>
      <w:r>
        <w:rPr>
          <w:rStyle w:val="ad"/>
          <w:rFonts w:ascii="Segoe UI" w:hAnsi="Segoe UI" w:cs="Segoe UI"/>
          <w:color w:val="172B4D"/>
          <w:sz w:val="21"/>
          <w:szCs w:val="21"/>
        </w:rPr>
        <w:t>FMR-оценка</w:t>
      </w:r>
      <w:r>
        <w:rPr>
          <w:rFonts w:ascii="Segoe UI" w:hAnsi="Segoe UI" w:cs="Segoe UI"/>
          <w:color w:val="172B4D"/>
          <w:sz w:val="21"/>
          <w:szCs w:val="21"/>
        </w:rPr>
        <w:t> – для каждого значения можно настроить цвет отображения ячейки.</w:t>
      </w:r>
    </w:p>
    <w:p w14:paraId="06EC205D" w14:textId="77777777" w:rsidR="00153CF0" w:rsidRDefault="00153CF0" w:rsidP="00153CF0">
      <w:pPr>
        <w:pStyle w:val="ab"/>
        <w:shd w:val="clear" w:color="auto" w:fill="FFFFFF"/>
        <w:spacing w:before="150" w:beforeAutospacing="0" w:after="0" w:afterAutospacing="0"/>
        <w:rPr>
          <w:rFonts w:ascii="Segoe UI" w:hAnsi="Segoe UI" w:cs="Segoe UI"/>
          <w:color w:val="172B4D"/>
          <w:sz w:val="21"/>
          <w:szCs w:val="21"/>
        </w:rPr>
      </w:pPr>
      <w:r>
        <w:rPr>
          <w:rFonts w:ascii="Segoe UI" w:hAnsi="Segoe UI" w:cs="Segoe UI"/>
          <w:color w:val="172B4D"/>
          <w:sz w:val="21"/>
          <w:szCs w:val="21"/>
        </w:rPr>
        <w:t>При переключении между вкладками, на 3D модели отображается соответствующее цветовое оформление. </w:t>
      </w:r>
    </w:p>
    <w:p w14:paraId="2BA25399" w14:textId="5425AFBF" w:rsidR="00153CF0" w:rsidRDefault="00153CF0" w:rsidP="00153CF0">
      <w:pPr>
        <w:pStyle w:val="ab"/>
        <w:shd w:val="clear" w:color="auto" w:fill="FFFFFF"/>
        <w:spacing w:before="150" w:beforeAutospacing="0" w:after="0" w:afterAutospacing="0"/>
        <w:jc w:val="center"/>
        <w:rPr>
          <w:rFonts w:ascii="Segoe UI" w:hAnsi="Segoe UI" w:cs="Segoe UI"/>
          <w:color w:val="172B4D"/>
          <w:sz w:val="21"/>
          <w:szCs w:val="21"/>
        </w:rPr>
      </w:pPr>
      <w:r>
        <w:rPr>
          <w:rFonts w:ascii="Segoe UI" w:hAnsi="Segoe UI" w:cs="Segoe UI"/>
          <w:noProof/>
          <w:color w:val="172B4D"/>
          <w:sz w:val="21"/>
          <w:szCs w:val="21"/>
        </w:rPr>
        <w:drawing>
          <wp:inline distT="0" distB="0" distL="0" distR="0" wp14:anchorId="70E3B43D" wp14:editId="1CFA94A8">
            <wp:extent cx="5940425" cy="3093720"/>
            <wp:effectExtent l="0" t="0" r="3175"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940425" cy="3093720"/>
                    </a:xfrm>
                    <a:prstGeom prst="rect">
                      <a:avLst/>
                    </a:prstGeom>
                    <a:noFill/>
                    <a:ln>
                      <a:noFill/>
                    </a:ln>
                  </pic:spPr>
                </pic:pic>
              </a:graphicData>
            </a:graphic>
          </wp:inline>
        </w:drawing>
      </w:r>
      <w:r>
        <w:rPr>
          <w:rFonts w:ascii="Segoe UI" w:hAnsi="Segoe UI" w:cs="Segoe UI"/>
          <w:color w:val="172B4D"/>
          <w:sz w:val="21"/>
          <w:szCs w:val="21"/>
        </w:rPr>
        <w:br/>
      </w:r>
      <w:r>
        <w:rPr>
          <w:rStyle w:val="ac"/>
          <w:rFonts w:ascii="Segoe UI" w:eastAsiaTheme="majorEastAsia" w:hAnsi="Segoe UI" w:cs="Segoe UI"/>
          <w:color w:val="172B4D"/>
          <w:sz w:val="21"/>
          <w:szCs w:val="21"/>
        </w:rPr>
        <w:t>Рис. 5 3D модель склада</w:t>
      </w:r>
    </w:p>
    <w:p w14:paraId="1525A010" w14:textId="3CA7A1AC" w:rsidR="00153CF0" w:rsidRDefault="00153CF0" w:rsidP="008C3FB7"/>
    <w:p w14:paraId="16E640EC" w14:textId="77777777" w:rsidR="00700A12" w:rsidRPr="00700A12" w:rsidRDefault="00700A12" w:rsidP="00700A12">
      <w:pPr>
        <w:pStyle w:val="2"/>
      </w:pPr>
      <w:hyperlink r:id="rId137" w:history="1">
        <w:bookmarkStart w:id="35" w:name="_Toc189147166"/>
        <w:r w:rsidRPr="00700A12">
          <w:rPr>
            <w:rStyle w:val="aa"/>
            <w:color w:val="2F5496" w:themeColor="accent1" w:themeShade="BF"/>
            <w:u w:val="none"/>
          </w:rPr>
          <w:t>Создание логических зон</w:t>
        </w:r>
        <w:bookmarkEnd w:id="35"/>
      </w:hyperlink>
    </w:p>
    <w:p w14:paraId="1C4221C8" w14:textId="77777777" w:rsidR="00700A12" w:rsidRPr="00700A12" w:rsidRDefault="00700A12" w:rsidP="00700A12">
      <w:pPr>
        <w:shd w:val="clear" w:color="auto" w:fill="FFFFFF"/>
        <w:spacing w:after="0" w:line="240" w:lineRule="auto"/>
        <w:rPr>
          <w:rFonts w:ascii="Segoe UI" w:eastAsia="Times New Roman" w:hAnsi="Segoe UI" w:cs="Segoe UI"/>
          <w:color w:val="172B4D"/>
          <w:sz w:val="21"/>
          <w:szCs w:val="21"/>
          <w:lang w:eastAsia="ru-RU"/>
        </w:rPr>
      </w:pPr>
      <w:r w:rsidRPr="00700A12">
        <w:rPr>
          <w:rFonts w:ascii="Segoe UI" w:eastAsia="Times New Roman" w:hAnsi="Segoe UI" w:cs="Segoe UI"/>
          <w:color w:val="172B4D"/>
          <w:sz w:val="21"/>
          <w:szCs w:val="21"/>
          <w:lang w:eastAsia="ru-RU"/>
        </w:rPr>
        <w:t xml:space="preserve">Логические зоны </w:t>
      </w:r>
      <w:proofErr w:type="gramStart"/>
      <w:r w:rsidRPr="00700A12">
        <w:rPr>
          <w:rFonts w:ascii="Segoe UI" w:eastAsia="Times New Roman" w:hAnsi="Segoe UI" w:cs="Segoe UI"/>
          <w:color w:val="172B4D"/>
          <w:sz w:val="21"/>
          <w:szCs w:val="21"/>
          <w:lang w:eastAsia="ru-RU"/>
        </w:rPr>
        <w:t>- это</w:t>
      </w:r>
      <w:proofErr w:type="gramEnd"/>
      <w:r w:rsidRPr="00700A12">
        <w:rPr>
          <w:rFonts w:ascii="Segoe UI" w:eastAsia="Times New Roman" w:hAnsi="Segoe UI" w:cs="Segoe UI"/>
          <w:color w:val="172B4D"/>
          <w:sz w:val="21"/>
          <w:szCs w:val="21"/>
          <w:lang w:eastAsia="ru-RU"/>
        </w:rPr>
        <w:t xml:space="preserve"> виртуальные зоны. Деление на логические зоны может осуществляться по любому </w:t>
      </w:r>
      <w:proofErr w:type="gramStart"/>
      <w:r w:rsidRPr="00700A12">
        <w:rPr>
          <w:rFonts w:ascii="Segoe UI" w:eastAsia="Times New Roman" w:hAnsi="Segoe UI" w:cs="Segoe UI"/>
          <w:color w:val="172B4D"/>
          <w:sz w:val="21"/>
          <w:szCs w:val="21"/>
          <w:lang w:eastAsia="ru-RU"/>
        </w:rPr>
        <w:t>основанию,.</w:t>
      </w:r>
      <w:proofErr w:type="gramEnd"/>
      <w:r w:rsidRPr="00700A12">
        <w:rPr>
          <w:rFonts w:ascii="Segoe UI" w:eastAsia="Times New Roman" w:hAnsi="Segoe UI" w:cs="Segoe UI"/>
          <w:color w:val="172B4D"/>
          <w:sz w:val="21"/>
          <w:szCs w:val="21"/>
          <w:lang w:eastAsia="ru-RU"/>
        </w:rPr>
        <w:t xml:space="preserve"> В </w:t>
      </w:r>
      <w:hyperlink r:id="rId138" w:history="1">
        <w:r w:rsidRPr="00700A12">
          <w:rPr>
            <w:rFonts w:ascii="Segoe UI" w:eastAsia="Times New Roman" w:hAnsi="Segoe UI" w:cs="Segoe UI"/>
            <w:color w:val="0052CC"/>
            <w:sz w:val="21"/>
            <w:szCs w:val="21"/>
            <w:u w:val="single"/>
            <w:lang w:eastAsia="ru-RU"/>
          </w:rPr>
          <w:t>топологии </w:t>
        </w:r>
      </w:hyperlink>
      <w:r w:rsidRPr="00700A12">
        <w:rPr>
          <w:rFonts w:ascii="Segoe UI" w:eastAsia="Times New Roman" w:hAnsi="Segoe UI" w:cs="Segoe UI"/>
          <w:color w:val="172B4D"/>
          <w:sz w:val="21"/>
          <w:szCs w:val="21"/>
          <w:lang w:eastAsia="ru-RU"/>
        </w:rPr>
        <w:t>устанавливается принадлежность складских ячеек определенной логической зоне. В соответствии с логической зоной осуществляется создание задач на </w:t>
      </w:r>
      <w:hyperlink r:id="rId139" w:history="1">
        <w:r w:rsidRPr="00700A12">
          <w:rPr>
            <w:rFonts w:ascii="Segoe UI" w:eastAsia="Times New Roman" w:hAnsi="Segoe UI" w:cs="Segoe UI"/>
            <w:color w:val="0052CC"/>
            <w:sz w:val="21"/>
            <w:szCs w:val="21"/>
            <w:u w:val="single"/>
            <w:lang w:eastAsia="ru-RU"/>
          </w:rPr>
          <w:t>подбор</w:t>
        </w:r>
      </w:hyperlink>
      <w:r w:rsidRPr="00700A12">
        <w:rPr>
          <w:rFonts w:ascii="Segoe UI" w:eastAsia="Times New Roman" w:hAnsi="Segoe UI" w:cs="Segoe UI"/>
          <w:color w:val="172B4D"/>
          <w:sz w:val="21"/>
          <w:szCs w:val="21"/>
          <w:lang w:eastAsia="ru-RU"/>
        </w:rPr>
        <w:t>. </w:t>
      </w:r>
    </w:p>
    <w:p w14:paraId="3016B439" w14:textId="77777777" w:rsidR="00700A12" w:rsidRPr="00700A12" w:rsidRDefault="00700A12" w:rsidP="00700A12">
      <w:pPr>
        <w:shd w:val="clear" w:color="auto" w:fill="FFFFFF"/>
        <w:spacing w:before="150" w:after="0" w:line="240" w:lineRule="auto"/>
        <w:rPr>
          <w:rFonts w:ascii="Segoe UI" w:eastAsia="Times New Roman" w:hAnsi="Segoe UI" w:cs="Segoe UI"/>
          <w:color w:val="172B4D"/>
          <w:sz w:val="21"/>
          <w:szCs w:val="21"/>
          <w:lang w:eastAsia="ru-RU"/>
        </w:rPr>
      </w:pPr>
      <w:r w:rsidRPr="00700A12">
        <w:rPr>
          <w:rFonts w:ascii="Segoe UI" w:eastAsia="Times New Roman" w:hAnsi="Segoe UI" w:cs="Segoe UI"/>
          <w:color w:val="172B4D"/>
          <w:sz w:val="21"/>
          <w:szCs w:val="21"/>
          <w:lang w:eastAsia="ru-RU"/>
        </w:rPr>
        <w:t xml:space="preserve">Справочник логических </w:t>
      </w:r>
      <w:proofErr w:type="gramStart"/>
      <w:r w:rsidRPr="00700A12">
        <w:rPr>
          <w:rFonts w:ascii="Segoe UI" w:eastAsia="Times New Roman" w:hAnsi="Segoe UI" w:cs="Segoe UI"/>
          <w:color w:val="172B4D"/>
          <w:sz w:val="21"/>
          <w:szCs w:val="21"/>
          <w:lang w:eastAsia="ru-RU"/>
        </w:rPr>
        <w:t>зон  находится</w:t>
      </w:r>
      <w:proofErr w:type="gramEnd"/>
      <w:r w:rsidRPr="00700A12">
        <w:rPr>
          <w:rFonts w:ascii="Segoe UI" w:eastAsia="Times New Roman" w:hAnsi="Segoe UI" w:cs="Segoe UI"/>
          <w:color w:val="172B4D"/>
          <w:sz w:val="21"/>
          <w:szCs w:val="21"/>
          <w:lang w:eastAsia="ru-RU"/>
        </w:rPr>
        <w:t xml:space="preserve"> в меню </w:t>
      </w:r>
      <w:r w:rsidRPr="00700A12">
        <w:rPr>
          <w:rFonts w:ascii="Segoe UI" w:eastAsia="Times New Roman" w:hAnsi="Segoe UI" w:cs="Segoe UI"/>
          <w:b/>
          <w:bCs/>
          <w:color w:val="172B4D"/>
          <w:sz w:val="21"/>
          <w:szCs w:val="21"/>
          <w:lang w:eastAsia="ru-RU"/>
        </w:rPr>
        <w:t>Склад</w:t>
      </w:r>
      <w:r w:rsidRPr="00700A12">
        <w:rPr>
          <w:rFonts w:ascii="Segoe UI" w:eastAsia="Times New Roman" w:hAnsi="Segoe UI" w:cs="Segoe UI"/>
          <w:color w:val="172B4D"/>
          <w:sz w:val="21"/>
          <w:szCs w:val="21"/>
          <w:lang w:eastAsia="ru-RU"/>
        </w:rPr>
        <w:t> - </w:t>
      </w:r>
      <w:r w:rsidRPr="00700A12">
        <w:rPr>
          <w:rFonts w:ascii="Segoe UI" w:eastAsia="Times New Roman" w:hAnsi="Segoe UI" w:cs="Segoe UI"/>
          <w:b/>
          <w:bCs/>
          <w:color w:val="172B4D"/>
          <w:sz w:val="21"/>
          <w:szCs w:val="21"/>
          <w:lang w:eastAsia="ru-RU"/>
        </w:rPr>
        <w:t>Справочники</w:t>
      </w:r>
      <w:r w:rsidRPr="00700A12">
        <w:rPr>
          <w:rFonts w:ascii="Segoe UI" w:eastAsia="Times New Roman" w:hAnsi="Segoe UI" w:cs="Segoe UI"/>
          <w:color w:val="172B4D"/>
          <w:sz w:val="21"/>
          <w:szCs w:val="21"/>
          <w:lang w:eastAsia="ru-RU"/>
        </w:rPr>
        <w:t> - </w:t>
      </w:r>
      <w:r w:rsidRPr="00700A12">
        <w:rPr>
          <w:rFonts w:ascii="Segoe UI" w:eastAsia="Times New Roman" w:hAnsi="Segoe UI" w:cs="Segoe UI"/>
          <w:b/>
          <w:bCs/>
          <w:color w:val="172B4D"/>
          <w:sz w:val="21"/>
          <w:szCs w:val="21"/>
          <w:lang w:eastAsia="ru-RU"/>
        </w:rPr>
        <w:t>Логические зоны</w:t>
      </w:r>
      <w:r w:rsidRPr="00700A12">
        <w:rPr>
          <w:rFonts w:ascii="Segoe UI" w:eastAsia="Times New Roman" w:hAnsi="Segoe UI" w:cs="Segoe UI"/>
          <w:color w:val="172B4D"/>
          <w:sz w:val="21"/>
          <w:szCs w:val="21"/>
          <w:lang w:eastAsia="ru-RU"/>
        </w:rPr>
        <w:t>. </w:t>
      </w:r>
    </w:p>
    <w:p w14:paraId="720CBBE1" w14:textId="77777777" w:rsidR="00700A12" w:rsidRPr="00700A12" w:rsidRDefault="00700A12" w:rsidP="00700A12">
      <w:pPr>
        <w:shd w:val="clear" w:color="auto" w:fill="FFFFFF"/>
        <w:spacing w:before="150" w:after="0" w:line="240" w:lineRule="auto"/>
        <w:rPr>
          <w:rFonts w:ascii="Segoe UI" w:eastAsia="Times New Roman" w:hAnsi="Segoe UI" w:cs="Segoe UI"/>
          <w:color w:val="172B4D"/>
          <w:sz w:val="21"/>
          <w:szCs w:val="21"/>
          <w:lang w:eastAsia="ru-RU"/>
        </w:rPr>
      </w:pPr>
      <w:r w:rsidRPr="00700A12">
        <w:rPr>
          <w:rFonts w:ascii="Segoe UI" w:eastAsia="Times New Roman" w:hAnsi="Segoe UI" w:cs="Segoe UI"/>
          <w:color w:val="172B4D"/>
          <w:sz w:val="21"/>
          <w:szCs w:val="21"/>
          <w:lang w:eastAsia="ru-RU"/>
        </w:rPr>
        <w:t>Для создания логической зоны необходимо:</w:t>
      </w:r>
    </w:p>
    <w:p w14:paraId="6D90AA63" w14:textId="77777777" w:rsidR="00700A12" w:rsidRPr="00700A12" w:rsidRDefault="00700A12" w:rsidP="00700A12">
      <w:pPr>
        <w:numPr>
          <w:ilvl w:val="0"/>
          <w:numId w:val="13"/>
        </w:numPr>
        <w:shd w:val="clear" w:color="auto" w:fill="FFFFFF"/>
        <w:spacing w:before="100" w:beforeAutospacing="1" w:after="100" w:afterAutospacing="1" w:line="240" w:lineRule="auto"/>
        <w:rPr>
          <w:rFonts w:ascii="Segoe UI" w:eastAsia="Times New Roman" w:hAnsi="Segoe UI" w:cs="Segoe UI"/>
          <w:color w:val="172B4D"/>
          <w:sz w:val="21"/>
          <w:szCs w:val="21"/>
          <w:lang w:eastAsia="ru-RU"/>
        </w:rPr>
      </w:pPr>
      <w:r w:rsidRPr="00700A12">
        <w:rPr>
          <w:rFonts w:ascii="Segoe UI" w:eastAsia="Times New Roman" w:hAnsi="Segoe UI" w:cs="Segoe UI"/>
          <w:color w:val="172B4D"/>
          <w:sz w:val="21"/>
          <w:szCs w:val="21"/>
          <w:lang w:eastAsia="ru-RU"/>
        </w:rPr>
        <w:t>создать строку на форме кнопкой </w:t>
      </w:r>
      <w:r w:rsidRPr="00700A12">
        <w:rPr>
          <w:rFonts w:ascii="Segoe UI" w:eastAsia="Times New Roman" w:hAnsi="Segoe UI" w:cs="Segoe UI"/>
          <w:b/>
          <w:bCs/>
          <w:color w:val="172B4D"/>
          <w:sz w:val="21"/>
          <w:szCs w:val="21"/>
          <w:lang w:eastAsia="ru-RU"/>
        </w:rPr>
        <w:t>Добавить</w:t>
      </w:r>
      <w:r w:rsidRPr="00700A12">
        <w:rPr>
          <w:rFonts w:ascii="Segoe UI" w:eastAsia="Times New Roman" w:hAnsi="Segoe UI" w:cs="Segoe UI"/>
          <w:color w:val="172B4D"/>
          <w:sz w:val="21"/>
          <w:szCs w:val="21"/>
          <w:lang w:eastAsia="ru-RU"/>
        </w:rPr>
        <w:t>,</w:t>
      </w:r>
    </w:p>
    <w:p w14:paraId="61E57759" w14:textId="77777777" w:rsidR="00700A12" w:rsidRPr="00700A12" w:rsidRDefault="00700A12" w:rsidP="00700A12">
      <w:pPr>
        <w:numPr>
          <w:ilvl w:val="0"/>
          <w:numId w:val="13"/>
        </w:numPr>
        <w:shd w:val="clear" w:color="auto" w:fill="FFFFFF"/>
        <w:spacing w:before="100" w:beforeAutospacing="1" w:after="100" w:afterAutospacing="1" w:line="240" w:lineRule="auto"/>
        <w:rPr>
          <w:rFonts w:ascii="Segoe UI" w:eastAsia="Times New Roman" w:hAnsi="Segoe UI" w:cs="Segoe UI"/>
          <w:color w:val="172B4D"/>
          <w:sz w:val="21"/>
          <w:szCs w:val="21"/>
          <w:lang w:eastAsia="ru-RU"/>
        </w:rPr>
      </w:pPr>
      <w:r w:rsidRPr="00700A12">
        <w:rPr>
          <w:rFonts w:ascii="Segoe UI" w:eastAsia="Times New Roman" w:hAnsi="Segoe UI" w:cs="Segoe UI"/>
          <w:color w:val="172B4D"/>
          <w:sz w:val="21"/>
          <w:szCs w:val="21"/>
          <w:lang w:eastAsia="ru-RU"/>
        </w:rPr>
        <w:t>ввести название логической зоны,</w:t>
      </w:r>
    </w:p>
    <w:p w14:paraId="3B207403" w14:textId="77777777" w:rsidR="00700A12" w:rsidRPr="00700A12" w:rsidRDefault="00700A12" w:rsidP="00700A12">
      <w:pPr>
        <w:numPr>
          <w:ilvl w:val="0"/>
          <w:numId w:val="13"/>
        </w:numPr>
        <w:shd w:val="clear" w:color="auto" w:fill="FFFFFF"/>
        <w:spacing w:before="100" w:beforeAutospacing="1" w:after="100" w:afterAutospacing="1" w:line="240" w:lineRule="auto"/>
        <w:rPr>
          <w:rFonts w:ascii="Segoe UI" w:eastAsia="Times New Roman" w:hAnsi="Segoe UI" w:cs="Segoe UI"/>
          <w:color w:val="172B4D"/>
          <w:sz w:val="21"/>
          <w:szCs w:val="21"/>
          <w:lang w:eastAsia="ru-RU"/>
        </w:rPr>
      </w:pPr>
      <w:r w:rsidRPr="00700A12">
        <w:rPr>
          <w:rFonts w:ascii="Segoe UI" w:eastAsia="Times New Roman" w:hAnsi="Segoe UI" w:cs="Segoe UI"/>
          <w:b/>
          <w:bCs/>
          <w:color w:val="172B4D"/>
          <w:sz w:val="21"/>
          <w:szCs w:val="21"/>
          <w:lang w:eastAsia="ru-RU"/>
        </w:rPr>
        <w:t>Сохранить</w:t>
      </w:r>
      <w:r w:rsidRPr="00700A12">
        <w:rPr>
          <w:rFonts w:ascii="Segoe UI" w:eastAsia="Times New Roman" w:hAnsi="Segoe UI" w:cs="Segoe UI"/>
          <w:color w:val="172B4D"/>
          <w:sz w:val="21"/>
          <w:szCs w:val="21"/>
          <w:lang w:eastAsia="ru-RU"/>
        </w:rPr>
        <w:t> изменения.</w:t>
      </w:r>
    </w:p>
    <w:p w14:paraId="670F7965" w14:textId="77777777" w:rsidR="00700A12" w:rsidRPr="00700A12" w:rsidRDefault="00700A12" w:rsidP="00700A12">
      <w:pPr>
        <w:shd w:val="clear" w:color="auto" w:fill="FFFFFF"/>
        <w:spacing w:before="150" w:after="0" w:line="240" w:lineRule="auto"/>
        <w:rPr>
          <w:rFonts w:ascii="Segoe UI" w:eastAsia="Times New Roman" w:hAnsi="Segoe UI" w:cs="Segoe UI"/>
          <w:color w:val="172B4D"/>
          <w:sz w:val="21"/>
          <w:szCs w:val="21"/>
          <w:lang w:eastAsia="ru-RU"/>
        </w:rPr>
      </w:pPr>
      <w:r w:rsidRPr="00700A12">
        <w:rPr>
          <w:rFonts w:ascii="Segoe UI" w:eastAsia="Times New Roman" w:hAnsi="Segoe UI" w:cs="Segoe UI"/>
          <w:color w:val="172B4D"/>
          <w:sz w:val="21"/>
          <w:szCs w:val="21"/>
          <w:lang w:eastAsia="ru-RU"/>
        </w:rPr>
        <w:t xml:space="preserve">Логическая </w:t>
      </w:r>
      <w:proofErr w:type="gramStart"/>
      <w:r w:rsidRPr="00700A12">
        <w:rPr>
          <w:rFonts w:ascii="Segoe UI" w:eastAsia="Times New Roman" w:hAnsi="Segoe UI" w:cs="Segoe UI"/>
          <w:color w:val="172B4D"/>
          <w:sz w:val="21"/>
          <w:szCs w:val="21"/>
          <w:lang w:eastAsia="ru-RU"/>
        </w:rPr>
        <w:t>зона</w:t>
      </w:r>
      <w:proofErr w:type="gramEnd"/>
      <w:r w:rsidRPr="00700A12">
        <w:rPr>
          <w:rFonts w:ascii="Segoe UI" w:eastAsia="Times New Roman" w:hAnsi="Segoe UI" w:cs="Segoe UI"/>
          <w:color w:val="172B4D"/>
          <w:sz w:val="21"/>
          <w:szCs w:val="21"/>
          <w:lang w:eastAsia="ru-RU"/>
        </w:rPr>
        <w:t> </w:t>
      </w:r>
      <w:r w:rsidRPr="00700A12">
        <w:rPr>
          <w:rFonts w:ascii="Segoe UI" w:eastAsia="Times New Roman" w:hAnsi="Segoe UI" w:cs="Segoe UI"/>
          <w:b/>
          <w:bCs/>
          <w:i/>
          <w:iCs/>
          <w:color w:val="172B4D"/>
          <w:sz w:val="21"/>
          <w:szCs w:val="21"/>
          <w:lang w:eastAsia="ru-RU"/>
        </w:rPr>
        <w:t>По умолчанию</w:t>
      </w:r>
      <w:r w:rsidRPr="00700A12">
        <w:rPr>
          <w:rFonts w:ascii="Segoe UI" w:eastAsia="Times New Roman" w:hAnsi="Segoe UI" w:cs="Segoe UI"/>
          <w:color w:val="172B4D"/>
          <w:sz w:val="21"/>
          <w:szCs w:val="21"/>
          <w:lang w:eastAsia="ru-RU"/>
        </w:rPr>
        <w:t> - логическая зона, которая автоматически назначается всем новым складским ячейкам, даже если вы не используете деление по логическим зонам. В этом случае весь складской комплекс представляет собой единую логическую зону.  Данную зону невозможно удалить.  </w:t>
      </w:r>
    </w:p>
    <w:p w14:paraId="57B0FD85" w14:textId="1BC90956" w:rsidR="00700A12" w:rsidRPr="00700A12" w:rsidRDefault="00700A12" w:rsidP="00700A12">
      <w:pPr>
        <w:shd w:val="clear" w:color="auto" w:fill="FFFFFF"/>
        <w:spacing w:before="150" w:after="0" w:line="240" w:lineRule="auto"/>
        <w:rPr>
          <w:rFonts w:ascii="Segoe UI" w:eastAsia="Times New Roman" w:hAnsi="Segoe UI" w:cs="Segoe UI"/>
          <w:color w:val="172B4D"/>
          <w:sz w:val="21"/>
          <w:szCs w:val="21"/>
          <w:lang w:eastAsia="ru-RU"/>
        </w:rPr>
      </w:pPr>
      <w:r w:rsidRPr="00700A12">
        <w:rPr>
          <w:rFonts w:ascii="Segoe UI" w:eastAsia="Times New Roman" w:hAnsi="Segoe UI" w:cs="Segoe UI"/>
          <w:noProof/>
          <w:color w:val="172B4D"/>
          <w:sz w:val="21"/>
          <w:szCs w:val="21"/>
          <w:lang w:eastAsia="ru-RU"/>
        </w:rPr>
        <w:lastRenderedPageBreak/>
        <w:drawing>
          <wp:inline distT="0" distB="0" distL="0" distR="0" wp14:anchorId="7E22E899" wp14:editId="48F9373D">
            <wp:extent cx="5940425" cy="3232150"/>
            <wp:effectExtent l="0" t="0" r="3175" b="635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940425" cy="3232150"/>
                    </a:xfrm>
                    <a:prstGeom prst="rect">
                      <a:avLst/>
                    </a:prstGeom>
                    <a:noFill/>
                    <a:ln>
                      <a:noFill/>
                    </a:ln>
                  </pic:spPr>
                </pic:pic>
              </a:graphicData>
            </a:graphic>
          </wp:inline>
        </w:drawing>
      </w:r>
    </w:p>
    <w:p w14:paraId="05F205BA" w14:textId="7CD8C5BB" w:rsidR="00153CF0" w:rsidRDefault="00153CF0" w:rsidP="008C3FB7"/>
    <w:p w14:paraId="141AAC1D" w14:textId="77777777" w:rsidR="006A420C" w:rsidRPr="006A420C" w:rsidRDefault="006A420C" w:rsidP="006A420C">
      <w:pPr>
        <w:pStyle w:val="2"/>
      </w:pPr>
      <w:hyperlink r:id="rId141" w:history="1">
        <w:bookmarkStart w:id="36" w:name="_Toc189147167"/>
        <w:r w:rsidRPr="006A420C">
          <w:rPr>
            <w:rStyle w:val="aa"/>
            <w:color w:val="2F5496" w:themeColor="accent1" w:themeShade="BF"/>
            <w:u w:val="none"/>
          </w:rPr>
          <w:t>Выполнение операции приемка</w:t>
        </w:r>
        <w:bookmarkEnd w:id="36"/>
      </w:hyperlink>
    </w:p>
    <w:p w14:paraId="6FA5C2C1" w14:textId="3B6C3C83" w:rsidR="006A420C" w:rsidRDefault="006A420C" w:rsidP="006A420C">
      <w:pPr>
        <w:pStyle w:val="ab"/>
        <w:shd w:val="clear" w:color="auto" w:fill="FFFFFF"/>
        <w:spacing w:before="0" w:beforeAutospacing="0" w:after="0" w:afterAutospacing="0"/>
        <w:rPr>
          <w:rFonts w:ascii="Segoe UI" w:hAnsi="Segoe UI" w:cs="Segoe UI"/>
          <w:color w:val="172B4D"/>
          <w:sz w:val="21"/>
          <w:szCs w:val="21"/>
        </w:rPr>
      </w:pPr>
      <w:r>
        <w:rPr>
          <w:rFonts w:ascii="Segoe UI" w:hAnsi="Segoe UI" w:cs="Segoe UI"/>
          <w:color w:val="172B4D"/>
          <w:sz w:val="21"/>
          <w:szCs w:val="21"/>
        </w:rPr>
        <w:t xml:space="preserve">Приемка товара происходит по документу приемки, который может либо быть импортирован из внешней ERP системы, или создан в </w:t>
      </w:r>
      <w:r w:rsidR="007772AE">
        <w:rPr>
          <w:rFonts w:ascii="Segoe UI" w:hAnsi="Segoe UI" w:cs="Segoe UI"/>
          <w:color w:val="172B4D"/>
          <w:sz w:val="21"/>
          <w:szCs w:val="21"/>
          <w:lang w:val="en-US"/>
        </w:rPr>
        <w:t>INTEKEY</w:t>
      </w:r>
      <w:r>
        <w:rPr>
          <w:rFonts w:ascii="Segoe UI" w:hAnsi="Segoe UI" w:cs="Segoe UI"/>
          <w:color w:val="172B4D"/>
          <w:sz w:val="21"/>
          <w:szCs w:val="21"/>
        </w:rPr>
        <w:t xml:space="preserve"> WMS. Перечень документов приемки доступен на </w:t>
      </w:r>
      <w:proofErr w:type="gramStart"/>
      <w:r>
        <w:rPr>
          <w:rFonts w:ascii="Segoe UI" w:hAnsi="Segoe UI" w:cs="Segoe UI"/>
          <w:color w:val="172B4D"/>
          <w:sz w:val="21"/>
          <w:szCs w:val="21"/>
        </w:rPr>
        <w:t>форме  </w:t>
      </w:r>
      <w:r>
        <w:rPr>
          <w:rStyle w:val="ad"/>
          <w:rFonts w:ascii="Segoe UI" w:hAnsi="Segoe UI" w:cs="Segoe UI"/>
          <w:color w:val="172B4D"/>
          <w:sz w:val="21"/>
          <w:szCs w:val="21"/>
        </w:rPr>
        <w:t>Рабочий</w:t>
      </w:r>
      <w:proofErr w:type="gramEnd"/>
      <w:r>
        <w:rPr>
          <w:rStyle w:val="ad"/>
          <w:rFonts w:ascii="Segoe UI" w:hAnsi="Segoe UI" w:cs="Segoe UI"/>
          <w:color w:val="172B4D"/>
          <w:sz w:val="21"/>
          <w:szCs w:val="21"/>
        </w:rPr>
        <w:t xml:space="preserve"> стол</w:t>
      </w:r>
      <w:r>
        <w:rPr>
          <w:rFonts w:ascii="Segoe UI" w:hAnsi="Segoe UI" w:cs="Segoe UI"/>
          <w:color w:val="172B4D"/>
          <w:sz w:val="21"/>
          <w:szCs w:val="21"/>
        </w:rPr>
        <w:t> - </w:t>
      </w:r>
      <w:r>
        <w:rPr>
          <w:rStyle w:val="ad"/>
          <w:rFonts w:ascii="Segoe UI" w:hAnsi="Segoe UI" w:cs="Segoe UI"/>
          <w:color w:val="172B4D"/>
          <w:sz w:val="21"/>
          <w:szCs w:val="21"/>
        </w:rPr>
        <w:t>Документы</w:t>
      </w:r>
      <w:r>
        <w:rPr>
          <w:rFonts w:ascii="Segoe UI" w:hAnsi="Segoe UI" w:cs="Segoe UI"/>
          <w:color w:val="172B4D"/>
          <w:sz w:val="21"/>
          <w:szCs w:val="21"/>
        </w:rPr>
        <w:t> - </w:t>
      </w:r>
      <w:r>
        <w:rPr>
          <w:rStyle w:val="ad"/>
          <w:rFonts w:ascii="Segoe UI" w:hAnsi="Segoe UI" w:cs="Segoe UI"/>
          <w:color w:val="172B4D"/>
          <w:sz w:val="21"/>
          <w:szCs w:val="21"/>
        </w:rPr>
        <w:t>Поступления</w:t>
      </w:r>
      <w:r>
        <w:rPr>
          <w:rFonts w:ascii="Segoe UI" w:hAnsi="Segoe UI" w:cs="Segoe UI"/>
          <w:color w:val="172B4D"/>
          <w:sz w:val="21"/>
          <w:szCs w:val="21"/>
        </w:rPr>
        <w:t> или </w:t>
      </w:r>
      <w:r>
        <w:rPr>
          <w:rStyle w:val="ad"/>
          <w:rFonts w:ascii="Segoe UI" w:hAnsi="Segoe UI" w:cs="Segoe UI"/>
          <w:color w:val="172B4D"/>
          <w:sz w:val="21"/>
          <w:szCs w:val="21"/>
        </w:rPr>
        <w:t>Документы</w:t>
      </w:r>
      <w:r>
        <w:rPr>
          <w:rFonts w:ascii="Segoe UI" w:hAnsi="Segoe UI" w:cs="Segoe UI"/>
          <w:color w:val="172B4D"/>
          <w:sz w:val="21"/>
          <w:szCs w:val="21"/>
        </w:rPr>
        <w:t> - </w:t>
      </w:r>
      <w:r>
        <w:rPr>
          <w:rStyle w:val="ad"/>
          <w:rFonts w:ascii="Segoe UI" w:hAnsi="Segoe UI" w:cs="Segoe UI"/>
          <w:color w:val="172B4D"/>
          <w:sz w:val="21"/>
          <w:szCs w:val="21"/>
        </w:rPr>
        <w:t>Поступления</w:t>
      </w:r>
      <w:r>
        <w:rPr>
          <w:rFonts w:ascii="Segoe UI" w:hAnsi="Segoe UI" w:cs="Segoe UI"/>
          <w:color w:val="172B4D"/>
          <w:sz w:val="21"/>
          <w:szCs w:val="21"/>
        </w:rPr>
        <w:t>.  </w:t>
      </w:r>
    </w:p>
    <w:p w14:paraId="452D675D" w14:textId="77777777" w:rsidR="006A420C" w:rsidRDefault="006A420C" w:rsidP="006A420C">
      <w:pPr>
        <w:pStyle w:val="ab"/>
        <w:shd w:val="clear" w:color="auto" w:fill="FFFFFF"/>
        <w:spacing w:before="150" w:beforeAutospacing="0" w:after="0" w:afterAutospacing="0"/>
        <w:rPr>
          <w:rFonts w:ascii="Segoe UI" w:hAnsi="Segoe UI" w:cs="Segoe UI"/>
          <w:color w:val="172B4D"/>
          <w:sz w:val="21"/>
          <w:szCs w:val="21"/>
        </w:rPr>
      </w:pPr>
      <w:r>
        <w:rPr>
          <w:rFonts w:ascii="Segoe UI" w:hAnsi="Segoe UI" w:cs="Segoe UI"/>
          <w:color w:val="172B4D"/>
          <w:sz w:val="21"/>
          <w:szCs w:val="21"/>
        </w:rPr>
        <w:t>Приемка может проводиться по листу приемки или по факту. Оператор принимает решение о типе проводимой приемки и выполняет следующие действия:</w:t>
      </w:r>
    </w:p>
    <w:p w14:paraId="79E3415C" w14:textId="77777777" w:rsidR="006A420C" w:rsidRDefault="006A420C" w:rsidP="006A420C">
      <w:pPr>
        <w:numPr>
          <w:ilvl w:val="0"/>
          <w:numId w:val="14"/>
        </w:numPr>
        <w:shd w:val="clear" w:color="auto" w:fill="FFFFFF"/>
        <w:spacing w:before="100" w:beforeAutospacing="1" w:after="100" w:afterAutospacing="1" w:line="240" w:lineRule="auto"/>
        <w:rPr>
          <w:rFonts w:ascii="Segoe UI" w:hAnsi="Segoe UI" w:cs="Segoe UI"/>
          <w:color w:val="172B4D"/>
          <w:sz w:val="21"/>
          <w:szCs w:val="21"/>
        </w:rPr>
      </w:pPr>
      <w:r>
        <w:rPr>
          <w:rFonts w:ascii="Segoe UI" w:hAnsi="Segoe UI" w:cs="Segoe UI"/>
          <w:color w:val="172B4D"/>
          <w:sz w:val="21"/>
          <w:szCs w:val="21"/>
        </w:rPr>
        <w:t>печать листа приемки для приемки по листу приемки </w:t>
      </w:r>
    </w:p>
    <w:p w14:paraId="1E4F59D0" w14:textId="77777777" w:rsidR="006A420C" w:rsidRDefault="006A420C" w:rsidP="006A420C">
      <w:pPr>
        <w:numPr>
          <w:ilvl w:val="0"/>
          <w:numId w:val="14"/>
        </w:numPr>
        <w:shd w:val="clear" w:color="auto" w:fill="FFFFFF"/>
        <w:spacing w:before="100" w:beforeAutospacing="1" w:after="100" w:afterAutospacing="1" w:line="240" w:lineRule="auto"/>
        <w:rPr>
          <w:rFonts w:ascii="Segoe UI" w:hAnsi="Segoe UI" w:cs="Segoe UI"/>
          <w:color w:val="172B4D"/>
          <w:sz w:val="21"/>
          <w:szCs w:val="21"/>
        </w:rPr>
      </w:pPr>
      <w:r>
        <w:rPr>
          <w:rFonts w:ascii="Segoe UI" w:hAnsi="Segoe UI" w:cs="Segoe UI"/>
          <w:color w:val="172B4D"/>
          <w:sz w:val="21"/>
          <w:szCs w:val="21"/>
        </w:rPr>
        <w:t>уведомление сотрудника с ТСД о необходимости произвести приемку товаров при приемке по факту</w:t>
      </w:r>
    </w:p>
    <w:p w14:paraId="65354FE9" w14:textId="77777777" w:rsidR="006A420C" w:rsidRDefault="006A420C" w:rsidP="006A420C">
      <w:pPr>
        <w:pStyle w:val="3"/>
        <w:rPr>
          <w:b w:val="0"/>
        </w:rPr>
      </w:pPr>
      <w:bookmarkStart w:id="37" w:name="_Toc189147168"/>
      <w:r>
        <w:rPr>
          <w:b w:val="0"/>
        </w:rPr>
        <w:t>Создание документа поступления</w:t>
      </w:r>
      <w:bookmarkEnd w:id="37"/>
    </w:p>
    <w:p w14:paraId="49478532" w14:textId="77777777" w:rsidR="006A420C" w:rsidRDefault="006A420C" w:rsidP="006A420C">
      <w:pPr>
        <w:pStyle w:val="ab"/>
        <w:shd w:val="clear" w:color="auto" w:fill="FFFFFF"/>
        <w:spacing w:before="150" w:beforeAutospacing="0" w:after="0" w:afterAutospacing="0"/>
        <w:rPr>
          <w:rFonts w:ascii="Segoe UI" w:hAnsi="Segoe UI" w:cs="Segoe UI"/>
          <w:color w:val="172B4D"/>
          <w:sz w:val="21"/>
          <w:szCs w:val="21"/>
        </w:rPr>
      </w:pPr>
      <w:r>
        <w:rPr>
          <w:rFonts w:ascii="Segoe UI" w:hAnsi="Segoe UI" w:cs="Segoe UI"/>
          <w:color w:val="172B4D"/>
          <w:sz w:val="21"/>
          <w:szCs w:val="21"/>
        </w:rPr>
        <w:t>Документ поступления можно создать на форме </w:t>
      </w:r>
      <w:r>
        <w:rPr>
          <w:rStyle w:val="ad"/>
          <w:rFonts w:ascii="Segoe UI" w:hAnsi="Segoe UI" w:cs="Segoe UI"/>
          <w:color w:val="172B4D"/>
          <w:sz w:val="21"/>
          <w:szCs w:val="21"/>
        </w:rPr>
        <w:t>Рабочий стол</w:t>
      </w:r>
      <w:r>
        <w:rPr>
          <w:rFonts w:ascii="Segoe UI" w:hAnsi="Segoe UI" w:cs="Segoe UI"/>
          <w:color w:val="172B4D"/>
          <w:sz w:val="21"/>
          <w:szCs w:val="21"/>
        </w:rPr>
        <w:t> - </w:t>
      </w:r>
      <w:r>
        <w:rPr>
          <w:rStyle w:val="ad"/>
          <w:rFonts w:ascii="Segoe UI" w:hAnsi="Segoe UI" w:cs="Segoe UI"/>
          <w:color w:val="172B4D"/>
          <w:sz w:val="21"/>
          <w:szCs w:val="21"/>
        </w:rPr>
        <w:t>Документы</w:t>
      </w:r>
      <w:r>
        <w:rPr>
          <w:rFonts w:ascii="Segoe UI" w:hAnsi="Segoe UI" w:cs="Segoe UI"/>
          <w:color w:val="172B4D"/>
          <w:sz w:val="21"/>
          <w:szCs w:val="21"/>
        </w:rPr>
        <w:t> - </w:t>
      </w:r>
      <w:r>
        <w:rPr>
          <w:rStyle w:val="ad"/>
          <w:rFonts w:ascii="Segoe UI" w:hAnsi="Segoe UI" w:cs="Segoe UI"/>
          <w:color w:val="172B4D"/>
          <w:sz w:val="21"/>
          <w:szCs w:val="21"/>
        </w:rPr>
        <w:t>Поступления</w:t>
      </w:r>
      <w:r>
        <w:rPr>
          <w:rFonts w:ascii="Segoe UI" w:hAnsi="Segoe UI" w:cs="Segoe UI"/>
          <w:color w:val="172B4D"/>
          <w:sz w:val="21"/>
          <w:szCs w:val="21"/>
        </w:rPr>
        <w:t> или </w:t>
      </w:r>
      <w:r>
        <w:rPr>
          <w:rStyle w:val="ad"/>
          <w:rFonts w:ascii="Segoe UI" w:hAnsi="Segoe UI" w:cs="Segoe UI"/>
          <w:color w:val="172B4D"/>
          <w:sz w:val="21"/>
          <w:szCs w:val="21"/>
        </w:rPr>
        <w:t>Документы</w:t>
      </w:r>
      <w:r>
        <w:rPr>
          <w:rFonts w:ascii="Segoe UI" w:hAnsi="Segoe UI" w:cs="Segoe UI"/>
          <w:color w:val="172B4D"/>
          <w:sz w:val="21"/>
          <w:szCs w:val="21"/>
        </w:rPr>
        <w:t> - </w:t>
      </w:r>
      <w:r>
        <w:rPr>
          <w:rStyle w:val="ad"/>
          <w:rFonts w:ascii="Segoe UI" w:hAnsi="Segoe UI" w:cs="Segoe UI"/>
          <w:color w:val="172B4D"/>
          <w:sz w:val="21"/>
          <w:szCs w:val="21"/>
        </w:rPr>
        <w:t>Поступления. </w:t>
      </w:r>
    </w:p>
    <w:p w14:paraId="57CDAA0D" w14:textId="77777777" w:rsidR="006A420C" w:rsidRDefault="006A420C" w:rsidP="006A420C">
      <w:pPr>
        <w:numPr>
          <w:ilvl w:val="0"/>
          <w:numId w:val="15"/>
        </w:numPr>
        <w:shd w:val="clear" w:color="auto" w:fill="FFFFFF"/>
        <w:spacing w:before="100" w:beforeAutospacing="1" w:after="100" w:afterAutospacing="1" w:line="240" w:lineRule="auto"/>
        <w:rPr>
          <w:rFonts w:ascii="Segoe UI" w:hAnsi="Segoe UI" w:cs="Segoe UI"/>
          <w:color w:val="172B4D"/>
          <w:sz w:val="21"/>
          <w:szCs w:val="21"/>
        </w:rPr>
      </w:pPr>
      <w:r>
        <w:rPr>
          <w:rStyle w:val="ad"/>
          <w:rFonts w:ascii="Segoe UI" w:hAnsi="Segoe UI" w:cs="Segoe UI"/>
          <w:color w:val="172B4D"/>
          <w:sz w:val="21"/>
          <w:szCs w:val="21"/>
        </w:rPr>
        <w:t>Добавить</w:t>
      </w:r>
      <w:r>
        <w:rPr>
          <w:rFonts w:ascii="Segoe UI" w:hAnsi="Segoe UI" w:cs="Segoe UI"/>
          <w:color w:val="172B4D"/>
          <w:sz w:val="21"/>
          <w:szCs w:val="21"/>
        </w:rPr>
        <w:t> - создает новый документ: открывает форму документа поступления для заполнения.</w:t>
      </w:r>
      <w:r>
        <w:rPr>
          <w:rFonts w:ascii="Segoe UI" w:hAnsi="Segoe UI" w:cs="Segoe UI"/>
          <w:color w:val="172B4D"/>
          <w:sz w:val="21"/>
          <w:szCs w:val="21"/>
        </w:rPr>
        <w:br/>
        <w:t>ИЛИ</w:t>
      </w:r>
    </w:p>
    <w:p w14:paraId="08019B3A" w14:textId="77777777" w:rsidR="006A420C" w:rsidRDefault="006A420C" w:rsidP="006A420C">
      <w:pPr>
        <w:numPr>
          <w:ilvl w:val="0"/>
          <w:numId w:val="15"/>
        </w:numPr>
        <w:shd w:val="clear" w:color="auto" w:fill="FFFFFF"/>
        <w:spacing w:before="100" w:beforeAutospacing="1" w:after="100" w:afterAutospacing="1" w:line="240" w:lineRule="auto"/>
        <w:rPr>
          <w:rFonts w:ascii="Segoe UI" w:hAnsi="Segoe UI" w:cs="Segoe UI"/>
          <w:color w:val="172B4D"/>
          <w:sz w:val="21"/>
          <w:szCs w:val="21"/>
        </w:rPr>
      </w:pPr>
      <w:r>
        <w:rPr>
          <w:rStyle w:val="ad"/>
          <w:rFonts w:ascii="Segoe UI" w:hAnsi="Segoe UI" w:cs="Segoe UI"/>
          <w:color w:val="172B4D"/>
          <w:sz w:val="21"/>
          <w:szCs w:val="21"/>
        </w:rPr>
        <w:t>Копировать</w:t>
      </w:r>
      <w:r>
        <w:rPr>
          <w:rFonts w:ascii="Segoe UI" w:hAnsi="Segoe UI" w:cs="Segoe UI"/>
          <w:color w:val="172B4D"/>
          <w:sz w:val="21"/>
          <w:szCs w:val="21"/>
        </w:rPr>
        <w:t xml:space="preserve"> - создает копию выделенного документа: </w:t>
      </w:r>
      <w:proofErr w:type="gramStart"/>
      <w:r>
        <w:rPr>
          <w:rFonts w:ascii="Segoe UI" w:hAnsi="Segoe UI" w:cs="Segoe UI"/>
          <w:color w:val="172B4D"/>
          <w:sz w:val="21"/>
          <w:szCs w:val="21"/>
        </w:rPr>
        <w:t>открывает  форму</w:t>
      </w:r>
      <w:proofErr w:type="gramEnd"/>
      <w:r>
        <w:rPr>
          <w:rFonts w:ascii="Segoe UI" w:hAnsi="Segoe UI" w:cs="Segoe UI"/>
          <w:color w:val="172B4D"/>
          <w:sz w:val="21"/>
          <w:szCs w:val="21"/>
        </w:rPr>
        <w:t xml:space="preserve"> документа, заполненную аналогично копируемому документу, для внесения правок.</w:t>
      </w:r>
    </w:p>
    <w:p w14:paraId="40ACC621" w14:textId="77777777" w:rsidR="006A420C" w:rsidRDefault="006A420C" w:rsidP="006A420C">
      <w:pPr>
        <w:numPr>
          <w:ilvl w:val="0"/>
          <w:numId w:val="15"/>
        </w:numPr>
        <w:shd w:val="clear" w:color="auto" w:fill="FFFFFF"/>
        <w:spacing w:before="100" w:beforeAutospacing="1" w:after="100" w:afterAutospacing="1" w:line="240" w:lineRule="auto"/>
        <w:rPr>
          <w:rFonts w:ascii="Segoe UI" w:hAnsi="Segoe UI" w:cs="Segoe UI"/>
          <w:color w:val="172B4D"/>
          <w:sz w:val="21"/>
          <w:szCs w:val="21"/>
        </w:rPr>
      </w:pPr>
      <w:r>
        <w:rPr>
          <w:rFonts w:ascii="Segoe UI" w:hAnsi="Segoe UI" w:cs="Segoe UI"/>
          <w:color w:val="172B4D"/>
          <w:sz w:val="21"/>
          <w:szCs w:val="21"/>
        </w:rPr>
        <w:t>Заполнить шапку документа (рис. 2(3):</w:t>
      </w:r>
    </w:p>
    <w:p w14:paraId="3F39B375" w14:textId="77777777" w:rsidR="006A420C" w:rsidRDefault="006A420C" w:rsidP="006A420C">
      <w:pPr>
        <w:pStyle w:val="ab"/>
        <w:shd w:val="clear" w:color="auto" w:fill="FFFFFF"/>
        <w:spacing w:before="150" w:beforeAutospacing="0" w:after="0" w:afterAutospacing="0"/>
        <w:ind w:left="450"/>
        <w:rPr>
          <w:rFonts w:ascii="Segoe UI" w:hAnsi="Segoe UI" w:cs="Segoe UI"/>
          <w:color w:val="172B4D"/>
          <w:sz w:val="21"/>
          <w:szCs w:val="21"/>
        </w:rPr>
      </w:pPr>
      <w:r>
        <w:rPr>
          <w:rStyle w:val="ad"/>
          <w:rFonts w:ascii="Segoe UI" w:hAnsi="Segoe UI" w:cs="Segoe UI"/>
          <w:color w:val="172B4D"/>
          <w:sz w:val="21"/>
          <w:szCs w:val="21"/>
        </w:rPr>
        <w:t>Номер</w:t>
      </w:r>
      <w:r>
        <w:rPr>
          <w:rFonts w:ascii="Segoe UI" w:hAnsi="Segoe UI" w:cs="Segoe UI"/>
          <w:color w:val="172B4D"/>
          <w:sz w:val="21"/>
          <w:szCs w:val="21"/>
        </w:rPr>
        <w:t> - номер документа, сформируется автоматически при сохранении. </w:t>
      </w:r>
    </w:p>
    <w:p w14:paraId="23A676AF" w14:textId="77777777" w:rsidR="006A420C" w:rsidRDefault="006A420C" w:rsidP="006A420C">
      <w:pPr>
        <w:pStyle w:val="ab"/>
        <w:shd w:val="clear" w:color="auto" w:fill="FFFFFF"/>
        <w:spacing w:before="150" w:beforeAutospacing="0" w:after="0" w:afterAutospacing="0"/>
        <w:ind w:left="450"/>
        <w:rPr>
          <w:rFonts w:ascii="Segoe UI" w:hAnsi="Segoe UI" w:cs="Segoe UI"/>
          <w:color w:val="172B4D"/>
          <w:sz w:val="21"/>
          <w:szCs w:val="21"/>
        </w:rPr>
      </w:pPr>
      <w:r>
        <w:rPr>
          <w:rStyle w:val="ad"/>
          <w:rFonts w:ascii="Segoe UI" w:hAnsi="Segoe UI" w:cs="Segoe UI"/>
          <w:color w:val="172B4D"/>
          <w:sz w:val="21"/>
          <w:szCs w:val="21"/>
        </w:rPr>
        <w:t>Дата</w:t>
      </w:r>
      <w:r>
        <w:rPr>
          <w:rFonts w:ascii="Segoe UI" w:hAnsi="Segoe UI" w:cs="Segoe UI"/>
          <w:color w:val="172B4D"/>
          <w:sz w:val="21"/>
          <w:szCs w:val="21"/>
        </w:rPr>
        <w:t xml:space="preserve"> - дата и время документа, по умолчанию </w:t>
      </w:r>
      <w:proofErr w:type="gramStart"/>
      <w:r>
        <w:rPr>
          <w:rFonts w:ascii="Segoe UI" w:hAnsi="Segoe UI" w:cs="Segoe UI"/>
          <w:color w:val="172B4D"/>
          <w:sz w:val="21"/>
          <w:szCs w:val="21"/>
        </w:rPr>
        <w:t>будет  установлена</w:t>
      </w:r>
      <w:proofErr w:type="gramEnd"/>
      <w:r>
        <w:rPr>
          <w:rFonts w:ascii="Segoe UI" w:hAnsi="Segoe UI" w:cs="Segoe UI"/>
          <w:color w:val="172B4D"/>
          <w:sz w:val="21"/>
          <w:szCs w:val="21"/>
        </w:rPr>
        <w:t xml:space="preserve"> дата и время создания документа системой. При необходимости могут быть изменены.</w:t>
      </w:r>
    </w:p>
    <w:p w14:paraId="4423CF9F" w14:textId="77777777" w:rsidR="006A420C" w:rsidRDefault="006A420C" w:rsidP="006A420C">
      <w:pPr>
        <w:pStyle w:val="ab"/>
        <w:shd w:val="clear" w:color="auto" w:fill="FFFFFF"/>
        <w:spacing w:before="150" w:beforeAutospacing="0" w:after="0" w:afterAutospacing="0"/>
        <w:ind w:left="450"/>
        <w:rPr>
          <w:rFonts w:ascii="Segoe UI" w:hAnsi="Segoe UI" w:cs="Segoe UI"/>
          <w:color w:val="172B4D"/>
          <w:sz w:val="21"/>
          <w:szCs w:val="21"/>
        </w:rPr>
      </w:pPr>
      <w:r>
        <w:rPr>
          <w:rStyle w:val="ad"/>
          <w:rFonts w:ascii="Segoe UI" w:hAnsi="Segoe UI" w:cs="Segoe UI"/>
          <w:color w:val="172B4D"/>
          <w:sz w:val="21"/>
          <w:szCs w:val="21"/>
        </w:rPr>
        <w:t>Код</w:t>
      </w:r>
      <w:r>
        <w:rPr>
          <w:rFonts w:ascii="Segoe UI" w:hAnsi="Segoe UI" w:cs="Segoe UI"/>
          <w:color w:val="172B4D"/>
          <w:sz w:val="21"/>
          <w:szCs w:val="21"/>
        </w:rPr>
        <w:t> - уникальный идентификатор документа, формируется автоматически системой. При формировании листа приемки данный код преобразуется в QR-код документа. </w:t>
      </w:r>
    </w:p>
    <w:p w14:paraId="2CE0DB82" w14:textId="77777777" w:rsidR="006A420C" w:rsidRDefault="006A420C" w:rsidP="006A420C">
      <w:pPr>
        <w:pStyle w:val="ab"/>
        <w:shd w:val="clear" w:color="auto" w:fill="FFFFFF"/>
        <w:spacing w:before="150" w:beforeAutospacing="0" w:after="0" w:afterAutospacing="0"/>
        <w:ind w:left="450"/>
        <w:rPr>
          <w:rFonts w:ascii="Segoe UI" w:hAnsi="Segoe UI" w:cs="Segoe UI"/>
          <w:color w:val="172B4D"/>
          <w:sz w:val="21"/>
          <w:szCs w:val="21"/>
        </w:rPr>
      </w:pPr>
      <w:r>
        <w:rPr>
          <w:rStyle w:val="ad"/>
          <w:rFonts w:ascii="Segoe UI" w:hAnsi="Segoe UI" w:cs="Segoe UI"/>
          <w:color w:val="172B4D"/>
          <w:sz w:val="21"/>
          <w:szCs w:val="21"/>
        </w:rPr>
        <w:t>Поставщик</w:t>
      </w:r>
      <w:r>
        <w:rPr>
          <w:rFonts w:ascii="Segoe UI" w:hAnsi="Segoe UI" w:cs="Segoe UI"/>
          <w:color w:val="172B4D"/>
          <w:sz w:val="21"/>
          <w:szCs w:val="21"/>
        </w:rPr>
        <w:t> - контрагент, являющийся поставщиком товаров в спецификации.</w:t>
      </w:r>
    </w:p>
    <w:p w14:paraId="4951CE69" w14:textId="77777777" w:rsidR="006A420C" w:rsidRDefault="006A420C" w:rsidP="006A420C">
      <w:pPr>
        <w:pStyle w:val="ab"/>
        <w:shd w:val="clear" w:color="auto" w:fill="FFFFFF"/>
        <w:spacing w:before="150" w:beforeAutospacing="0" w:after="0" w:afterAutospacing="0"/>
        <w:ind w:left="450"/>
        <w:rPr>
          <w:rFonts w:ascii="Segoe UI" w:hAnsi="Segoe UI" w:cs="Segoe UI"/>
          <w:color w:val="172B4D"/>
          <w:sz w:val="21"/>
          <w:szCs w:val="21"/>
        </w:rPr>
      </w:pPr>
      <w:r>
        <w:rPr>
          <w:rStyle w:val="ad"/>
          <w:rFonts w:ascii="Segoe UI" w:hAnsi="Segoe UI" w:cs="Segoe UI"/>
          <w:color w:val="172B4D"/>
          <w:sz w:val="21"/>
          <w:szCs w:val="21"/>
        </w:rPr>
        <w:lastRenderedPageBreak/>
        <w:t>Место хранения</w:t>
      </w:r>
      <w:r>
        <w:rPr>
          <w:rFonts w:ascii="Segoe UI" w:hAnsi="Segoe UI" w:cs="Segoe UI"/>
          <w:color w:val="172B4D"/>
          <w:sz w:val="21"/>
          <w:szCs w:val="21"/>
        </w:rPr>
        <w:t> - текстовое поле.</w:t>
      </w:r>
    </w:p>
    <w:p w14:paraId="62687739" w14:textId="77777777" w:rsidR="006A420C" w:rsidRDefault="006A420C" w:rsidP="006A420C">
      <w:pPr>
        <w:pStyle w:val="ab"/>
        <w:shd w:val="clear" w:color="auto" w:fill="FFFFFF"/>
        <w:spacing w:before="150" w:beforeAutospacing="0" w:after="0" w:afterAutospacing="0"/>
        <w:ind w:left="450"/>
        <w:rPr>
          <w:rFonts w:ascii="Segoe UI" w:hAnsi="Segoe UI" w:cs="Segoe UI"/>
          <w:color w:val="172B4D"/>
          <w:sz w:val="21"/>
          <w:szCs w:val="21"/>
        </w:rPr>
      </w:pPr>
      <w:r>
        <w:rPr>
          <w:rStyle w:val="ad"/>
          <w:rFonts w:ascii="Segoe UI" w:hAnsi="Segoe UI" w:cs="Segoe UI"/>
          <w:color w:val="172B4D"/>
          <w:sz w:val="21"/>
          <w:szCs w:val="21"/>
        </w:rPr>
        <w:t>Склад</w:t>
      </w:r>
      <w:r>
        <w:rPr>
          <w:rFonts w:ascii="Segoe UI" w:hAnsi="Segoe UI" w:cs="Segoe UI"/>
          <w:color w:val="172B4D"/>
          <w:sz w:val="21"/>
          <w:szCs w:val="21"/>
        </w:rPr>
        <w:t> - склад, на который поступает товар.</w:t>
      </w:r>
    </w:p>
    <w:p w14:paraId="5CB2A0D2" w14:textId="77777777" w:rsidR="006A420C" w:rsidRDefault="006A420C" w:rsidP="006A420C">
      <w:pPr>
        <w:pStyle w:val="ab"/>
        <w:shd w:val="clear" w:color="auto" w:fill="FFFFFF"/>
        <w:spacing w:before="150" w:beforeAutospacing="0" w:after="0" w:afterAutospacing="0"/>
        <w:ind w:left="450"/>
        <w:rPr>
          <w:rFonts w:ascii="Segoe UI" w:hAnsi="Segoe UI" w:cs="Segoe UI"/>
          <w:color w:val="172B4D"/>
          <w:sz w:val="21"/>
          <w:szCs w:val="21"/>
        </w:rPr>
      </w:pPr>
      <w:r>
        <w:rPr>
          <w:rStyle w:val="ad"/>
          <w:rFonts w:ascii="Segoe UI" w:hAnsi="Segoe UI" w:cs="Segoe UI"/>
          <w:color w:val="172B4D"/>
          <w:sz w:val="21"/>
          <w:szCs w:val="21"/>
        </w:rPr>
        <w:t>Примечание</w:t>
      </w:r>
      <w:r>
        <w:rPr>
          <w:rFonts w:ascii="Segoe UI" w:hAnsi="Segoe UI" w:cs="Segoe UI"/>
          <w:color w:val="172B4D"/>
          <w:sz w:val="21"/>
          <w:szCs w:val="21"/>
        </w:rPr>
        <w:t> - текстовое поле для заметок.</w:t>
      </w:r>
    </w:p>
    <w:p w14:paraId="4BD06D55" w14:textId="77777777" w:rsidR="006A420C" w:rsidRDefault="006A420C" w:rsidP="006A420C">
      <w:pPr>
        <w:pStyle w:val="ab"/>
        <w:shd w:val="clear" w:color="auto" w:fill="FFFFFF"/>
        <w:spacing w:before="150" w:beforeAutospacing="0" w:after="0" w:afterAutospacing="0"/>
        <w:ind w:left="450"/>
        <w:rPr>
          <w:rFonts w:ascii="Segoe UI" w:hAnsi="Segoe UI" w:cs="Segoe UI"/>
          <w:color w:val="172B4D"/>
          <w:sz w:val="21"/>
          <w:szCs w:val="21"/>
        </w:rPr>
      </w:pPr>
      <w:r>
        <w:rPr>
          <w:rStyle w:val="ad"/>
          <w:rFonts w:ascii="Segoe UI" w:hAnsi="Segoe UI" w:cs="Segoe UI"/>
          <w:color w:val="172B4D"/>
          <w:sz w:val="21"/>
          <w:szCs w:val="21"/>
        </w:rPr>
        <w:t>Статус документа</w:t>
      </w:r>
      <w:r>
        <w:rPr>
          <w:rFonts w:ascii="Segoe UI" w:hAnsi="Segoe UI" w:cs="Segoe UI"/>
          <w:color w:val="172B4D"/>
          <w:sz w:val="21"/>
          <w:szCs w:val="21"/>
        </w:rPr>
        <w:t> - отображает этап работы с документом. При определенных действиях с документом изменяется автоматически. Например, если работник с ТСД приступил к работе с документом, статус изменится на "В работе". Новый документ после сохранения получит статус "Загружен".</w:t>
      </w:r>
    </w:p>
    <w:p w14:paraId="15FF35F1" w14:textId="77777777" w:rsidR="006A420C" w:rsidRDefault="006A420C" w:rsidP="006A420C">
      <w:pPr>
        <w:pStyle w:val="ab"/>
        <w:shd w:val="clear" w:color="auto" w:fill="FFFFFF"/>
        <w:spacing w:before="150" w:beforeAutospacing="0" w:after="0" w:afterAutospacing="0"/>
        <w:ind w:left="450"/>
        <w:rPr>
          <w:rFonts w:ascii="Segoe UI" w:hAnsi="Segoe UI" w:cs="Segoe UI"/>
          <w:color w:val="172B4D"/>
          <w:sz w:val="21"/>
          <w:szCs w:val="21"/>
        </w:rPr>
      </w:pPr>
      <w:r>
        <w:rPr>
          <w:rStyle w:val="ad"/>
          <w:rFonts w:ascii="Segoe UI" w:hAnsi="Segoe UI" w:cs="Segoe UI"/>
          <w:color w:val="172B4D"/>
          <w:sz w:val="21"/>
          <w:szCs w:val="21"/>
        </w:rPr>
        <w:t>Владелец</w:t>
      </w:r>
      <w:r>
        <w:rPr>
          <w:rFonts w:ascii="Segoe UI" w:hAnsi="Segoe UI" w:cs="Segoe UI"/>
          <w:color w:val="172B4D"/>
          <w:sz w:val="21"/>
          <w:szCs w:val="21"/>
        </w:rPr>
        <w:t xml:space="preserve"> - если товар принимается на ответственное хранение, </w:t>
      </w:r>
      <w:proofErr w:type="gramStart"/>
      <w:r>
        <w:rPr>
          <w:rFonts w:ascii="Segoe UI" w:hAnsi="Segoe UI" w:cs="Segoe UI"/>
          <w:color w:val="172B4D"/>
          <w:sz w:val="21"/>
          <w:szCs w:val="21"/>
        </w:rPr>
        <w:t>то  в</w:t>
      </w:r>
      <w:proofErr w:type="gramEnd"/>
      <w:r>
        <w:rPr>
          <w:rFonts w:ascii="Segoe UI" w:hAnsi="Segoe UI" w:cs="Segoe UI"/>
          <w:color w:val="172B4D"/>
          <w:sz w:val="21"/>
          <w:szCs w:val="21"/>
        </w:rPr>
        <w:t xml:space="preserve"> поле указывается контрагент-владелец товара.</w:t>
      </w:r>
    </w:p>
    <w:p w14:paraId="7AC50CC7" w14:textId="77777777" w:rsidR="006A420C" w:rsidRDefault="006A420C" w:rsidP="006A420C">
      <w:pPr>
        <w:pStyle w:val="ab"/>
        <w:shd w:val="clear" w:color="auto" w:fill="FFFFFF"/>
        <w:spacing w:before="150" w:beforeAutospacing="0" w:after="0" w:afterAutospacing="0"/>
        <w:ind w:left="450"/>
        <w:rPr>
          <w:rFonts w:ascii="Segoe UI" w:hAnsi="Segoe UI" w:cs="Segoe UI"/>
          <w:color w:val="172B4D"/>
          <w:sz w:val="21"/>
          <w:szCs w:val="21"/>
        </w:rPr>
      </w:pPr>
      <w:r>
        <w:rPr>
          <w:rFonts w:ascii="Segoe UI" w:hAnsi="Segoe UI" w:cs="Segoe UI"/>
          <w:color w:val="172B4D"/>
          <w:sz w:val="21"/>
          <w:szCs w:val="21"/>
        </w:rPr>
        <w:t>4. Создать товарные строки в документе. С помощью кнопки </w:t>
      </w:r>
      <w:r>
        <w:rPr>
          <w:rStyle w:val="ad"/>
          <w:rFonts w:ascii="Segoe UI" w:hAnsi="Segoe UI" w:cs="Segoe UI"/>
          <w:color w:val="172B4D"/>
          <w:sz w:val="21"/>
          <w:szCs w:val="21"/>
        </w:rPr>
        <w:t>Добавить</w:t>
      </w:r>
      <w:r>
        <w:rPr>
          <w:rFonts w:ascii="Segoe UI" w:hAnsi="Segoe UI" w:cs="Segoe UI"/>
          <w:color w:val="172B4D"/>
          <w:sz w:val="21"/>
          <w:szCs w:val="21"/>
        </w:rPr>
        <w:t> (рис. 2 (4) создается новая строка (при этом необходимо снять фильтр </w:t>
      </w:r>
      <w:r>
        <w:rPr>
          <w:rStyle w:val="ad"/>
          <w:rFonts w:ascii="Segoe UI" w:hAnsi="Segoe UI" w:cs="Segoe UI"/>
          <w:color w:val="172B4D"/>
          <w:sz w:val="21"/>
          <w:szCs w:val="21"/>
        </w:rPr>
        <w:t>Только активные</w:t>
      </w:r>
      <w:r>
        <w:rPr>
          <w:rFonts w:ascii="Segoe UI" w:hAnsi="Segoe UI" w:cs="Segoe UI"/>
          <w:color w:val="172B4D"/>
          <w:sz w:val="21"/>
          <w:szCs w:val="21"/>
        </w:rPr>
        <w:t>, т.к. он скрывает строки с нулевым количеством</w:t>
      </w:r>
      <w:proofErr w:type="gramStart"/>
      <w:r>
        <w:rPr>
          <w:rFonts w:ascii="Segoe UI" w:hAnsi="Segoe UI" w:cs="Segoe UI"/>
          <w:color w:val="172B4D"/>
          <w:sz w:val="21"/>
          <w:szCs w:val="21"/>
        </w:rPr>
        <w:t>),  в</w:t>
      </w:r>
      <w:proofErr w:type="gramEnd"/>
      <w:r>
        <w:rPr>
          <w:rFonts w:ascii="Segoe UI" w:hAnsi="Segoe UI" w:cs="Segoe UI"/>
          <w:color w:val="172B4D"/>
          <w:sz w:val="21"/>
          <w:szCs w:val="21"/>
        </w:rPr>
        <w:t xml:space="preserve"> поле </w:t>
      </w:r>
      <w:r>
        <w:rPr>
          <w:rStyle w:val="ad"/>
          <w:rFonts w:ascii="Segoe UI" w:hAnsi="Segoe UI" w:cs="Segoe UI"/>
          <w:i/>
          <w:iCs/>
          <w:color w:val="172B4D"/>
          <w:sz w:val="21"/>
          <w:szCs w:val="21"/>
        </w:rPr>
        <w:t>Номенклатура</w:t>
      </w:r>
      <w:r>
        <w:rPr>
          <w:rStyle w:val="ac"/>
          <w:rFonts w:ascii="Segoe UI" w:hAnsi="Segoe UI" w:cs="Segoe UI"/>
          <w:color w:val="172B4D"/>
          <w:sz w:val="21"/>
          <w:szCs w:val="21"/>
        </w:rPr>
        <w:t> </w:t>
      </w:r>
      <w:r>
        <w:rPr>
          <w:rFonts w:ascii="Segoe UI" w:hAnsi="Segoe UI" w:cs="Segoe UI"/>
          <w:color w:val="172B4D"/>
          <w:sz w:val="21"/>
          <w:szCs w:val="21"/>
        </w:rPr>
        <w:t>нужно выбрать товар, заполнить его </w:t>
      </w:r>
      <w:r>
        <w:rPr>
          <w:rStyle w:val="ad"/>
          <w:rFonts w:ascii="Segoe UI" w:hAnsi="Segoe UI" w:cs="Segoe UI"/>
          <w:i/>
          <w:iCs/>
          <w:color w:val="172B4D"/>
          <w:sz w:val="21"/>
          <w:szCs w:val="21"/>
        </w:rPr>
        <w:t>Планируемое количество</w:t>
      </w:r>
      <w:r>
        <w:rPr>
          <w:rFonts w:ascii="Segoe UI" w:hAnsi="Segoe UI" w:cs="Segoe UI"/>
          <w:color w:val="172B4D"/>
          <w:sz w:val="21"/>
          <w:szCs w:val="21"/>
        </w:rPr>
        <w:t> (рис. 2(5).</w:t>
      </w:r>
    </w:p>
    <w:p w14:paraId="74883144" w14:textId="77777777" w:rsidR="006A420C" w:rsidRDefault="006A420C" w:rsidP="006A420C">
      <w:pPr>
        <w:pStyle w:val="ab"/>
        <w:shd w:val="clear" w:color="auto" w:fill="FFFFFF"/>
        <w:spacing w:before="150" w:beforeAutospacing="0" w:after="0" w:afterAutospacing="0"/>
        <w:ind w:left="450"/>
        <w:rPr>
          <w:rFonts w:ascii="Segoe UI" w:hAnsi="Segoe UI" w:cs="Segoe UI"/>
          <w:color w:val="172B4D"/>
          <w:sz w:val="21"/>
          <w:szCs w:val="21"/>
        </w:rPr>
      </w:pPr>
      <w:r>
        <w:rPr>
          <w:rFonts w:ascii="Segoe UI" w:hAnsi="Segoe UI" w:cs="Segoe UI"/>
          <w:color w:val="172B4D"/>
          <w:sz w:val="21"/>
          <w:szCs w:val="21"/>
        </w:rPr>
        <w:t>5. </w:t>
      </w:r>
      <w:r>
        <w:rPr>
          <w:rStyle w:val="ad"/>
          <w:rFonts w:ascii="Segoe UI" w:hAnsi="Segoe UI" w:cs="Segoe UI"/>
          <w:color w:val="172B4D"/>
          <w:sz w:val="21"/>
          <w:szCs w:val="21"/>
        </w:rPr>
        <w:t>Сохранить</w:t>
      </w:r>
      <w:r>
        <w:rPr>
          <w:rFonts w:ascii="Segoe UI" w:hAnsi="Segoe UI" w:cs="Segoe UI"/>
          <w:color w:val="172B4D"/>
          <w:sz w:val="21"/>
          <w:szCs w:val="21"/>
        </w:rPr>
        <w:t> документ</w:t>
      </w:r>
    </w:p>
    <w:p w14:paraId="27D6EB06" w14:textId="4FEACD82" w:rsidR="006A420C" w:rsidRDefault="006A420C" w:rsidP="006A420C">
      <w:pPr>
        <w:pStyle w:val="ab"/>
        <w:shd w:val="clear" w:color="auto" w:fill="FFFFFF"/>
        <w:spacing w:before="150" w:beforeAutospacing="0" w:after="0" w:afterAutospacing="0"/>
        <w:jc w:val="center"/>
        <w:rPr>
          <w:rFonts w:ascii="Segoe UI" w:hAnsi="Segoe UI" w:cs="Segoe UI"/>
          <w:color w:val="172B4D"/>
          <w:sz w:val="21"/>
          <w:szCs w:val="21"/>
        </w:rPr>
      </w:pPr>
      <w:r w:rsidRPr="006A420C">
        <w:rPr>
          <w:rFonts w:ascii="Segoe UI" w:hAnsi="Segoe UI" w:cs="Segoe UI"/>
          <w:noProof/>
          <w:color w:val="172B4D"/>
          <w:sz w:val="21"/>
          <w:szCs w:val="21"/>
        </w:rPr>
        <w:drawing>
          <wp:inline distT="0" distB="0" distL="0" distR="0" wp14:anchorId="7DDAD687" wp14:editId="26C4DC51">
            <wp:extent cx="5940425" cy="3192145"/>
            <wp:effectExtent l="0" t="0" r="3175" b="8255"/>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5940425" cy="3192145"/>
                    </a:xfrm>
                    <a:prstGeom prst="rect">
                      <a:avLst/>
                    </a:prstGeom>
                  </pic:spPr>
                </pic:pic>
              </a:graphicData>
            </a:graphic>
          </wp:inline>
        </w:drawing>
      </w:r>
      <w:r>
        <w:rPr>
          <w:rFonts w:ascii="Segoe UI" w:hAnsi="Segoe UI" w:cs="Segoe UI"/>
          <w:color w:val="172B4D"/>
          <w:sz w:val="21"/>
          <w:szCs w:val="21"/>
        </w:rPr>
        <w:br/>
      </w:r>
      <w:r>
        <w:rPr>
          <w:rStyle w:val="ac"/>
          <w:rFonts w:ascii="Segoe UI" w:hAnsi="Segoe UI" w:cs="Segoe UI"/>
          <w:color w:val="172B4D"/>
          <w:sz w:val="21"/>
          <w:szCs w:val="21"/>
        </w:rPr>
        <w:t>Рис. 1 Создание нового документа поступления</w:t>
      </w:r>
    </w:p>
    <w:p w14:paraId="7B031F9D" w14:textId="2A8B38E8" w:rsidR="006A420C" w:rsidRDefault="006A420C" w:rsidP="006A420C">
      <w:pPr>
        <w:pStyle w:val="ab"/>
        <w:shd w:val="clear" w:color="auto" w:fill="FFFFFF"/>
        <w:spacing w:before="150" w:beforeAutospacing="0" w:after="0" w:afterAutospacing="0"/>
        <w:jc w:val="center"/>
        <w:rPr>
          <w:rStyle w:val="ac"/>
          <w:rFonts w:ascii="Segoe UI" w:hAnsi="Segoe UI" w:cs="Segoe UI"/>
          <w:color w:val="172B4D"/>
          <w:sz w:val="21"/>
          <w:szCs w:val="21"/>
        </w:rPr>
      </w:pPr>
      <w:r w:rsidRPr="006A420C">
        <w:rPr>
          <w:rFonts w:ascii="Segoe UI" w:hAnsi="Segoe UI" w:cs="Segoe UI"/>
          <w:noProof/>
          <w:color w:val="172B4D"/>
          <w:sz w:val="21"/>
          <w:szCs w:val="21"/>
        </w:rPr>
        <w:lastRenderedPageBreak/>
        <w:drawing>
          <wp:inline distT="0" distB="0" distL="0" distR="0" wp14:anchorId="3CD7293D" wp14:editId="677A1CD4">
            <wp:extent cx="5940425" cy="3510915"/>
            <wp:effectExtent l="0" t="0" r="3175"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5940425" cy="3510915"/>
                    </a:xfrm>
                    <a:prstGeom prst="rect">
                      <a:avLst/>
                    </a:prstGeom>
                  </pic:spPr>
                </pic:pic>
              </a:graphicData>
            </a:graphic>
          </wp:inline>
        </w:drawing>
      </w:r>
      <w:r>
        <w:rPr>
          <w:rFonts w:ascii="Segoe UI" w:hAnsi="Segoe UI" w:cs="Segoe UI"/>
          <w:color w:val="172B4D"/>
          <w:sz w:val="21"/>
          <w:szCs w:val="21"/>
        </w:rPr>
        <w:br/>
      </w:r>
      <w:r>
        <w:rPr>
          <w:rStyle w:val="ac"/>
          <w:rFonts w:ascii="Segoe UI" w:hAnsi="Segoe UI" w:cs="Segoe UI"/>
          <w:color w:val="172B4D"/>
          <w:sz w:val="21"/>
          <w:szCs w:val="21"/>
        </w:rPr>
        <w:t>Рис. 2 Заполнение документа</w:t>
      </w:r>
    </w:p>
    <w:p w14:paraId="3A12E0D7" w14:textId="77777777" w:rsidR="006A420C" w:rsidRDefault="006A420C" w:rsidP="006A420C">
      <w:pPr>
        <w:pStyle w:val="ab"/>
        <w:shd w:val="clear" w:color="auto" w:fill="FFFFFF"/>
        <w:spacing w:before="150" w:beforeAutospacing="0" w:after="0" w:afterAutospacing="0"/>
        <w:jc w:val="center"/>
        <w:rPr>
          <w:rFonts w:ascii="Segoe UI" w:hAnsi="Segoe UI" w:cs="Segoe UI"/>
          <w:color w:val="172B4D"/>
          <w:sz w:val="21"/>
          <w:szCs w:val="21"/>
        </w:rPr>
      </w:pPr>
    </w:p>
    <w:p w14:paraId="41E0D374" w14:textId="77777777" w:rsidR="006A420C" w:rsidRPr="006A420C" w:rsidRDefault="006A420C" w:rsidP="006A420C">
      <w:pPr>
        <w:pStyle w:val="3"/>
      </w:pPr>
      <w:bookmarkStart w:id="38" w:name="_Toc189147169"/>
      <w:r w:rsidRPr="006A420C">
        <w:t>Ввод серийных номеров</w:t>
      </w:r>
      <w:bookmarkEnd w:id="38"/>
    </w:p>
    <w:p w14:paraId="691CE813" w14:textId="77777777" w:rsidR="006A420C" w:rsidRDefault="006A420C" w:rsidP="006A420C">
      <w:pPr>
        <w:pStyle w:val="ab"/>
        <w:shd w:val="clear" w:color="auto" w:fill="FFFFFF"/>
        <w:spacing w:before="150" w:beforeAutospacing="0" w:after="0" w:afterAutospacing="0"/>
        <w:rPr>
          <w:rFonts w:ascii="Segoe UI" w:hAnsi="Segoe UI" w:cs="Segoe UI"/>
          <w:color w:val="172B4D"/>
          <w:sz w:val="21"/>
          <w:szCs w:val="21"/>
        </w:rPr>
      </w:pPr>
      <w:r>
        <w:rPr>
          <w:rFonts w:ascii="Segoe UI" w:hAnsi="Segoe UI" w:cs="Segoe UI"/>
          <w:color w:val="172B4D"/>
          <w:sz w:val="21"/>
          <w:szCs w:val="21"/>
        </w:rPr>
        <w:t>Если ведется учет товара по серийным номерам, и серийные номера предоставлены поставщиком, оператор может внести эти данные в приходный документ. Для этого необходимо на форме </w:t>
      </w:r>
      <w:r>
        <w:rPr>
          <w:rStyle w:val="ad"/>
          <w:rFonts w:ascii="Segoe UI" w:hAnsi="Segoe UI" w:cs="Segoe UI"/>
          <w:color w:val="172B4D"/>
          <w:sz w:val="21"/>
          <w:szCs w:val="21"/>
        </w:rPr>
        <w:t>Рабочий стол</w:t>
      </w:r>
      <w:r>
        <w:rPr>
          <w:rFonts w:ascii="Segoe UI" w:hAnsi="Segoe UI" w:cs="Segoe UI"/>
          <w:color w:val="172B4D"/>
          <w:sz w:val="21"/>
          <w:szCs w:val="21"/>
        </w:rPr>
        <w:t> - </w:t>
      </w:r>
      <w:r>
        <w:rPr>
          <w:rStyle w:val="ad"/>
          <w:rFonts w:ascii="Segoe UI" w:hAnsi="Segoe UI" w:cs="Segoe UI"/>
          <w:color w:val="172B4D"/>
          <w:sz w:val="21"/>
          <w:szCs w:val="21"/>
        </w:rPr>
        <w:t>Документы</w:t>
      </w:r>
      <w:r>
        <w:rPr>
          <w:rFonts w:ascii="Segoe UI" w:hAnsi="Segoe UI" w:cs="Segoe UI"/>
          <w:color w:val="172B4D"/>
          <w:sz w:val="21"/>
          <w:szCs w:val="21"/>
        </w:rPr>
        <w:t> - </w:t>
      </w:r>
      <w:r>
        <w:rPr>
          <w:rStyle w:val="ad"/>
          <w:rFonts w:ascii="Segoe UI" w:hAnsi="Segoe UI" w:cs="Segoe UI"/>
          <w:color w:val="172B4D"/>
          <w:sz w:val="21"/>
          <w:szCs w:val="21"/>
        </w:rPr>
        <w:t>Поступления</w:t>
      </w:r>
      <w:r>
        <w:rPr>
          <w:rFonts w:ascii="Segoe UI" w:hAnsi="Segoe UI" w:cs="Segoe UI"/>
          <w:color w:val="172B4D"/>
          <w:sz w:val="21"/>
          <w:szCs w:val="21"/>
        </w:rPr>
        <w:t> или </w:t>
      </w:r>
      <w:r>
        <w:rPr>
          <w:rStyle w:val="ad"/>
          <w:rFonts w:ascii="Segoe UI" w:hAnsi="Segoe UI" w:cs="Segoe UI"/>
          <w:color w:val="172B4D"/>
          <w:sz w:val="21"/>
          <w:szCs w:val="21"/>
        </w:rPr>
        <w:t>Документы</w:t>
      </w:r>
      <w:r>
        <w:rPr>
          <w:rFonts w:ascii="Segoe UI" w:hAnsi="Segoe UI" w:cs="Segoe UI"/>
          <w:color w:val="172B4D"/>
          <w:sz w:val="21"/>
          <w:szCs w:val="21"/>
        </w:rPr>
        <w:t> - </w:t>
      </w:r>
      <w:proofErr w:type="gramStart"/>
      <w:r>
        <w:rPr>
          <w:rStyle w:val="ad"/>
          <w:rFonts w:ascii="Segoe UI" w:hAnsi="Segoe UI" w:cs="Segoe UI"/>
          <w:color w:val="172B4D"/>
          <w:sz w:val="21"/>
          <w:szCs w:val="21"/>
        </w:rPr>
        <w:t>Поступления </w:t>
      </w:r>
      <w:r>
        <w:rPr>
          <w:rFonts w:ascii="Segoe UI" w:hAnsi="Segoe UI" w:cs="Segoe UI"/>
          <w:color w:val="172B4D"/>
          <w:sz w:val="21"/>
          <w:szCs w:val="21"/>
        </w:rPr>
        <w:t> надо</w:t>
      </w:r>
      <w:proofErr w:type="gramEnd"/>
      <w:r>
        <w:rPr>
          <w:rFonts w:ascii="Segoe UI" w:hAnsi="Segoe UI" w:cs="Segoe UI"/>
          <w:color w:val="172B4D"/>
          <w:sz w:val="21"/>
          <w:szCs w:val="21"/>
        </w:rPr>
        <w:t xml:space="preserve"> поднять на редактирование соответствующий приходный документ (кнопка </w:t>
      </w:r>
      <w:r>
        <w:rPr>
          <w:rStyle w:val="ad"/>
          <w:rFonts w:ascii="Segoe UI" w:hAnsi="Segoe UI" w:cs="Segoe UI"/>
          <w:color w:val="172B4D"/>
          <w:sz w:val="21"/>
          <w:szCs w:val="21"/>
        </w:rPr>
        <w:t>Редактировать</w:t>
      </w:r>
      <w:r>
        <w:rPr>
          <w:rFonts w:ascii="Segoe UI" w:hAnsi="Segoe UI" w:cs="Segoe UI"/>
          <w:color w:val="172B4D"/>
          <w:sz w:val="21"/>
          <w:szCs w:val="21"/>
        </w:rPr>
        <w:t>). На вкладке </w:t>
      </w:r>
      <w:r>
        <w:rPr>
          <w:rStyle w:val="ad"/>
          <w:rFonts w:ascii="Segoe UI" w:hAnsi="Segoe UI" w:cs="Segoe UI"/>
          <w:color w:val="172B4D"/>
          <w:sz w:val="21"/>
          <w:szCs w:val="21"/>
        </w:rPr>
        <w:t>Строки</w:t>
      </w:r>
      <w:r>
        <w:rPr>
          <w:rFonts w:ascii="Segoe UI" w:hAnsi="Segoe UI" w:cs="Segoe UI"/>
          <w:color w:val="172B4D"/>
          <w:sz w:val="21"/>
          <w:szCs w:val="21"/>
        </w:rPr>
        <w:t> в колонке </w:t>
      </w:r>
      <w:r>
        <w:rPr>
          <w:rStyle w:val="ad"/>
          <w:rFonts w:ascii="Segoe UI" w:hAnsi="Segoe UI" w:cs="Segoe UI"/>
          <w:color w:val="172B4D"/>
          <w:sz w:val="21"/>
          <w:szCs w:val="21"/>
        </w:rPr>
        <w:t>Серийные номера</w:t>
      </w:r>
      <w:r>
        <w:rPr>
          <w:rFonts w:ascii="Segoe UI" w:hAnsi="Segoe UI" w:cs="Segoe UI"/>
          <w:color w:val="172B4D"/>
          <w:sz w:val="21"/>
          <w:szCs w:val="21"/>
        </w:rPr>
        <w:t> поля активны только для товаров, которые учитываются по серийным номерам (см. раздел Справочник товаров). Для заполнения серийных номеров на приходе необходимо (рис. 1):</w:t>
      </w:r>
    </w:p>
    <w:p w14:paraId="15000010" w14:textId="77777777" w:rsidR="006A420C" w:rsidRDefault="006A420C" w:rsidP="006A420C">
      <w:pPr>
        <w:numPr>
          <w:ilvl w:val="0"/>
          <w:numId w:val="16"/>
        </w:numPr>
        <w:shd w:val="clear" w:color="auto" w:fill="FFFFFF"/>
        <w:spacing w:before="100" w:beforeAutospacing="1" w:after="100" w:afterAutospacing="1" w:line="240" w:lineRule="auto"/>
        <w:rPr>
          <w:rFonts w:ascii="Segoe UI" w:hAnsi="Segoe UI" w:cs="Segoe UI"/>
          <w:color w:val="172B4D"/>
          <w:sz w:val="21"/>
          <w:szCs w:val="21"/>
        </w:rPr>
      </w:pPr>
      <w:r>
        <w:rPr>
          <w:rFonts w:ascii="Segoe UI" w:hAnsi="Segoe UI" w:cs="Segoe UI"/>
          <w:color w:val="172B4D"/>
          <w:sz w:val="21"/>
          <w:szCs w:val="21"/>
        </w:rPr>
        <w:t>кликнуть в поле </w:t>
      </w:r>
      <w:r>
        <w:rPr>
          <w:rStyle w:val="ad"/>
          <w:rFonts w:ascii="Segoe UI" w:hAnsi="Segoe UI" w:cs="Segoe UI"/>
          <w:color w:val="172B4D"/>
          <w:sz w:val="21"/>
          <w:szCs w:val="21"/>
        </w:rPr>
        <w:t>Серийные номера</w:t>
      </w:r>
    </w:p>
    <w:p w14:paraId="3C0F3384" w14:textId="77777777" w:rsidR="006A420C" w:rsidRDefault="006A420C" w:rsidP="006A420C">
      <w:pPr>
        <w:numPr>
          <w:ilvl w:val="0"/>
          <w:numId w:val="16"/>
        </w:numPr>
        <w:shd w:val="clear" w:color="auto" w:fill="FFFFFF"/>
        <w:spacing w:before="100" w:beforeAutospacing="1" w:after="100" w:afterAutospacing="1" w:line="240" w:lineRule="auto"/>
        <w:rPr>
          <w:rFonts w:ascii="Segoe UI" w:hAnsi="Segoe UI" w:cs="Segoe UI"/>
          <w:color w:val="172B4D"/>
          <w:sz w:val="21"/>
          <w:szCs w:val="21"/>
        </w:rPr>
      </w:pPr>
      <w:r>
        <w:rPr>
          <w:rFonts w:ascii="Segoe UI" w:hAnsi="Segoe UI" w:cs="Segoe UI"/>
          <w:color w:val="172B4D"/>
          <w:sz w:val="21"/>
          <w:szCs w:val="21"/>
        </w:rPr>
        <w:t>в открывшемся окне кнопкой </w:t>
      </w:r>
      <w:r>
        <w:rPr>
          <w:rStyle w:val="ad"/>
          <w:rFonts w:ascii="Segoe UI" w:hAnsi="Segoe UI" w:cs="Segoe UI"/>
          <w:color w:val="172B4D"/>
          <w:sz w:val="21"/>
          <w:szCs w:val="21"/>
        </w:rPr>
        <w:t>Новый</w:t>
      </w:r>
      <w:r>
        <w:rPr>
          <w:rFonts w:ascii="Segoe UI" w:hAnsi="Segoe UI" w:cs="Segoe UI"/>
          <w:color w:val="172B4D"/>
          <w:sz w:val="21"/>
          <w:szCs w:val="21"/>
        </w:rPr>
        <w:t> добавить строку ввода серийного номера</w:t>
      </w:r>
    </w:p>
    <w:p w14:paraId="2E38104B" w14:textId="77777777" w:rsidR="006A420C" w:rsidRDefault="006A420C" w:rsidP="006A420C">
      <w:pPr>
        <w:numPr>
          <w:ilvl w:val="0"/>
          <w:numId w:val="16"/>
        </w:numPr>
        <w:shd w:val="clear" w:color="auto" w:fill="FFFFFF"/>
        <w:spacing w:before="100" w:beforeAutospacing="1" w:after="100" w:afterAutospacing="1" w:line="240" w:lineRule="auto"/>
        <w:rPr>
          <w:rFonts w:ascii="Segoe UI" w:hAnsi="Segoe UI" w:cs="Segoe UI"/>
          <w:color w:val="172B4D"/>
          <w:sz w:val="21"/>
          <w:szCs w:val="21"/>
        </w:rPr>
      </w:pPr>
      <w:r>
        <w:rPr>
          <w:rFonts w:ascii="Segoe UI" w:hAnsi="Segoe UI" w:cs="Segoe UI"/>
          <w:color w:val="172B4D"/>
          <w:sz w:val="21"/>
          <w:szCs w:val="21"/>
        </w:rPr>
        <w:t>ввести серийный номер</w:t>
      </w:r>
    </w:p>
    <w:p w14:paraId="37D5CFB5" w14:textId="77777777" w:rsidR="006A420C" w:rsidRDefault="006A420C" w:rsidP="006A420C">
      <w:pPr>
        <w:numPr>
          <w:ilvl w:val="0"/>
          <w:numId w:val="16"/>
        </w:numPr>
        <w:shd w:val="clear" w:color="auto" w:fill="FFFFFF"/>
        <w:spacing w:before="100" w:beforeAutospacing="1" w:after="100" w:afterAutospacing="1" w:line="240" w:lineRule="auto"/>
        <w:rPr>
          <w:rFonts w:ascii="Segoe UI" w:hAnsi="Segoe UI" w:cs="Segoe UI"/>
          <w:color w:val="172B4D"/>
          <w:sz w:val="21"/>
          <w:szCs w:val="21"/>
        </w:rPr>
      </w:pPr>
      <w:r>
        <w:rPr>
          <w:rFonts w:ascii="Segoe UI" w:hAnsi="Segoe UI" w:cs="Segoe UI"/>
          <w:color w:val="172B4D"/>
          <w:sz w:val="21"/>
          <w:szCs w:val="21"/>
        </w:rPr>
        <w:t>после ввода всех номеров (шаги 2-3) нажать ОК</w:t>
      </w:r>
    </w:p>
    <w:p w14:paraId="208E3104" w14:textId="5A5F0F7B" w:rsidR="006A420C" w:rsidRDefault="006A420C" w:rsidP="006A420C">
      <w:pPr>
        <w:pStyle w:val="ab"/>
        <w:shd w:val="clear" w:color="auto" w:fill="FFFFFF"/>
        <w:spacing w:before="150" w:beforeAutospacing="0" w:after="0" w:afterAutospacing="0"/>
        <w:jc w:val="center"/>
        <w:rPr>
          <w:rFonts w:ascii="Segoe UI" w:hAnsi="Segoe UI" w:cs="Segoe UI"/>
          <w:color w:val="172B4D"/>
          <w:sz w:val="21"/>
          <w:szCs w:val="21"/>
        </w:rPr>
      </w:pPr>
      <w:r w:rsidRPr="006A420C">
        <w:rPr>
          <w:rFonts w:ascii="Segoe UI" w:hAnsi="Segoe UI" w:cs="Segoe UI"/>
          <w:noProof/>
          <w:color w:val="172B4D"/>
          <w:sz w:val="21"/>
          <w:szCs w:val="21"/>
        </w:rPr>
        <w:lastRenderedPageBreak/>
        <w:drawing>
          <wp:inline distT="0" distB="0" distL="0" distR="0" wp14:anchorId="0BE1C471" wp14:editId="7E956E01">
            <wp:extent cx="5940425" cy="2837815"/>
            <wp:effectExtent l="0" t="0" r="3175" b="635"/>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5940425" cy="2837815"/>
                    </a:xfrm>
                    <a:prstGeom prst="rect">
                      <a:avLst/>
                    </a:prstGeom>
                  </pic:spPr>
                </pic:pic>
              </a:graphicData>
            </a:graphic>
          </wp:inline>
        </w:drawing>
      </w:r>
      <w:r>
        <w:rPr>
          <w:rFonts w:ascii="Segoe UI" w:hAnsi="Segoe UI" w:cs="Segoe UI"/>
          <w:color w:val="172B4D"/>
          <w:sz w:val="21"/>
          <w:szCs w:val="21"/>
        </w:rPr>
        <w:br/>
      </w:r>
      <w:r>
        <w:rPr>
          <w:rStyle w:val="ac"/>
          <w:rFonts w:ascii="Segoe UI" w:hAnsi="Segoe UI" w:cs="Segoe UI"/>
          <w:color w:val="172B4D"/>
          <w:sz w:val="21"/>
          <w:szCs w:val="21"/>
        </w:rPr>
        <w:t>Рис. 1 Ввод серийных номеров</w:t>
      </w:r>
    </w:p>
    <w:p w14:paraId="09FB2D44" w14:textId="77777777" w:rsidR="006A420C" w:rsidRDefault="006A420C" w:rsidP="006A420C">
      <w:pPr>
        <w:pStyle w:val="ab"/>
        <w:shd w:val="clear" w:color="auto" w:fill="FFFFFF"/>
        <w:spacing w:before="150" w:beforeAutospacing="0" w:after="0" w:afterAutospacing="0"/>
        <w:rPr>
          <w:rFonts w:ascii="Segoe UI" w:hAnsi="Segoe UI" w:cs="Segoe UI"/>
          <w:color w:val="172B4D"/>
          <w:sz w:val="21"/>
          <w:szCs w:val="21"/>
        </w:rPr>
      </w:pPr>
      <w:r>
        <w:rPr>
          <w:rFonts w:ascii="Segoe UI" w:hAnsi="Segoe UI" w:cs="Segoe UI"/>
          <w:color w:val="172B4D"/>
          <w:sz w:val="21"/>
          <w:szCs w:val="21"/>
        </w:rPr>
        <w:t>Введенные серийные номера отображаются на вкладке </w:t>
      </w:r>
      <w:r>
        <w:rPr>
          <w:rStyle w:val="ad"/>
          <w:rFonts w:ascii="Segoe UI" w:hAnsi="Segoe UI" w:cs="Segoe UI"/>
          <w:color w:val="172B4D"/>
          <w:sz w:val="21"/>
          <w:szCs w:val="21"/>
        </w:rPr>
        <w:t>Детализация </w:t>
      </w:r>
      <w:r>
        <w:rPr>
          <w:rFonts w:ascii="Segoe UI" w:hAnsi="Segoe UI" w:cs="Segoe UI"/>
          <w:color w:val="172B4D"/>
          <w:sz w:val="21"/>
          <w:szCs w:val="21"/>
        </w:rPr>
        <w:t>в блоке </w:t>
      </w:r>
      <w:r>
        <w:rPr>
          <w:rStyle w:val="ad"/>
          <w:rFonts w:ascii="Segoe UI" w:hAnsi="Segoe UI" w:cs="Segoe UI"/>
          <w:color w:val="172B4D"/>
          <w:sz w:val="21"/>
          <w:szCs w:val="21"/>
        </w:rPr>
        <w:t>Серийные номера</w:t>
      </w:r>
      <w:r>
        <w:rPr>
          <w:rFonts w:ascii="Segoe UI" w:hAnsi="Segoe UI" w:cs="Segoe UI"/>
          <w:color w:val="172B4D"/>
          <w:sz w:val="21"/>
          <w:szCs w:val="21"/>
        </w:rPr>
        <w:t>.  </w:t>
      </w:r>
    </w:p>
    <w:p w14:paraId="04042FC5" w14:textId="263A1E29" w:rsidR="006A420C" w:rsidRDefault="006A420C" w:rsidP="006A420C">
      <w:pPr>
        <w:pStyle w:val="ab"/>
        <w:shd w:val="clear" w:color="auto" w:fill="FFFFFF"/>
        <w:spacing w:before="150" w:beforeAutospacing="0" w:after="0" w:afterAutospacing="0"/>
        <w:jc w:val="center"/>
        <w:rPr>
          <w:rFonts w:ascii="Segoe UI" w:hAnsi="Segoe UI" w:cs="Segoe UI"/>
          <w:color w:val="172B4D"/>
          <w:sz w:val="21"/>
          <w:szCs w:val="21"/>
        </w:rPr>
      </w:pPr>
      <w:r>
        <w:rPr>
          <w:rFonts w:ascii="Segoe UI" w:hAnsi="Segoe UI" w:cs="Segoe UI"/>
          <w:noProof/>
          <w:color w:val="172B4D"/>
          <w:sz w:val="21"/>
          <w:szCs w:val="21"/>
        </w:rPr>
        <w:drawing>
          <wp:inline distT="0" distB="0" distL="0" distR="0" wp14:anchorId="75B8EBCE" wp14:editId="4563F1A5">
            <wp:extent cx="4572000" cy="3810000"/>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572000" cy="3810000"/>
                    </a:xfrm>
                    <a:prstGeom prst="rect">
                      <a:avLst/>
                    </a:prstGeom>
                    <a:noFill/>
                    <a:ln>
                      <a:noFill/>
                    </a:ln>
                  </pic:spPr>
                </pic:pic>
              </a:graphicData>
            </a:graphic>
          </wp:inline>
        </w:drawing>
      </w:r>
      <w:r>
        <w:rPr>
          <w:rFonts w:ascii="Segoe UI" w:hAnsi="Segoe UI" w:cs="Segoe UI"/>
          <w:color w:val="172B4D"/>
          <w:sz w:val="21"/>
          <w:szCs w:val="21"/>
        </w:rPr>
        <w:br/>
      </w:r>
      <w:r>
        <w:rPr>
          <w:rStyle w:val="ac"/>
          <w:rFonts w:ascii="Segoe UI" w:hAnsi="Segoe UI" w:cs="Segoe UI"/>
          <w:color w:val="172B4D"/>
          <w:sz w:val="21"/>
          <w:szCs w:val="21"/>
        </w:rPr>
        <w:t>Рис. 2 Серийные номера, введенные оператором</w:t>
      </w:r>
    </w:p>
    <w:p w14:paraId="2FA95689" w14:textId="77777777" w:rsidR="006A420C" w:rsidRDefault="006A420C" w:rsidP="006A420C">
      <w:pPr>
        <w:pStyle w:val="ab"/>
        <w:shd w:val="clear" w:color="auto" w:fill="FFFFFF"/>
        <w:spacing w:before="150" w:beforeAutospacing="0" w:after="0" w:afterAutospacing="0"/>
        <w:rPr>
          <w:rFonts w:ascii="Segoe UI" w:hAnsi="Segoe UI" w:cs="Segoe UI"/>
          <w:color w:val="172B4D"/>
          <w:sz w:val="21"/>
          <w:szCs w:val="21"/>
        </w:rPr>
      </w:pPr>
      <w:r>
        <w:rPr>
          <w:rFonts w:ascii="Segoe UI" w:hAnsi="Segoe UI" w:cs="Segoe UI"/>
          <w:color w:val="172B4D"/>
          <w:sz w:val="21"/>
          <w:szCs w:val="21"/>
        </w:rPr>
        <w:t>После введения всех серийных номеров, необходимо сохранить внесенные в документ изменения. </w:t>
      </w:r>
    </w:p>
    <w:p w14:paraId="0E698191" w14:textId="45AA11ED" w:rsidR="006A420C" w:rsidRDefault="006A420C" w:rsidP="006A420C">
      <w:pPr>
        <w:pStyle w:val="ab"/>
        <w:shd w:val="clear" w:color="auto" w:fill="FFFFFF"/>
        <w:spacing w:before="150" w:beforeAutospacing="0" w:after="0" w:afterAutospacing="0"/>
        <w:rPr>
          <w:rFonts w:ascii="Segoe UI" w:hAnsi="Segoe UI" w:cs="Segoe UI"/>
          <w:color w:val="172B4D"/>
          <w:sz w:val="21"/>
          <w:szCs w:val="21"/>
        </w:rPr>
      </w:pPr>
      <w:r>
        <w:rPr>
          <w:rFonts w:ascii="Segoe UI" w:hAnsi="Segoe UI" w:cs="Segoe UI"/>
          <w:color w:val="172B4D"/>
          <w:sz w:val="21"/>
          <w:szCs w:val="21"/>
        </w:rPr>
        <w:t xml:space="preserve">Если серийные номера не предоставлены поставщиком, то на приемке они будут отсканированы сотрудником </w:t>
      </w:r>
      <w:proofErr w:type="gramStart"/>
      <w:r>
        <w:rPr>
          <w:rFonts w:ascii="Segoe UI" w:hAnsi="Segoe UI" w:cs="Segoe UI"/>
          <w:color w:val="172B4D"/>
          <w:sz w:val="21"/>
          <w:szCs w:val="21"/>
        </w:rPr>
        <w:t>с  ТСД</w:t>
      </w:r>
      <w:proofErr w:type="gramEnd"/>
      <w:r>
        <w:rPr>
          <w:rFonts w:ascii="Segoe UI" w:hAnsi="Segoe UI" w:cs="Segoe UI"/>
          <w:color w:val="172B4D"/>
          <w:sz w:val="21"/>
          <w:szCs w:val="21"/>
        </w:rPr>
        <w:t>. </w:t>
      </w:r>
    </w:p>
    <w:p w14:paraId="287E8ACA" w14:textId="77777777" w:rsidR="006A420C" w:rsidRDefault="006A420C" w:rsidP="006A420C">
      <w:pPr>
        <w:pStyle w:val="ab"/>
        <w:shd w:val="clear" w:color="auto" w:fill="FFFFFF"/>
        <w:spacing w:before="150" w:beforeAutospacing="0" w:after="0" w:afterAutospacing="0"/>
        <w:rPr>
          <w:rFonts w:ascii="Segoe UI" w:hAnsi="Segoe UI" w:cs="Segoe UI"/>
          <w:color w:val="172B4D"/>
          <w:sz w:val="21"/>
          <w:szCs w:val="21"/>
        </w:rPr>
      </w:pPr>
    </w:p>
    <w:p w14:paraId="009C4935" w14:textId="77777777" w:rsidR="006A420C" w:rsidRPr="006A420C" w:rsidRDefault="006A420C" w:rsidP="006A420C">
      <w:pPr>
        <w:pStyle w:val="3"/>
      </w:pPr>
      <w:bookmarkStart w:id="39" w:name="_Toc189147170"/>
      <w:r w:rsidRPr="006A420C">
        <w:lastRenderedPageBreak/>
        <w:t>Печать Листа приемки</w:t>
      </w:r>
      <w:bookmarkEnd w:id="39"/>
    </w:p>
    <w:p w14:paraId="06B12C35" w14:textId="77777777" w:rsidR="006A420C" w:rsidRDefault="006A420C" w:rsidP="006A420C">
      <w:pPr>
        <w:pStyle w:val="ab"/>
        <w:shd w:val="clear" w:color="auto" w:fill="FFFFFF"/>
        <w:spacing w:before="150" w:beforeAutospacing="0" w:after="0" w:afterAutospacing="0"/>
        <w:rPr>
          <w:rFonts w:ascii="Segoe UI" w:hAnsi="Segoe UI" w:cs="Segoe UI"/>
          <w:color w:val="172B4D"/>
          <w:sz w:val="21"/>
          <w:szCs w:val="21"/>
        </w:rPr>
      </w:pPr>
      <w:r>
        <w:rPr>
          <w:rFonts w:ascii="Segoe UI" w:hAnsi="Segoe UI" w:cs="Segoe UI"/>
          <w:color w:val="172B4D"/>
          <w:sz w:val="21"/>
          <w:szCs w:val="21"/>
        </w:rPr>
        <w:t>Лист приемки можно распечатать:</w:t>
      </w:r>
    </w:p>
    <w:p w14:paraId="55F99856" w14:textId="77777777" w:rsidR="006A420C" w:rsidRDefault="006A420C" w:rsidP="006A420C">
      <w:pPr>
        <w:numPr>
          <w:ilvl w:val="0"/>
          <w:numId w:val="17"/>
        </w:numPr>
        <w:shd w:val="clear" w:color="auto" w:fill="FFFFFF"/>
        <w:spacing w:before="100" w:beforeAutospacing="1" w:after="100" w:afterAutospacing="1" w:line="240" w:lineRule="auto"/>
        <w:rPr>
          <w:rFonts w:ascii="Segoe UI" w:hAnsi="Segoe UI" w:cs="Segoe UI"/>
          <w:color w:val="172B4D"/>
          <w:sz w:val="21"/>
          <w:szCs w:val="21"/>
        </w:rPr>
      </w:pPr>
      <w:r>
        <w:rPr>
          <w:rFonts w:ascii="Segoe UI" w:hAnsi="Segoe UI" w:cs="Segoe UI"/>
          <w:color w:val="172B4D"/>
          <w:sz w:val="21"/>
          <w:szCs w:val="21"/>
        </w:rPr>
        <w:t> из списка поступлений</w:t>
      </w:r>
    </w:p>
    <w:p w14:paraId="63561197" w14:textId="77777777" w:rsidR="006A420C" w:rsidRDefault="006A420C" w:rsidP="006A420C">
      <w:pPr>
        <w:numPr>
          <w:ilvl w:val="0"/>
          <w:numId w:val="17"/>
        </w:numPr>
        <w:shd w:val="clear" w:color="auto" w:fill="FFFFFF"/>
        <w:spacing w:before="100" w:beforeAutospacing="1" w:after="100" w:afterAutospacing="1" w:line="240" w:lineRule="auto"/>
        <w:rPr>
          <w:rFonts w:ascii="Segoe UI" w:hAnsi="Segoe UI" w:cs="Segoe UI"/>
          <w:color w:val="172B4D"/>
          <w:sz w:val="21"/>
          <w:szCs w:val="21"/>
        </w:rPr>
      </w:pPr>
      <w:r>
        <w:rPr>
          <w:rFonts w:ascii="Segoe UI" w:hAnsi="Segoe UI" w:cs="Segoe UI"/>
          <w:color w:val="172B4D"/>
          <w:sz w:val="21"/>
          <w:szCs w:val="21"/>
        </w:rPr>
        <w:t>непосредственно из документа поступления. </w:t>
      </w:r>
    </w:p>
    <w:p w14:paraId="77EDB70D" w14:textId="78DDD898" w:rsidR="006A420C" w:rsidRDefault="006A420C" w:rsidP="006A420C">
      <w:pPr>
        <w:pStyle w:val="ab"/>
        <w:numPr>
          <w:ilvl w:val="1"/>
          <w:numId w:val="3"/>
        </w:numPr>
        <w:shd w:val="clear" w:color="auto" w:fill="FFFFFF"/>
        <w:spacing w:before="150" w:beforeAutospacing="0" w:after="0" w:afterAutospacing="0"/>
        <w:rPr>
          <w:rFonts w:ascii="Segoe UI" w:hAnsi="Segoe UI" w:cs="Segoe UI"/>
          <w:color w:val="172B4D"/>
          <w:sz w:val="21"/>
          <w:szCs w:val="21"/>
        </w:rPr>
      </w:pPr>
      <w:r>
        <w:rPr>
          <w:rFonts w:ascii="Segoe UI" w:hAnsi="Segoe UI" w:cs="Segoe UI"/>
          <w:color w:val="172B4D"/>
          <w:sz w:val="21"/>
          <w:szCs w:val="21"/>
        </w:rPr>
        <w:t>На форме </w:t>
      </w:r>
      <w:r>
        <w:rPr>
          <w:rStyle w:val="ad"/>
          <w:rFonts w:ascii="Segoe UI" w:hAnsi="Segoe UI" w:cs="Segoe UI"/>
          <w:color w:val="172B4D"/>
          <w:sz w:val="21"/>
          <w:szCs w:val="21"/>
        </w:rPr>
        <w:t>Рабочий стол</w:t>
      </w:r>
      <w:r>
        <w:rPr>
          <w:rFonts w:ascii="Segoe UI" w:hAnsi="Segoe UI" w:cs="Segoe UI"/>
          <w:color w:val="172B4D"/>
          <w:sz w:val="21"/>
          <w:szCs w:val="21"/>
        </w:rPr>
        <w:t> - </w:t>
      </w:r>
      <w:r>
        <w:rPr>
          <w:rStyle w:val="ad"/>
          <w:rFonts w:ascii="Segoe UI" w:hAnsi="Segoe UI" w:cs="Segoe UI"/>
          <w:color w:val="172B4D"/>
          <w:sz w:val="21"/>
          <w:szCs w:val="21"/>
        </w:rPr>
        <w:t>Документы</w:t>
      </w:r>
      <w:r>
        <w:rPr>
          <w:rFonts w:ascii="Segoe UI" w:hAnsi="Segoe UI" w:cs="Segoe UI"/>
          <w:color w:val="172B4D"/>
          <w:sz w:val="21"/>
          <w:szCs w:val="21"/>
        </w:rPr>
        <w:t> - </w:t>
      </w:r>
      <w:r>
        <w:rPr>
          <w:rStyle w:val="ad"/>
          <w:rFonts w:ascii="Segoe UI" w:hAnsi="Segoe UI" w:cs="Segoe UI"/>
          <w:color w:val="172B4D"/>
          <w:sz w:val="21"/>
          <w:szCs w:val="21"/>
        </w:rPr>
        <w:t>Поступления</w:t>
      </w:r>
      <w:r>
        <w:rPr>
          <w:rFonts w:ascii="Segoe UI" w:hAnsi="Segoe UI" w:cs="Segoe UI"/>
          <w:color w:val="172B4D"/>
          <w:sz w:val="21"/>
          <w:szCs w:val="21"/>
        </w:rPr>
        <w:t> или </w:t>
      </w:r>
      <w:r>
        <w:rPr>
          <w:rStyle w:val="ad"/>
          <w:rFonts w:ascii="Segoe UI" w:hAnsi="Segoe UI" w:cs="Segoe UI"/>
          <w:color w:val="172B4D"/>
          <w:sz w:val="21"/>
          <w:szCs w:val="21"/>
        </w:rPr>
        <w:t>Документы</w:t>
      </w:r>
      <w:r>
        <w:rPr>
          <w:rFonts w:ascii="Segoe UI" w:hAnsi="Segoe UI" w:cs="Segoe UI"/>
          <w:color w:val="172B4D"/>
          <w:sz w:val="21"/>
          <w:szCs w:val="21"/>
        </w:rPr>
        <w:t> - </w:t>
      </w:r>
      <w:proofErr w:type="gramStart"/>
      <w:r>
        <w:rPr>
          <w:rStyle w:val="ad"/>
          <w:rFonts w:ascii="Segoe UI" w:hAnsi="Segoe UI" w:cs="Segoe UI"/>
          <w:color w:val="172B4D"/>
          <w:sz w:val="21"/>
          <w:szCs w:val="21"/>
        </w:rPr>
        <w:t>Поступления </w:t>
      </w:r>
      <w:r>
        <w:rPr>
          <w:rFonts w:ascii="Segoe UI" w:hAnsi="Segoe UI" w:cs="Segoe UI"/>
          <w:color w:val="172B4D"/>
          <w:sz w:val="21"/>
          <w:szCs w:val="21"/>
        </w:rPr>
        <w:t> необходимо</w:t>
      </w:r>
      <w:proofErr w:type="gramEnd"/>
      <w:r>
        <w:rPr>
          <w:rFonts w:ascii="Segoe UI" w:hAnsi="Segoe UI" w:cs="Segoe UI"/>
          <w:color w:val="172B4D"/>
          <w:sz w:val="21"/>
          <w:szCs w:val="21"/>
        </w:rPr>
        <w:t xml:space="preserve"> выделить курсором приходный документ, или отметить в колонке Вкл. несколько документов, по которым надо распечатать листы поступления, и нажать кнопку Лист приемки. Будут сформированы печатные формы листа приемки для выделенных документов (рис. 1,2). </w:t>
      </w:r>
    </w:p>
    <w:p w14:paraId="3ED7D39C" w14:textId="77777777" w:rsidR="006A420C" w:rsidRDefault="006A420C" w:rsidP="006A420C">
      <w:pPr>
        <w:pStyle w:val="ab"/>
        <w:shd w:val="clear" w:color="auto" w:fill="FFFFFF"/>
        <w:spacing w:before="150" w:beforeAutospacing="0" w:after="0" w:afterAutospacing="0"/>
        <w:rPr>
          <w:rFonts w:ascii="Segoe UI" w:hAnsi="Segoe UI" w:cs="Segoe UI"/>
          <w:color w:val="172B4D"/>
          <w:sz w:val="21"/>
          <w:szCs w:val="21"/>
        </w:rPr>
      </w:pPr>
    </w:p>
    <w:p w14:paraId="75946ED2" w14:textId="68D9A37C" w:rsidR="006A420C" w:rsidRDefault="006A420C" w:rsidP="006A420C">
      <w:pPr>
        <w:pStyle w:val="ab"/>
        <w:shd w:val="clear" w:color="auto" w:fill="FFFFFF"/>
        <w:spacing w:before="150" w:beforeAutospacing="0" w:after="0" w:afterAutospacing="0"/>
        <w:jc w:val="center"/>
        <w:rPr>
          <w:rFonts w:ascii="Segoe UI" w:hAnsi="Segoe UI" w:cs="Segoe UI"/>
          <w:color w:val="172B4D"/>
          <w:sz w:val="21"/>
          <w:szCs w:val="21"/>
        </w:rPr>
      </w:pPr>
      <w:r w:rsidRPr="006A420C">
        <w:rPr>
          <w:rFonts w:ascii="Segoe UI" w:hAnsi="Segoe UI" w:cs="Segoe UI"/>
          <w:noProof/>
          <w:color w:val="172B4D"/>
          <w:sz w:val="21"/>
          <w:szCs w:val="21"/>
        </w:rPr>
        <w:drawing>
          <wp:inline distT="0" distB="0" distL="0" distR="0" wp14:anchorId="49078AA0" wp14:editId="2EAE1EA0">
            <wp:extent cx="5940425" cy="3072130"/>
            <wp:effectExtent l="0" t="0" r="3175"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5940425" cy="3072130"/>
                    </a:xfrm>
                    <a:prstGeom prst="rect">
                      <a:avLst/>
                    </a:prstGeom>
                  </pic:spPr>
                </pic:pic>
              </a:graphicData>
            </a:graphic>
          </wp:inline>
        </w:drawing>
      </w:r>
      <w:r>
        <w:rPr>
          <w:rFonts w:ascii="Segoe UI" w:hAnsi="Segoe UI" w:cs="Segoe UI"/>
          <w:color w:val="172B4D"/>
          <w:sz w:val="21"/>
          <w:szCs w:val="21"/>
        </w:rPr>
        <w:br/>
      </w:r>
      <w:r>
        <w:rPr>
          <w:rStyle w:val="ac"/>
          <w:rFonts w:ascii="Segoe UI" w:hAnsi="Segoe UI" w:cs="Segoe UI"/>
          <w:color w:val="172B4D"/>
          <w:sz w:val="21"/>
          <w:szCs w:val="21"/>
        </w:rPr>
        <w:t>Рис. 3 Печать листа приемки из списка поступлений</w:t>
      </w:r>
    </w:p>
    <w:p w14:paraId="5A6C6D4B" w14:textId="28E9BCC6" w:rsidR="006A420C" w:rsidRDefault="006A420C" w:rsidP="006A420C">
      <w:pPr>
        <w:pStyle w:val="ab"/>
        <w:shd w:val="clear" w:color="auto" w:fill="FFFFFF"/>
        <w:spacing w:before="150" w:beforeAutospacing="0" w:after="0" w:afterAutospacing="0"/>
        <w:jc w:val="center"/>
        <w:rPr>
          <w:rStyle w:val="ac"/>
          <w:rFonts w:ascii="Segoe UI" w:hAnsi="Segoe UI" w:cs="Segoe UI"/>
          <w:color w:val="172B4D"/>
          <w:sz w:val="21"/>
          <w:szCs w:val="21"/>
        </w:rPr>
      </w:pPr>
      <w:r>
        <w:rPr>
          <w:rFonts w:ascii="Segoe UI" w:hAnsi="Segoe UI" w:cs="Segoe UI"/>
          <w:noProof/>
          <w:color w:val="172B4D"/>
          <w:sz w:val="21"/>
          <w:szCs w:val="21"/>
        </w:rPr>
        <w:drawing>
          <wp:inline distT="0" distB="0" distL="0" distR="0" wp14:anchorId="523B32E0" wp14:editId="63F993FA">
            <wp:extent cx="5940425" cy="2170430"/>
            <wp:effectExtent l="0" t="0" r="3175" b="127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940425" cy="2170430"/>
                    </a:xfrm>
                    <a:prstGeom prst="rect">
                      <a:avLst/>
                    </a:prstGeom>
                    <a:noFill/>
                    <a:ln>
                      <a:noFill/>
                    </a:ln>
                  </pic:spPr>
                </pic:pic>
              </a:graphicData>
            </a:graphic>
          </wp:inline>
        </w:drawing>
      </w:r>
      <w:r>
        <w:rPr>
          <w:rFonts w:ascii="Segoe UI" w:hAnsi="Segoe UI" w:cs="Segoe UI"/>
          <w:color w:val="172B4D"/>
          <w:sz w:val="21"/>
          <w:szCs w:val="21"/>
        </w:rPr>
        <w:br/>
      </w:r>
      <w:r>
        <w:rPr>
          <w:rStyle w:val="ac"/>
          <w:rFonts w:ascii="Segoe UI" w:hAnsi="Segoe UI" w:cs="Segoe UI"/>
          <w:color w:val="172B4D"/>
          <w:sz w:val="21"/>
          <w:szCs w:val="21"/>
        </w:rPr>
        <w:t>Рис. 4 Печатная форма листа приемки</w:t>
      </w:r>
    </w:p>
    <w:p w14:paraId="29FBBE97" w14:textId="77777777" w:rsidR="006A420C" w:rsidRDefault="006A420C" w:rsidP="006A420C">
      <w:pPr>
        <w:pStyle w:val="ab"/>
        <w:shd w:val="clear" w:color="auto" w:fill="FFFFFF"/>
        <w:spacing w:before="150" w:beforeAutospacing="0" w:after="0" w:afterAutospacing="0"/>
        <w:jc w:val="center"/>
        <w:rPr>
          <w:rFonts w:ascii="Segoe UI" w:hAnsi="Segoe UI" w:cs="Segoe UI"/>
          <w:color w:val="172B4D"/>
          <w:sz w:val="21"/>
          <w:szCs w:val="21"/>
        </w:rPr>
      </w:pPr>
    </w:p>
    <w:p w14:paraId="0CA9AB98" w14:textId="77777777" w:rsidR="006A420C" w:rsidRDefault="006A420C" w:rsidP="006A420C">
      <w:pPr>
        <w:pStyle w:val="ab"/>
        <w:shd w:val="clear" w:color="auto" w:fill="FFFFFF"/>
        <w:spacing w:before="150" w:beforeAutospacing="0" w:after="0" w:afterAutospacing="0"/>
        <w:rPr>
          <w:rFonts w:ascii="Segoe UI" w:hAnsi="Segoe UI" w:cs="Segoe UI"/>
          <w:color w:val="172B4D"/>
          <w:sz w:val="21"/>
          <w:szCs w:val="21"/>
        </w:rPr>
      </w:pPr>
      <w:r>
        <w:rPr>
          <w:rStyle w:val="ad"/>
          <w:rFonts w:ascii="Segoe UI" w:hAnsi="Segoe UI" w:cs="Segoe UI"/>
          <w:color w:val="172B4D"/>
          <w:sz w:val="21"/>
          <w:szCs w:val="21"/>
        </w:rPr>
        <w:t>2.</w:t>
      </w:r>
      <w:r>
        <w:rPr>
          <w:rFonts w:ascii="Segoe UI" w:hAnsi="Segoe UI" w:cs="Segoe UI"/>
          <w:color w:val="172B4D"/>
          <w:sz w:val="21"/>
          <w:szCs w:val="21"/>
        </w:rPr>
        <w:t> В документе поступления нажать кнопку </w:t>
      </w:r>
      <w:r>
        <w:rPr>
          <w:rStyle w:val="ad"/>
          <w:rFonts w:ascii="Segoe UI" w:hAnsi="Segoe UI" w:cs="Segoe UI"/>
          <w:color w:val="172B4D"/>
          <w:sz w:val="21"/>
          <w:szCs w:val="21"/>
        </w:rPr>
        <w:t>Лист приемки</w:t>
      </w:r>
      <w:r>
        <w:rPr>
          <w:rFonts w:ascii="Segoe UI" w:hAnsi="Segoe UI" w:cs="Segoe UI"/>
          <w:color w:val="172B4D"/>
          <w:sz w:val="21"/>
          <w:szCs w:val="21"/>
        </w:rPr>
        <w:t> (рис. 5) и будет сформирована печатная форма для текущего документа (рис. 4).</w:t>
      </w:r>
    </w:p>
    <w:p w14:paraId="6428956C" w14:textId="39CB6559" w:rsidR="006A420C" w:rsidRDefault="006A420C" w:rsidP="006A420C">
      <w:pPr>
        <w:pStyle w:val="ab"/>
        <w:shd w:val="clear" w:color="auto" w:fill="FFFFFF"/>
        <w:spacing w:before="150" w:beforeAutospacing="0" w:after="0" w:afterAutospacing="0"/>
        <w:jc w:val="center"/>
        <w:rPr>
          <w:rFonts w:ascii="Segoe UI" w:hAnsi="Segoe UI" w:cs="Segoe UI"/>
          <w:color w:val="172B4D"/>
          <w:sz w:val="21"/>
          <w:szCs w:val="21"/>
        </w:rPr>
      </w:pPr>
      <w:r>
        <w:rPr>
          <w:rFonts w:ascii="Segoe UI" w:hAnsi="Segoe UI" w:cs="Segoe UI"/>
          <w:noProof/>
          <w:color w:val="172B4D"/>
          <w:sz w:val="21"/>
          <w:szCs w:val="21"/>
        </w:rPr>
        <w:lastRenderedPageBreak/>
        <w:drawing>
          <wp:inline distT="0" distB="0" distL="0" distR="0" wp14:anchorId="441B8AB9" wp14:editId="0DC43CA8">
            <wp:extent cx="5940425" cy="2867025"/>
            <wp:effectExtent l="0" t="0" r="3175" b="9525"/>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940425" cy="2867025"/>
                    </a:xfrm>
                    <a:prstGeom prst="rect">
                      <a:avLst/>
                    </a:prstGeom>
                    <a:noFill/>
                    <a:ln>
                      <a:noFill/>
                    </a:ln>
                  </pic:spPr>
                </pic:pic>
              </a:graphicData>
            </a:graphic>
          </wp:inline>
        </w:drawing>
      </w:r>
      <w:r>
        <w:rPr>
          <w:rFonts w:ascii="Segoe UI" w:hAnsi="Segoe UI" w:cs="Segoe UI"/>
          <w:color w:val="172B4D"/>
          <w:sz w:val="21"/>
          <w:szCs w:val="21"/>
        </w:rPr>
        <w:br/>
      </w:r>
      <w:r>
        <w:rPr>
          <w:rStyle w:val="ac"/>
          <w:rFonts w:ascii="Segoe UI" w:hAnsi="Segoe UI" w:cs="Segoe UI"/>
          <w:color w:val="172B4D"/>
          <w:sz w:val="21"/>
          <w:szCs w:val="21"/>
        </w:rPr>
        <w:t>Рис. 5 Печать листа приемки из документа</w:t>
      </w:r>
    </w:p>
    <w:p w14:paraId="03F93AB6" w14:textId="77777777" w:rsidR="006A420C" w:rsidRDefault="006A420C" w:rsidP="006A420C">
      <w:pPr>
        <w:pStyle w:val="ab"/>
        <w:shd w:val="clear" w:color="auto" w:fill="FFFFFF"/>
        <w:spacing w:before="150" w:beforeAutospacing="0" w:after="0" w:afterAutospacing="0"/>
        <w:rPr>
          <w:rFonts w:ascii="Segoe UI" w:hAnsi="Segoe UI" w:cs="Segoe UI"/>
          <w:color w:val="172B4D"/>
          <w:sz w:val="21"/>
          <w:szCs w:val="21"/>
        </w:rPr>
      </w:pPr>
    </w:p>
    <w:p w14:paraId="0B4E0FDE" w14:textId="77777777" w:rsidR="006A420C" w:rsidRDefault="006A420C" w:rsidP="006A420C">
      <w:pPr>
        <w:pStyle w:val="ab"/>
        <w:shd w:val="clear" w:color="auto" w:fill="FFFFFF"/>
        <w:spacing w:before="150" w:beforeAutospacing="0" w:after="0" w:afterAutospacing="0"/>
        <w:rPr>
          <w:rFonts w:ascii="Segoe UI" w:hAnsi="Segoe UI" w:cs="Segoe UI"/>
          <w:color w:val="172B4D"/>
          <w:sz w:val="21"/>
          <w:szCs w:val="21"/>
        </w:rPr>
      </w:pPr>
      <w:r>
        <w:rPr>
          <w:rFonts w:ascii="Segoe UI" w:hAnsi="Segoe UI" w:cs="Segoe UI"/>
          <w:color w:val="172B4D"/>
          <w:sz w:val="21"/>
          <w:szCs w:val="21"/>
        </w:rPr>
        <w:t>Приемку производит сотрудник с ТСД, действия которого описаны в </w:t>
      </w:r>
      <w:hyperlink r:id="rId149" w:history="1">
        <w:r>
          <w:rPr>
            <w:rStyle w:val="aa"/>
            <w:rFonts w:ascii="Segoe UI" w:eastAsiaTheme="majorEastAsia" w:hAnsi="Segoe UI" w:cs="Segoe UI"/>
            <w:color w:val="0052CC"/>
            <w:sz w:val="21"/>
            <w:szCs w:val="21"/>
          </w:rPr>
          <w:t>Руководстве по работе с ТСД</w:t>
        </w:r>
      </w:hyperlink>
      <w:r>
        <w:rPr>
          <w:rFonts w:ascii="Segoe UI" w:hAnsi="Segoe UI" w:cs="Segoe UI"/>
          <w:color w:val="172B4D"/>
          <w:sz w:val="21"/>
          <w:szCs w:val="21"/>
        </w:rPr>
        <w:t xml:space="preserve">.  Все действия сотрудников с ТСД </w:t>
      </w:r>
      <w:proofErr w:type="spellStart"/>
      <w:r>
        <w:rPr>
          <w:rFonts w:ascii="Segoe UI" w:hAnsi="Segoe UI" w:cs="Segoe UI"/>
          <w:color w:val="172B4D"/>
          <w:sz w:val="21"/>
          <w:szCs w:val="21"/>
        </w:rPr>
        <w:t>логируются</w:t>
      </w:r>
      <w:proofErr w:type="spellEnd"/>
      <w:r>
        <w:rPr>
          <w:rFonts w:ascii="Segoe UI" w:hAnsi="Segoe UI" w:cs="Segoe UI"/>
          <w:color w:val="172B4D"/>
          <w:sz w:val="21"/>
          <w:szCs w:val="21"/>
        </w:rPr>
        <w:t xml:space="preserve"> и отображаются в режиме реального времени на форме </w:t>
      </w:r>
      <w:r>
        <w:rPr>
          <w:rStyle w:val="ad"/>
          <w:rFonts w:ascii="Segoe UI" w:hAnsi="Segoe UI" w:cs="Segoe UI"/>
          <w:color w:val="172B4D"/>
          <w:sz w:val="21"/>
          <w:szCs w:val="21"/>
        </w:rPr>
        <w:t>Рабочий стол</w:t>
      </w:r>
      <w:r>
        <w:rPr>
          <w:rFonts w:ascii="Segoe UI" w:hAnsi="Segoe UI" w:cs="Segoe UI"/>
          <w:color w:val="172B4D"/>
          <w:sz w:val="21"/>
          <w:szCs w:val="21"/>
        </w:rPr>
        <w:t> - </w:t>
      </w:r>
      <w:r>
        <w:rPr>
          <w:rStyle w:val="ad"/>
          <w:rFonts w:ascii="Segoe UI" w:hAnsi="Segoe UI" w:cs="Segoe UI"/>
          <w:color w:val="172B4D"/>
          <w:sz w:val="21"/>
          <w:szCs w:val="21"/>
        </w:rPr>
        <w:t>Склад</w:t>
      </w:r>
      <w:r>
        <w:rPr>
          <w:rFonts w:ascii="Segoe UI" w:hAnsi="Segoe UI" w:cs="Segoe UI"/>
          <w:color w:val="172B4D"/>
          <w:sz w:val="21"/>
          <w:szCs w:val="21"/>
        </w:rPr>
        <w:t> - </w:t>
      </w:r>
      <w:r>
        <w:rPr>
          <w:rStyle w:val="ad"/>
          <w:rFonts w:ascii="Segoe UI" w:hAnsi="Segoe UI" w:cs="Segoe UI"/>
          <w:color w:val="172B4D"/>
          <w:sz w:val="21"/>
          <w:szCs w:val="21"/>
        </w:rPr>
        <w:t>Задачи</w:t>
      </w:r>
      <w:r>
        <w:rPr>
          <w:rFonts w:ascii="Segoe UI" w:hAnsi="Segoe UI" w:cs="Segoe UI"/>
          <w:color w:val="172B4D"/>
          <w:sz w:val="21"/>
          <w:szCs w:val="21"/>
        </w:rPr>
        <w:t> или </w:t>
      </w:r>
      <w:r>
        <w:rPr>
          <w:rStyle w:val="ad"/>
          <w:rFonts w:ascii="Segoe UI" w:hAnsi="Segoe UI" w:cs="Segoe UI"/>
          <w:color w:val="172B4D"/>
          <w:sz w:val="21"/>
          <w:szCs w:val="21"/>
        </w:rPr>
        <w:t>Склад</w:t>
      </w:r>
      <w:r>
        <w:rPr>
          <w:rFonts w:ascii="Segoe UI" w:hAnsi="Segoe UI" w:cs="Segoe UI"/>
          <w:color w:val="172B4D"/>
          <w:sz w:val="21"/>
          <w:szCs w:val="21"/>
        </w:rPr>
        <w:t> - </w:t>
      </w:r>
      <w:r>
        <w:rPr>
          <w:rStyle w:val="ad"/>
          <w:rFonts w:ascii="Segoe UI" w:hAnsi="Segoe UI" w:cs="Segoe UI"/>
          <w:color w:val="172B4D"/>
          <w:sz w:val="21"/>
          <w:szCs w:val="21"/>
        </w:rPr>
        <w:t>Задачи</w:t>
      </w:r>
      <w:r>
        <w:rPr>
          <w:rFonts w:ascii="Segoe UI" w:hAnsi="Segoe UI" w:cs="Segoe UI"/>
          <w:color w:val="172B4D"/>
          <w:sz w:val="21"/>
          <w:szCs w:val="21"/>
        </w:rPr>
        <w:t>. </w:t>
      </w:r>
    </w:p>
    <w:p w14:paraId="4CC37085" w14:textId="77777777" w:rsidR="006A420C" w:rsidRDefault="006A420C" w:rsidP="006A420C">
      <w:pPr>
        <w:pStyle w:val="ab"/>
        <w:shd w:val="clear" w:color="auto" w:fill="FFFFFF"/>
        <w:spacing w:before="150" w:beforeAutospacing="0" w:after="0" w:afterAutospacing="0"/>
        <w:rPr>
          <w:rFonts w:ascii="Segoe UI" w:hAnsi="Segoe UI" w:cs="Segoe UI"/>
          <w:color w:val="172B4D"/>
          <w:sz w:val="21"/>
          <w:szCs w:val="21"/>
        </w:rPr>
      </w:pPr>
      <w:r>
        <w:rPr>
          <w:rFonts w:ascii="Segoe UI" w:hAnsi="Segoe UI" w:cs="Segoe UI"/>
          <w:color w:val="172B4D"/>
          <w:sz w:val="21"/>
          <w:szCs w:val="21"/>
        </w:rPr>
        <w:t>После окончания приемки поставщиком, документ автоматически переходит в статус </w:t>
      </w:r>
      <w:r>
        <w:rPr>
          <w:rStyle w:val="ad"/>
          <w:rFonts w:ascii="Segoe UI" w:hAnsi="Segoe UI" w:cs="Segoe UI"/>
          <w:i/>
          <w:iCs/>
          <w:color w:val="172B4D"/>
          <w:sz w:val="21"/>
          <w:szCs w:val="21"/>
        </w:rPr>
        <w:t>Принята</w:t>
      </w:r>
      <w:r>
        <w:rPr>
          <w:rFonts w:ascii="Segoe UI" w:hAnsi="Segoe UI" w:cs="Segoe UI"/>
          <w:color w:val="172B4D"/>
          <w:sz w:val="21"/>
          <w:szCs w:val="21"/>
        </w:rPr>
        <w:t> или </w:t>
      </w:r>
      <w:r>
        <w:rPr>
          <w:rStyle w:val="ad"/>
          <w:rFonts w:ascii="Segoe UI" w:hAnsi="Segoe UI" w:cs="Segoe UI"/>
          <w:i/>
          <w:iCs/>
          <w:color w:val="172B4D"/>
          <w:sz w:val="21"/>
          <w:szCs w:val="21"/>
        </w:rPr>
        <w:t>Принята с расхождениями</w:t>
      </w:r>
      <w:r>
        <w:rPr>
          <w:rFonts w:ascii="Segoe UI" w:hAnsi="Segoe UI" w:cs="Segoe UI"/>
          <w:color w:val="172B4D"/>
          <w:sz w:val="21"/>
          <w:szCs w:val="21"/>
        </w:rPr>
        <w:t>.  </w:t>
      </w:r>
    </w:p>
    <w:p w14:paraId="23269E69" w14:textId="4AFBCD8A" w:rsidR="00700A12" w:rsidRDefault="00700A12" w:rsidP="008C3FB7"/>
    <w:p w14:paraId="17ED3296" w14:textId="77777777" w:rsidR="008B32E1" w:rsidRPr="008B32E1" w:rsidRDefault="008B32E1" w:rsidP="008B32E1">
      <w:pPr>
        <w:pStyle w:val="3"/>
      </w:pPr>
      <w:hyperlink r:id="rId150" w:history="1">
        <w:bookmarkStart w:id="40" w:name="_Toc189147171"/>
        <w:r w:rsidRPr="008B32E1">
          <w:rPr>
            <w:rStyle w:val="aa"/>
            <w:color w:val="152543"/>
            <w:u w:val="none"/>
          </w:rPr>
          <w:t>Десктоп приемка</w:t>
        </w:r>
        <w:bookmarkEnd w:id="40"/>
      </w:hyperlink>
    </w:p>
    <w:p w14:paraId="3DA611F9" w14:textId="77777777" w:rsidR="008B32E1" w:rsidRPr="008B32E1" w:rsidRDefault="008B32E1" w:rsidP="008B32E1">
      <w:pPr>
        <w:shd w:val="clear" w:color="auto" w:fill="FFFFFF"/>
        <w:spacing w:after="0" w:line="240" w:lineRule="auto"/>
        <w:rPr>
          <w:rFonts w:ascii="Segoe UI" w:eastAsia="Times New Roman" w:hAnsi="Segoe UI" w:cs="Segoe UI"/>
          <w:color w:val="172B4D"/>
          <w:sz w:val="21"/>
          <w:szCs w:val="21"/>
          <w:lang w:eastAsia="ru-RU"/>
        </w:rPr>
      </w:pPr>
      <w:r w:rsidRPr="008B32E1">
        <w:rPr>
          <w:rFonts w:ascii="Segoe UI" w:eastAsia="Times New Roman" w:hAnsi="Segoe UI" w:cs="Segoe UI"/>
          <w:color w:val="172B4D"/>
          <w:sz w:val="21"/>
          <w:szCs w:val="21"/>
          <w:lang w:eastAsia="ru-RU"/>
        </w:rPr>
        <w:t>Документы поступления выгружаются из внешней системы или создаются внутри WMS. Все документы поступлений находятся в </w:t>
      </w:r>
      <w:r w:rsidRPr="008B32E1">
        <w:rPr>
          <w:rFonts w:ascii="Segoe UI" w:eastAsia="Times New Roman" w:hAnsi="Segoe UI" w:cs="Segoe UI"/>
          <w:b/>
          <w:bCs/>
          <w:color w:val="172B4D"/>
          <w:sz w:val="21"/>
          <w:szCs w:val="21"/>
          <w:lang w:eastAsia="ru-RU"/>
        </w:rPr>
        <w:t>Документы</w:t>
      </w:r>
      <w:r w:rsidRPr="008B32E1">
        <w:rPr>
          <w:rFonts w:ascii="Segoe UI" w:eastAsia="Times New Roman" w:hAnsi="Segoe UI" w:cs="Segoe UI"/>
          <w:color w:val="172B4D"/>
          <w:sz w:val="21"/>
          <w:szCs w:val="21"/>
          <w:lang w:eastAsia="ru-RU"/>
        </w:rPr>
        <w:t> – </w:t>
      </w:r>
      <w:r w:rsidRPr="008B32E1">
        <w:rPr>
          <w:rFonts w:ascii="Segoe UI" w:eastAsia="Times New Roman" w:hAnsi="Segoe UI" w:cs="Segoe UI"/>
          <w:b/>
          <w:bCs/>
          <w:color w:val="172B4D"/>
          <w:sz w:val="21"/>
          <w:szCs w:val="21"/>
          <w:lang w:eastAsia="ru-RU"/>
        </w:rPr>
        <w:t>Поступления</w:t>
      </w:r>
      <w:r w:rsidRPr="008B32E1">
        <w:rPr>
          <w:rFonts w:ascii="Segoe UI" w:eastAsia="Times New Roman" w:hAnsi="Segoe UI" w:cs="Segoe UI"/>
          <w:color w:val="172B4D"/>
          <w:sz w:val="21"/>
          <w:szCs w:val="21"/>
          <w:lang w:eastAsia="ru-RU"/>
        </w:rPr>
        <w:t>.</w:t>
      </w:r>
    </w:p>
    <w:p w14:paraId="270C43BE" w14:textId="3A8A2D23" w:rsidR="008B32E1" w:rsidRPr="008B32E1" w:rsidRDefault="008B32E1" w:rsidP="008B32E1">
      <w:pPr>
        <w:shd w:val="clear" w:color="auto" w:fill="FFFFFF"/>
        <w:spacing w:before="150" w:after="0" w:line="240" w:lineRule="auto"/>
        <w:rPr>
          <w:rFonts w:ascii="Segoe UI" w:eastAsia="Times New Roman" w:hAnsi="Segoe UI" w:cs="Segoe UI"/>
          <w:color w:val="172B4D"/>
          <w:sz w:val="21"/>
          <w:szCs w:val="21"/>
          <w:lang w:eastAsia="ru-RU"/>
        </w:rPr>
      </w:pPr>
      <w:r w:rsidRPr="008B32E1">
        <w:rPr>
          <w:rFonts w:ascii="Segoe UI" w:eastAsia="Times New Roman" w:hAnsi="Segoe UI" w:cs="Segoe UI"/>
          <w:color w:val="172B4D"/>
          <w:sz w:val="21"/>
          <w:szCs w:val="21"/>
          <w:lang w:eastAsia="ru-RU"/>
        </w:rPr>
        <w:br/>
      </w:r>
      <w:r w:rsidRPr="008B32E1">
        <w:rPr>
          <w:rFonts w:ascii="Segoe UI" w:eastAsia="Times New Roman" w:hAnsi="Segoe UI" w:cs="Segoe UI"/>
          <w:noProof/>
          <w:color w:val="172B4D"/>
          <w:sz w:val="21"/>
          <w:szCs w:val="21"/>
          <w:lang w:eastAsia="ru-RU"/>
        </w:rPr>
        <w:drawing>
          <wp:inline distT="0" distB="0" distL="0" distR="0" wp14:anchorId="190AF9BA" wp14:editId="539C9EF0">
            <wp:extent cx="5940425" cy="2259965"/>
            <wp:effectExtent l="0" t="0" r="3175" b="6985"/>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940425" cy="2259965"/>
                    </a:xfrm>
                    <a:prstGeom prst="rect">
                      <a:avLst/>
                    </a:prstGeom>
                    <a:noFill/>
                    <a:ln>
                      <a:noFill/>
                    </a:ln>
                  </pic:spPr>
                </pic:pic>
              </a:graphicData>
            </a:graphic>
          </wp:inline>
        </w:drawing>
      </w:r>
    </w:p>
    <w:p w14:paraId="1C8F920A" w14:textId="77777777" w:rsidR="008B32E1" w:rsidRPr="008B32E1" w:rsidRDefault="008B32E1" w:rsidP="008B32E1">
      <w:pPr>
        <w:numPr>
          <w:ilvl w:val="0"/>
          <w:numId w:val="18"/>
        </w:numPr>
        <w:shd w:val="clear" w:color="auto" w:fill="FFFFFF"/>
        <w:spacing w:before="100" w:beforeAutospacing="1" w:after="100" w:afterAutospacing="1" w:line="240" w:lineRule="auto"/>
        <w:rPr>
          <w:rFonts w:ascii="Segoe UI" w:eastAsia="Times New Roman" w:hAnsi="Segoe UI" w:cs="Segoe UI"/>
          <w:color w:val="172B4D"/>
          <w:sz w:val="21"/>
          <w:szCs w:val="21"/>
          <w:lang w:eastAsia="ru-RU"/>
        </w:rPr>
      </w:pPr>
      <w:r w:rsidRPr="008B32E1">
        <w:rPr>
          <w:rFonts w:ascii="Segoe UI" w:eastAsia="Times New Roman" w:hAnsi="Segoe UI" w:cs="Segoe UI"/>
          <w:color w:val="172B4D"/>
          <w:sz w:val="21"/>
          <w:szCs w:val="21"/>
          <w:lang w:eastAsia="ru-RU"/>
        </w:rPr>
        <w:t>Первоначальный статус нового документа </w:t>
      </w:r>
      <w:r w:rsidRPr="008B32E1">
        <w:rPr>
          <w:rFonts w:ascii="Segoe UI" w:eastAsia="Times New Roman" w:hAnsi="Segoe UI" w:cs="Segoe UI"/>
          <w:b/>
          <w:bCs/>
          <w:color w:val="172B4D"/>
          <w:sz w:val="21"/>
          <w:szCs w:val="21"/>
          <w:lang w:eastAsia="ru-RU"/>
        </w:rPr>
        <w:t>Загружена</w:t>
      </w:r>
      <w:r w:rsidRPr="008B32E1">
        <w:rPr>
          <w:rFonts w:ascii="Segoe UI" w:eastAsia="Times New Roman" w:hAnsi="Segoe UI" w:cs="Segoe UI"/>
          <w:color w:val="172B4D"/>
          <w:sz w:val="21"/>
          <w:szCs w:val="21"/>
          <w:lang w:eastAsia="ru-RU"/>
        </w:rPr>
        <w:t>. Для того, чтобы начать работу с данным документом, требуется распечатать лист приемки </w:t>
      </w:r>
      <w:r w:rsidRPr="008B32E1">
        <w:rPr>
          <w:rFonts w:ascii="Segoe UI" w:eastAsia="Times New Roman" w:hAnsi="Segoe UI" w:cs="Segoe UI"/>
          <w:b/>
          <w:bCs/>
          <w:color w:val="172B4D"/>
          <w:sz w:val="21"/>
          <w:szCs w:val="21"/>
          <w:lang w:eastAsia="ru-RU"/>
        </w:rPr>
        <w:t>Документы</w:t>
      </w:r>
      <w:r w:rsidRPr="008B32E1">
        <w:rPr>
          <w:rFonts w:ascii="Segoe UI" w:eastAsia="Times New Roman" w:hAnsi="Segoe UI" w:cs="Segoe UI"/>
          <w:color w:val="172B4D"/>
          <w:sz w:val="21"/>
          <w:szCs w:val="21"/>
          <w:lang w:eastAsia="ru-RU"/>
        </w:rPr>
        <w:t> – </w:t>
      </w:r>
      <w:r w:rsidRPr="008B32E1">
        <w:rPr>
          <w:rFonts w:ascii="Segoe UI" w:eastAsia="Times New Roman" w:hAnsi="Segoe UI" w:cs="Segoe UI"/>
          <w:b/>
          <w:bCs/>
          <w:color w:val="172B4D"/>
          <w:sz w:val="21"/>
          <w:szCs w:val="21"/>
          <w:lang w:eastAsia="ru-RU"/>
        </w:rPr>
        <w:t>Поступления</w:t>
      </w:r>
      <w:r w:rsidRPr="008B32E1">
        <w:rPr>
          <w:rFonts w:ascii="Segoe UI" w:eastAsia="Times New Roman" w:hAnsi="Segoe UI" w:cs="Segoe UI"/>
          <w:color w:val="172B4D"/>
          <w:sz w:val="21"/>
          <w:szCs w:val="21"/>
          <w:lang w:eastAsia="ru-RU"/>
        </w:rPr>
        <w:t> – </w:t>
      </w:r>
      <w:r w:rsidRPr="008B32E1">
        <w:rPr>
          <w:rFonts w:ascii="Segoe UI" w:eastAsia="Times New Roman" w:hAnsi="Segoe UI" w:cs="Segoe UI"/>
          <w:b/>
          <w:bCs/>
          <w:color w:val="172B4D"/>
          <w:sz w:val="21"/>
          <w:szCs w:val="21"/>
          <w:lang w:eastAsia="ru-RU"/>
        </w:rPr>
        <w:t>Вкл</w:t>
      </w:r>
      <w:r w:rsidRPr="008B32E1">
        <w:rPr>
          <w:rFonts w:ascii="Segoe UI" w:eastAsia="Times New Roman" w:hAnsi="Segoe UI" w:cs="Segoe UI"/>
          <w:color w:val="172B4D"/>
          <w:sz w:val="21"/>
          <w:szCs w:val="21"/>
          <w:lang w:eastAsia="ru-RU"/>
        </w:rPr>
        <w:t>. нужный документ или документы – кнопка </w:t>
      </w:r>
      <w:r w:rsidRPr="008B32E1">
        <w:rPr>
          <w:rFonts w:ascii="Segoe UI" w:eastAsia="Times New Roman" w:hAnsi="Segoe UI" w:cs="Segoe UI"/>
          <w:b/>
          <w:bCs/>
          <w:color w:val="172B4D"/>
          <w:sz w:val="21"/>
          <w:szCs w:val="21"/>
          <w:lang w:eastAsia="ru-RU"/>
        </w:rPr>
        <w:t>Печать</w:t>
      </w:r>
      <w:r w:rsidRPr="008B32E1">
        <w:rPr>
          <w:rFonts w:ascii="Segoe UI" w:eastAsia="Times New Roman" w:hAnsi="Segoe UI" w:cs="Segoe UI"/>
          <w:color w:val="172B4D"/>
          <w:sz w:val="21"/>
          <w:szCs w:val="21"/>
          <w:lang w:eastAsia="ru-RU"/>
        </w:rPr>
        <w:t> и отсканировать QR код на ТСД, либо в ТСД выбрать нужный документ из списка поступлений (1) </w:t>
      </w:r>
      <w:r w:rsidRPr="008B32E1">
        <w:rPr>
          <w:rFonts w:ascii="Segoe UI" w:eastAsia="Times New Roman" w:hAnsi="Segoe UI" w:cs="Segoe UI"/>
          <w:b/>
          <w:bCs/>
          <w:color w:val="172B4D"/>
          <w:sz w:val="21"/>
          <w:szCs w:val="21"/>
          <w:lang w:eastAsia="ru-RU"/>
        </w:rPr>
        <w:t>Приемка</w:t>
      </w:r>
      <w:r w:rsidRPr="008B32E1">
        <w:rPr>
          <w:rFonts w:ascii="Segoe UI" w:eastAsia="Times New Roman" w:hAnsi="Segoe UI" w:cs="Segoe UI"/>
          <w:color w:val="172B4D"/>
          <w:sz w:val="21"/>
          <w:szCs w:val="21"/>
          <w:lang w:eastAsia="ru-RU"/>
        </w:rPr>
        <w:t> – (F6) </w:t>
      </w:r>
      <w:r w:rsidRPr="008B32E1">
        <w:rPr>
          <w:rFonts w:ascii="Segoe UI" w:eastAsia="Times New Roman" w:hAnsi="Segoe UI" w:cs="Segoe UI"/>
          <w:b/>
          <w:bCs/>
          <w:color w:val="172B4D"/>
          <w:sz w:val="21"/>
          <w:szCs w:val="21"/>
          <w:lang w:eastAsia="ru-RU"/>
        </w:rPr>
        <w:t>Выбрать поступление</w:t>
      </w:r>
      <w:r w:rsidRPr="008B32E1">
        <w:rPr>
          <w:rFonts w:ascii="Segoe UI" w:eastAsia="Times New Roman" w:hAnsi="Segoe UI" w:cs="Segoe UI"/>
          <w:color w:val="172B4D"/>
          <w:sz w:val="21"/>
          <w:szCs w:val="21"/>
          <w:lang w:eastAsia="ru-RU"/>
        </w:rPr>
        <w:t>.</w:t>
      </w:r>
    </w:p>
    <w:p w14:paraId="4AE23E15" w14:textId="77777777" w:rsidR="008B32E1" w:rsidRPr="008B32E1" w:rsidRDefault="008B32E1" w:rsidP="008B32E1">
      <w:pPr>
        <w:numPr>
          <w:ilvl w:val="0"/>
          <w:numId w:val="18"/>
        </w:numPr>
        <w:shd w:val="clear" w:color="auto" w:fill="FFFFFF"/>
        <w:spacing w:before="100" w:beforeAutospacing="1" w:after="100" w:afterAutospacing="1" w:line="240" w:lineRule="auto"/>
        <w:rPr>
          <w:rFonts w:ascii="Segoe UI" w:eastAsia="Times New Roman" w:hAnsi="Segoe UI" w:cs="Segoe UI"/>
          <w:color w:val="172B4D"/>
          <w:sz w:val="21"/>
          <w:szCs w:val="21"/>
          <w:lang w:eastAsia="ru-RU"/>
        </w:rPr>
      </w:pPr>
      <w:r w:rsidRPr="008B32E1">
        <w:rPr>
          <w:rFonts w:ascii="Segoe UI" w:eastAsia="Times New Roman" w:hAnsi="Segoe UI" w:cs="Segoe UI"/>
          <w:color w:val="172B4D"/>
          <w:sz w:val="21"/>
          <w:szCs w:val="21"/>
          <w:lang w:eastAsia="ru-RU"/>
        </w:rPr>
        <w:t>После того, как документ взят в работу, он изменяет статус на </w:t>
      </w:r>
      <w:r w:rsidRPr="008B32E1">
        <w:rPr>
          <w:rFonts w:ascii="Segoe UI" w:eastAsia="Times New Roman" w:hAnsi="Segoe UI" w:cs="Segoe UI"/>
          <w:b/>
          <w:bCs/>
          <w:color w:val="172B4D"/>
          <w:sz w:val="21"/>
          <w:szCs w:val="21"/>
          <w:lang w:eastAsia="ru-RU"/>
        </w:rPr>
        <w:t>В работе</w:t>
      </w:r>
      <w:r w:rsidRPr="008B32E1">
        <w:rPr>
          <w:rFonts w:ascii="Segoe UI" w:eastAsia="Times New Roman" w:hAnsi="Segoe UI" w:cs="Segoe UI"/>
          <w:color w:val="172B4D"/>
          <w:sz w:val="21"/>
          <w:szCs w:val="21"/>
          <w:lang w:eastAsia="ru-RU"/>
        </w:rPr>
        <w:t>.</w:t>
      </w:r>
    </w:p>
    <w:p w14:paraId="64748B29" w14:textId="77777777" w:rsidR="008B32E1" w:rsidRPr="008B32E1" w:rsidRDefault="008B32E1" w:rsidP="008B32E1">
      <w:pPr>
        <w:numPr>
          <w:ilvl w:val="0"/>
          <w:numId w:val="18"/>
        </w:numPr>
        <w:shd w:val="clear" w:color="auto" w:fill="FFFFFF"/>
        <w:spacing w:before="100" w:beforeAutospacing="1" w:after="100" w:afterAutospacing="1" w:line="240" w:lineRule="auto"/>
        <w:rPr>
          <w:rFonts w:ascii="Segoe UI" w:eastAsia="Times New Roman" w:hAnsi="Segoe UI" w:cs="Segoe UI"/>
          <w:color w:val="172B4D"/>
          <w:sz w:val="21"/>
          <w:szCs w:val="21"/>
          <w:lang w:eastAsia="ru-RU"/>
        </w:rPr>
      </w:pPr>
      <w:r w:rsidRPr="008B32E1">
        <w:rPr>
          <w:rFonts w:ascii="Segoe UI" w:eastAsia="Times New Roman" w:hAnsi="Segoe UI" w:cs="Segoe UI"/>
          <w:color w:val="172B4D"/>
          <w:sz w:val="21"/>
          <w:szCs w:val="21"/>
          <w:lang w:eastAsia="ru-RU"/>
        </w:rPr>
        <w:lastRenderedPageBreak/>
        <w:t>Затем по завершению работы склада с документом, ему присваивается статус </w:t>
      </w:r>
      <w:r w:rsidRPr="008B32E1">
        <w:rPr>
          <w:rFonts w:ascii="Segoe UI" w:eastAsia="Times New Roman" w:hAnsi="Segoe UI" w:cs="Segoe UI"/>
          <w:b/>
          <w:bCs/>
          <w:i/>
          <w:iCs/>
          <w:color w:val="172B4D"/>
          <w:sz w:val="21"/>
          <w:szCs w:val="21"/>
          <w:lang w:eastAsia="ru-RU"/>
        </w:rPr>
        <w:t>Принята</w:t>
      </w:r>
      <w:r w:rsidRPr="008B32E1">
        <w:rPr>
          <w:rFonts w:ascii="Segoe UI" w:eastAsia="Times New Roman" w:hAnsi="Segoe UI" w:cs="Segoe UI"/>
          <w:color w:val="172B4D"/>
          <w:sz w:val="21"/>
          <w:szCs w:val="21"/>
          <w:lang w:eastAsia="ru-RU"/>
        </w:rPr>
        <w:t> или </w:t>
      </w:r>
      <w:r w:rsidRPr="008B32E1">
        <w:rPr>
          <w:rFonts w:ascii="Segoe UI" w:eastAsia="Times New Roman" w:hAnsi="Segoe UI" w:cs="Segoe UI"/>
          <w:b/>
          <w:bCs/>
          <w:i/>
          <w:iCs/>
          <w:color w:val="172B4D"/>
          <w:sz w:val="21"/>
          <w:szCs w:val="21"/>
          <w:lang w:eastAsia="ru-RU"/>
        </w:rPr>
        <w:t>Принята с расхождениями</w:t>
      </w:r>
      <w:r w:rsidRPr="008B32E1">
        <w:rPr>
          <w:rFonts w:ascii="Segoe UI" w:eastAsia="Times New Roman" w:hAnsi="Segoe UI" w:cs="Segoe UI"/>
          <w:color w:val="172B4D"/>
          <w:sz w:val="21"/>
          <w:szCs w:val="21"/>
          <w:lang w:eastAsia="ru-RU"/>
        </w:rPr>
        <w:t>.</w:t>
      </w:r>
    </w:p>
    <w:p w14:paraId="660B946F" w14:textId="568C8094" w:rsidR="008B32E1" w:rsidRPr="008B32E1" w:rsidRDefault="008B32E1" w:rsidP="008B32E1">
      <w:pPr>
        <w:numPr>
          <w:ilvl w:val="0"/>
          <w:numId w:val="18"/>
        </w:numPr>
        <w:shd w:val="clear" w:color="auto" w:fill="FFFFFF"/>
        <w:spacing w:before="100" w:beforeAutospacing="1" w:after="100" w:afterAutospacing="1" w:line="240" w:lineRule="auto"/>
        <w:rPr>
          <w:rFonts w:ascii="Segoe UI" w:eastAsia="Times New Roman" w:hAnsi="Segoe UI" w:cs="Segoe UI"/>
          <w:color w:val="172B4D"/>
          <w:sz w:val="21"/>
          <w:szCs w:val="21"/>
          <w:lang w:eastAsia="ru-RU"/>
        </w:rPr>
      </w:pPr>
      <w:r w:rsidRPr="008B32E1">
        <w:rPr>
          <w:rFonts w:ascii="Segoe UI" w:eastAsia="Times New Roman" w:hAnsi="Segoe UI" w:cs="Segoe UI"/>
          <w:color w:val="172B4D"/>
          <w:sz w:val="21"/>
          <w:szCs w:val="21"/>
          <w:lang w:eastAsia="ru-RU"/>
        </w:rPr>
        <w:t>Если документ имеет статус </w:t>
      </w:r>
      <w:r w:rsidRPr="008B32E1">
        <w:rPr>
          <w:rFonts w:ascii="Segoe UI" w:eastAsia="Times New Roman" w:hAnsi="Segoe UI" w:cs="Segoe UI"/>
          <w:b/>
          <w:bCs/>
          <w:i/>
          <w:iCs/>
          <w:color w:val="172B4D"/>
          <w:sz w:val="21"/>
          <w:szCs w:val="21"/>
          <w:lang w:eastAsia="ru-RU"/>
        </w:rPr>
        <w:t>Принята</w:t>
      </w:r>
      <w:r w:rsidRPr="008B32E1">
        <w:rPr>
          <w:rFonts w:ascii="Segoe UI" w:eastAsia="Times New Roman" w:hAnsi="Segoe UI" w:cs="Segoe UI"/>
          <w:i/>
          <w:iCs/>
          <w:color w:val="172B4D"/>
          <w:sz w:val="21"/>
          <w:szCs w:val="21"/>
          <w:lang w:eastAsia="ru-RU"/>
        </w:rPr>
        <w:t> </w:t>
      </w:r>
      <w:r w:rsidRPr="008B32E1">
        <w:rPr>
          <w:rFonts w:ascii="Segoe UI" w:eastAsia="Times New Roman" w:hAnsi="Segoe UI" w:cs="Segoe UI"/>
          <w:color w:val="172B4D"/>
          <w:sz w:val="21"/>
          <w:szCs w:val="21"/>
          <w:lang w:eastAsia="ru-RU"/>
        </w:rPr>
        <w:t>или </w:t>
      </w:r>
      <w:r w:rsidRPr="008B32E1">
        <w:rPr>
          <w:rFonts w:ascii="Segoe UI" w:eastAsia="Times New Roman" w:hAnsi="Segoe UI" w:cs="Segoe UI"/>
          <w:b/>
          <w:bCs/>
          <w:i/>
          <w:iCs/>
          <w:color w:val="172B4D"/>
          <w:sz w:val="21"/>
          <w:szCs w:val="21"/>
          <w:lang w:eastAsia="ru-RU"/>
        </w:rPr>
        <w:t>Принята с расхождениями</w:t>
      </w:r>
      <w:r w:rsidRPr="008B32E1">
        <w:rPr>
          <w:rFonts w:ascii="Segoe UI" w:eastAsia="Times New Roman" w:hAnsi="Segoe UI" w:cs="Segoe UI"/>
          <w:color w:val="172B4D"/>
          <w:sz w:val="21"/>
          <w:szCs w:val="21"/>
          <w:lang w:eastAsia="ru-RU"/>
        </w:rPr>
        <w:t> и работа с ним завершена, требуется выделить такой документ и завершить: </w:t>
      </w:r>
      <w:r w:rsidRPr="008B32E1">
        <w:rPr>
          <w:rFonts w:ascii="Segoe UI" w:eastAsia="Times New Roman" w:hAnsi="Segoe UI" w:cs="Segoe UI"/>
          <w:b/>
          <w:bCs/>
          <w:color w:val="172B4D"/>
          <w:sz w:val="21"/>
          <w:szCs w:val="21"/>
          <w:lang w:eastAsia="ru-RU"/>
        </w:rPr>
        <w:t>Вкл</w:t>
      </w:r>
      <w:r w:rsidRPr="008B32E1">
        <w:rPr>
          <w:rFonts w:ascii="Segoe UI" w:eastAsia="Times New Roman" w:hAnsi="Segoe UI" w:cs="Segoe UI"/>
          <w:color w:val="172B4D"/>
          <w:sz w:val="21"/>
          <w:szCs w:val="21"/>
          <w:lang w:eastAsia="ru-RU"/>
        </w:rPr>
        <w:t>. требуемый документ – </w:t>
      </w:r>
      <w:r w:rsidRPr="008B32E1">
        <w:rPr>
          <w:rFonts w:ascii="Segoe UI" w:eastAsia="Times New Roman" w:hAnsi="Segoe UI" w:cs="Segoe UI"/>
          <w:b/>
          <w:bCs/>
          <w:color w:val="172B4D"/>
          <w:sz w:val="21"/>
          <w:szCs w:val="21"/>
          <w:lang w:eastAsia="ru-RU"/>
        </w:rPr>
        <w:t>Завершить</w:t>
      </w:r>
      <w:r w:rsidRPr="008B32E1">
        <w:rPr>
          <w:rFonts w:ascii="Segoe UI" w:eastAsia="Times New Roman" w:hAnsi="Segoe UI" w:cs="Segoe UI"/>
          <w:color w:val="172B4D"/>
          <w:sz w:val="21"/>
          <w:szCs w:val="21"/>
          <w:lang w:eastAsia="ru-RU"/>
        </w:rPr>
        <w:t> для перехода в статус </w:t>
      </w:r>
      <w:r w:rsidRPr="008B32E1">
        <w:rPr>
          <w:rFonts w:ascii="Segoe UI" w:eastAsia="Times New Roman" w:hAnsi="Segoe UI" w:cs="Segoe UI"/>
          <w:b/>
          <w:bCs/>
          <w:i/>
          <w:iCs/>
          <w:color w:val="172B4D"/>
          <w:sz w:val="21"/>
          <w:szCs w:val="21"/>
          <w:lang w:eastAsia="ru-RU"/>
        </w:rPr>
        <w:t>Завершена</w:t>
      </w:r>
      <w:r w:rsidRPr="008B32E1">
        <w:rPr>
          <w:rFonts w:ascii="Segoe UI" w:eastAsia="Times New Roman" w:hAnsi="Segoe UI" w:cs="Segoe UI"/>
          <w:color w:val="172B4D"/>
          <w:sz w:val="21"/>
          <w:szCs w:val="21"/>
          <w:lang w:eastAsia="ru-RU"/>
        </w:rPr>
        <w:t>.</w:t>
      </w:r>
      <w:r w:rsidRPr="008B32E1">
        <w:rPr>
          <w:rFonts w:ascii="Segoe UI" w:eastAsia="Times New Roman" w:hAnsi="Segoe UI" w:cs="Segoe UI"/>
          <w:color w:val="172B4D"/>
          <w:sz w:val="21"/>
          <w:szCs w:val="21"/>
          <w:lang w:eastAsia="ru-RU"/>
        </w:rPr>
        <w:br/>
      </w:r>
      <w:r w:rsidRPr="008B32E1">
        <w:rPr>
          <w:rFonts w:ascii="Segoe UI" w:eastAsia="Times New Roman" w:hAnsi="Segoe UI" w:cs="Segoe UI"/>
          <w:color w:val="172B4D"/>
          <w:sz w:val="21"/>
          <w:szCs w:val="21"/>
          <w:lang w:eastAsia="ru-RU"/>
        </w:rPr>
        <w:br/>
      </w:r>
      <w:r w:rsidRPr="008B32E1">
        <w:rPr>
          <w:rFonts w:ascii="Segoe UI" w:eastAsia="Times New Roman" w:hAnsi="Segoe UI" w:cs="Segoe UI"/>
          <w:noProof/>
          <w:color w:val="172B4D"/>
          <w:sz w:val="21"/>
          <w:szCs w:val="21"/>
          <w:lang w:eastAsia="ru-RU"/>
        </w:rPr>
        <w:drawing>
          <wp:inline distT="0" distB="0" distL="0" distR="0" wp14:anchorId="551B0858" wp14:editId="7B9B261D">
            <wp:extent cx="5664483" cy="2346325"/>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666988" cy="2347363"/>
                    </a:xfrm>
                    <a:prstGeom prst="rect">
                      <a:avLst/>
                    </a:prstGeom>
                    <a:noFill/>
                    <a:ln>
                      <a:noFill/>
                    </a:ln>
                  </pic:spPr>
                </pic:pic>
              </a:graphicData>
            </a:graphic>
          </wp:inline>
        </w:drawing>
      </w:r>
    </w:p>
    <w:p w14:paraId="654A5FC8" w14:textId="2BBA76A7" w:rsidR="008B32E1" w:rsidRPr="008B32E1" w:rsidRDefault="008B32E1" w:rsidP="008B32E1">
      <w:pPr>
        <w:numPr>
          <w:ilvl w:val="0"/>
          <w:numId w:val="18"/>
        </w:numPr>
        <w:shd w:val="clear" w:color="auto" w:fill="FFFFFF"/>
        <w:spacing w:before="100" w:beforeAutospacing="1" w:after="100" w:afterAutospacing="1" w:line="240" w:lineRule="auto"/>
        <w:rPr>
          <w:rFonts w:ascii="Segoe UI" w:eastAsia="Times New Roman" w:hAnsi="Segoe UI" w:cs="Segoe UI"/>
          <w:color w:val="172B4D"/>
          <w:sz w:val="21"/>
          <w:szCs w:val="21"/>
          <w:lang w:eastAsia="ru-RU"/>
        </w:rPr>
      </w:pPr>
      <w:r w:rsidRPr="008B32E1">
        <w:rPr>
          <w:rFonts w:ascii="Segoe UI" w:eastAsia="Times New Roman" w:hAnsi="Segoe UI" w:cs="Segoe UI"/>
          <w:color w:val="172B4D"/>
          <w:sz w:val="21"/>
          <w:szCs w:val="21"/>
          <w:lang w:eastAsia="ru-RU"/>
        </w:rPr>
        <w:t>В данном статусе документ финализирован и передается в КИС. Имеется возможность вернуть документ из статуса </w:t>
      </w:r>
      <w:r w:rsidRPr="008B32E1">
        <w:rPr>
          <w:rFonts w:ascii="Segoe UI" w:eastAsia="Times New Roman" w:hAnsi="Segoe UI" w:cs="Segoe UI"/>
          <w:b/>
          <w:bCs/>
          <w:i/>
          <w:iCs/>
          <w:color w:val="172B4D"/>
          <w:sz w:val="21"/>
          <w:szCs w:val="21"/>
          <w:lang w:eastAsia="ru-RU"/>
        </w:rPr>
        <w:t>Завершена </w:t>
      </w:r>
      <w:r w:rsidRPr="008B32E1">
        <w:rPr>
          <w:rFonts w:ascii="Segoe UI" w:eastAsia="Times New Roman" w:hAnsi="Segoe UI" w:cs="Segoe UI"/>
          <w:color w:val="172B4D"/>
          <w:sz w:val="21"/>
          <w:szCs w:val="21"/>
          <w:lang w:eastAsia="ru-RU"/>
        </w:rPr>
        <w:t>в статус </w:t>
      </w:r>
      <w:r w:rsidRPr="008B32E1">
        <w:rPr>
          <w:rFonts w:ascii="Segoe UI" w:eastAsia="Times New Roman" w:hAnsi="Segoe UI" w:cs="Segoe UI"/>
          <w:b/>
          <w:bCs/>
          <w:i/>
          <w:iCs/>
          <w:color w:val="172B4D"/>
          <w:sz w:val="21"/>
          <w:szCs w:val="21"/>
          <w:lang w:eastAsia="ru-RU"/>
        </w:rPr>
        <w:t>Новая</w:t>
      </w:r>
      <w:r w:rsidRPr="008B32E1">
        <w:rPr>
          <w:rFonts w:ascii="Segoe UI" w:eastAsia="Times New Roman" w:hAnsi="Segoe UI" w:cs="Segoe UI"/>
          <w:color w:val="172B4D"/>
          <w:sz w:val="21"/>
          <w:szCs w:val="21"/>
          <w:lang w:eastAsia="ru-RU"/>
        </w:rPr>
        <w:t>, если нужно внести исправления в уже завершенный документ. Для этого нужно </w:t>
      </w:r>
      <w:r w:rsidRPr="008B32E1">
        <w:rPr>
          <w:rFonts w:ascii="Segoe UI" w:eastAsia="Times New Roman" w:hAnsi="Segoe UI" w:cs="Segoe UI"/>
          <w:b/>
          <w:bCs/>
          <w:color w:val="172B4D"/>
          <w:sz w:val="21"/>
          <w:szCs w:val="21"/>
          <w:lang w:eastAsia="ru-RU"/>
        </w:rPr>
        <w:t>Вкл</w:t>
      </w:r>
      <w:r w:rsidRPr="008B32E1">
        <w:rPr>
          <w:rFonts w:ascii="Segoe UI" w:eastAsia="Times New Roman" w:hAnsi="Segoe UI" w:cs="Segoe UI"/>
          <w:color w:val="172B4D"/>
          <w:sz w:val="21"/>
          <w:szCs w:val="21"/>
          <w:lang w:eastAsia="ru-RU"/>
        </w:rPr>
        <w:t>. нужный документ – </w:t>
      </w:r>
      <w:r w:rsidRPr="008B32E1">
        <w:rPr>
          <w:rFonts w:ascii="Segoe UI" w:eastAsia="Times New Roman" w:hAnsi="Segoe UI" w:cs="Segoe UI"/>
          <w:b/>
          <w:bCs/>
          <w:color w:val="172B4D"/>
          <w:sz w:val="21"/>
          <w:szCs w:val="21"/>
          <w:lang w:eastAsia="ru-RU"/>
        </w:rPr>
        <w:t>Открыть</w:t>
      </w:r>
      <w:r w:rsidRPr="008B32E1">
        <w:rPr>
          <w:rFonts w:ascii="Segoe UI" w:eastAsia="Times New Roman" w:hAnsi="Segoe UI" w:cs="Segoe UI"/>
          <w:color w:val="172B4D"/>
          <w:sz w:val="21"/>
          <w:szCs w:val="21"/>
          <w:lang w:eastAsia="ru-RU"/>
        </w:rPr>
        <w:t>.</w:t>
      </w:r>
      <w:r w:rsidRPr="008B32E1">
        <w:rPr>
          <w:rFonts w:ascii="Segoe UI" w:eastAsia="Times New Roman" w:hAnsi="Segoe UI" w:cs="Segoe UI"/>
          <w:noProof/>
          <w:color w:val="172B4D"/>
          <w:sz w:val="21"/>
          <w:szCs w:val="21"/>
          <w:lang w:eastAsia="ru-RU"/>
        </w:rPr>
        <w:drawing>
          <wp:inline distT="0" distB="0" distL="0" distR="0" wp14:anchorId="091C0585" wp14:editId="05A715EB">
            <wp:extent cx="5632913" cy="2233295"/>
            <wp:effectExtent l="0" t="0" r="635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636496" cy="2234716"/>
                    </a:xfrm>
                    <a:prstGeom prst="rect">
                      <a:avLst/>
                    </a:prstGeom>
                    <a:noFill/>
                    <a:ln>
                      <a:noFill/>
                    </a:ln>
                  </pic:spPr>
                </pic:pic>
              </a:graphicData>
            </a:graphic>
          </wp:inline>
        </w:drawing>
      </w:r>
    </w:p>
    <w:p w14:paraId="7149665A" w14:textId="3811D110" w:rsidR="008B32E1" w:rsidRPr="008B32E1" w:rsidRDefault="008B32E1" w:rsidP="008B32E1">
      <w:pPr>
        <w:numPr>
          <w:ilvl w:val="0"/>
          <w:numId w:val="18"/>
        </w:numPr>
        <w:shd w:val="clear" w:color="auto" w:fill="FFFFFF"/>
        <w:spacing w:before="100" w:beforeAutospacing="1" w:after="240" w:line="240" w:lineRule="auto"/>
        <w:rPr>
          <w:rFonts w:ascii="Segoe UI" w:eastAsia="Times New Roman" w:hAnsi="Segoe UI" w:cs="Segoe UI"/>
          <w:color w:val="172B4D"/>
          <w:sz w:val="21"/>
          <w:szCs w:val="21"/>
          <w:lang w:eastAsia="ru-RU"/>
        </w:rPr>
      </w:pPr>
      <w:r w:rsidRPr="008B32E1">
        <w:rPr>
          <w:rFonts w:ascii="Segoe UI" w:eastAsia="Times New Roman" w:hAnsi="Segoe UI" w:cs="Segoe UI"/>
          <w:color w:val="172B4D"/>
          <w:sz w:val="21"/>
          <w:szCs w:val="21"/>
          <w:lang w:eastAsia="ru-RU"/>
        </w:rPr>
        <w:t>Старые документы можно отправлять в архив </w:t>
      </w:r>
      <w:r w:rsidRPr="008B32E1">
        <w:rPr>
          <w:rFonts w:ascii="Segoe UI" w:eastAsia="Times New Roman" w:hAnsi="Segoe UI" w:cs="Segoe UI"/>
          <w:b/>
          <w:bCs/>
          <w:color w:val="172B4D"/>
          <w:sz w:val="21"/>
          <w:szCs w:val="21"/>
          <w:lang w:eastAsia="ru-RU"/>
        </w:rPr>
        <w:t>Вкл</w:t>
      </w:r>
      <w:r w:rsidRPr="008B32E1">
        <w:rPr>
          <w:rFonts w:ascii="Segoe UI" w:eastAsia="Times New Roman" w:hAnsi="Segoe UI" w:cs="Segoe UI"/>
          <w:color w:val="172B4D"/>
          <w:sz w:val="21"/>
          <w:szCs w:val="21"/>
          <w:lang w:eastAsia="ru-RU"/>
        </w:rPr>
        <w:t>. нужный документ – </w:t>
      </w:r>
      <w:r w:rsidRPr="008B32E1">
        <w:rPr>
          <w:rFonts w:ascii="Segoe UI" w:eastAsia="Times New Roman" w:hAnsi="Segoe UI" w:cs="Segoe UI"/>
          <w:b/>
          <w:bCs/>
          <w:color w:val="172B4D"/>
          <w:sz w:val="21"/>
          <w:szCs w:val="21"/>
          <w:lang w:eastAsia="ru-RU"/>
        </w:rPr>
        <w:t>В архив</w:t>
      </w:r>
      <w:r w:rsidRPr="008B32E1">
        <w:rPr>
          <w:rFonts w:ascii="Segoe UI" w:eastAsia="Times New Roman" w:hAnsi="Segoe UI" w:cs="Segoe UI"/>
          <w:color w:val="172B4D"/>
          <w:sz w:val="21"/>
          <w:szCs w:val="21"/>
          <w:lang w:eastAsia="ru-RU"/>
        </w:rPr>
        <w:t>. Далее нужно нажать кнопку </w:t>
      </w:r>
      <w:r w:rsidRPr="008B32E1">
        <w:rPr>
          <w:rFonts w:ascii="Segoe UI" w:eastAsia="Times New Roman" w:hAnsi="Segoe UI" w:cs="Segoe UI"/>
          <w:b/>
          <w:bCs/>
          <w:color w:val="172B4D"/>
          <w:sz w:val="21"/>
          <w:szCs w:val="21"/>
          <w:lang w:eastAsia="ru-RU"/>
        </w:rPr>
        <w:t>Сохранить</w:t>
      </w:r>
      <w:r w:rsidRPr="008B32E1">
        <w:rPr>
          <w:rFonts w:ascii="Segoe UI" w:eastAsia="Times New Roman" w:hAnsi="Segoe UI" w:cs="Segoe UI"/>
          <w:color w:val="172B4D"/>
          <w:sz w:val="21"/>
          <w:szCs w:val="21"/>
          <w:lang w:eastAsia="ru-RU"/>
        </w:rPr>
        <w:t>, чтобы изменения статуса применились.</w:t>
      </w:r>
      <w:r w:rsidRPr="008B32E1">
        <w:rPr>
          <w:rFonts w:ascii="Segoe UI" w:eastAsia="Times New Roman" w:hAnsi="Segoe UI" w:cs="Segoe UI"/>
          <w:noProof/>
          <w:color w:val="172B4D"/>
          <w:sz w:val="21"/>
          <w:szCs w:val="21"/>
          <w:lang w:eastAsia="ru-RU"/>
        </w:rPr>
        <w:drawing>
          <wp:inline distT="0" distB="0" distL="0" distR="0" wp14:anchorId="130C61DD" wp14:editId="5CE1F060">
            <wp:extent cx="5615940" cy="1422745"/>
            <wp:effectExtent l="0" t="0" r="3810" b="635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622932" cy="1424516"/>
                    </a:xfrm>
                    <a:prstGeom prst="rect">
                      <a:avLst/>
                    </a:prstGeom>
                    <a:noFill/>
                    <a:ln>
                      <a:noFill/>
                    </a:ln>
                  </pic:spPr>
                </pic:pic>
              </a:graphicData>
            </a:graphic>
          </wp:inline>
        </w:drawing>
      </w:r>
    </w:p>
    <w:p w14:paraId="27E87DB6" w14:textId="6BA3DF93" w:rsidR="008B32E1" w:rsidRPr="008B32E1" w:rsidRDefault="008B32E1" w:rsidP="008B32E1">
      <w:pPr>
        <w:numPr>
          <w:ilvl w:val="0"/>
          <w:numId w:val="18"/>
        </w:numPr>
        <w:shd w:val="clear" w:color="auto" w:fill="FFFFFF"/>
        <w:spacing w:before="100" w:beforeAutospacing="1" w:after="240" w:line="240" w:lineRule="auto"/>
        <w:rPr>
          <w:rFonts w:ascii="Segoe UI" w:eastAsia="Times New Roman" w:hAnsi="Segoe UI" w:cs="Segoe UI"/>
          <w:color w:val="172B4D"/>
          <w:sz w:val="21"/>
          <w:szCs w:val="21"/>
          <w:lang w:eastAsia="ru-RU"/>
        </w:rPr>
      </w:pPr>
      <w:r w:rsidRPr="008B32E1">
        <w:rPr>
          <w:rFonts w:ascii="Segoe UI" w:eastAsia="Times New Roman" w:hAnsi="Segoe UI" w:cs="Segoe UI"/>
          <w:color w:val="172B4D"/>
          <w:sz w:val="21"/>
          <w:szCs w:val="21"/>
          <w:lang w:eastAsia="ru-RU"/>
        </w:rPr>
        <w:lastRenderedPageBreak/>
        <w:t>После этого документ пропадет из списка активных документов. Чтобы увидеть архивные документы, требуется снять флаг </w:t>
      </w:r>
      <w:r w:rsidRPr="008B32E1">
        <w:rPr>
          <w:rFonts w:ascii="Segoe UI" w:eastAsia="Times New Roman" w:hAnsi="Segoe UI" w:cs="Segoe UI"/>
          <w:b/>
          <w:bCs/>
          <w:color w:val="172B4D"/>
          <w:sz w:val="21"/>
          <w:szCs w:val="21"/>
          <w:lang w:eastAsia="ru-RU"/>
        </w:rPr>
        <w:t>Активные</w:t>
      </w:r>
      <w:r w:rsidRPr="008B32E1">
        <w:rPr>
          <w:rFonts w:ascii="Segoe UI" w:eastAsia="Times New Roman" w:hAnsi="Segoe UI" w:cs="Segoe UI"/>
          <w:color w:val="172B4D"/>
          <w:sz w:val="21"/>
          <w:szCs w:val="21"/>
          <w:lang w:eastAsia="ru-RU"/>
        </w:rPr>
        <w:t>.</w:t>
      </w:r>
      <w:r w:rsidRPr="008B32E1">
        <w:rPr>
          <w:rFonts w:ascii="Segoe UI" w:eastAsia="Times New Roman" w:hAnsi="Segoe UI" w:cs="Segoe UI"/>
          <w:color w:val="172B4D"/>
          <w:sz w:val="21"/>
          <w:szCs w:val="21"/>
          <w:lang w:eastAsia="ru-RU"/>
        </w:rPr>
        <w:br/>
      </w:r>
      <w:r w:rsidRPr="008B32E1">
        <w:rPr>
          <w:rFonts w:ascii="Segoe UI" w:eastAsia="Times New Roman" w:hAnsi="Segoe UI" w:cs="Segoe UI"/>
          <w:noProof/>
          <w:color w:val="172B4D"/>
          <w:sz w:val="21"/>
          <w:szCs w:val="21"/>
          <w:lang w:eastAsia="ru-RU"/>
        </w:rPr>
        <w:drawing>
          <wp:inline distT="0" distB="0" distL="0" distR="0" wp14:anchorId="5D1304A5" wp14:editId="1201B78A">
            <wp:extent cx="5463540" cy="2287620"/>
            <wp:effectExtent l="0" t="0" r="381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471972" cy="2291151"/>
                    </a:xfrm>
                    <a:prstGeom prst="rect">
                      <a:avLst/>
                    </a:prstGeom>
                    <a:noFill/>
                    <a:ln>
                      <a:noFill/>
                    </a:ln>
                  </pic:spPr>
                </pic:pic>
              </a:graphicData>
            </a:graphic>
          </wp:inline>
        </w:drawing>
      </w:r>
    </w:p>
    <w:p w14:paraId="1D2B8211" w14:textId="25C5D539" w:rsidR="008B32E1" w:rsidRDefault="008B32E1" w:rsidP="008B32E1">
      <w:pPr>
        <w:numPr>
          <w:ilvl w:val="0"/>
          <w:numId w:val="18"/>
        </w:numPr>
        <w:shd w:val="clear" w:color="auto" w:fill="FFFFFF"/>
        <w:spacing w:before="100" w:beforeAutospacing="1" w:after="100" w:afterAutospacing="1" w:line="240" w:lineRule="auto"/>
        <w:rPr>
          <w:rFonts w:ascii="Segoe UI" w:eastAsia="Times New Roman" w:hAnsi="Segoe UI" w:cs="Segoe UI"/>
          <w:color w:val="172B4D"/>
          <w:sz w:val="21"/>
          <w:szCs w:val="21"/>
          <w:lang w:eastAsia="ru-RU"/>
        </w:rPr>
      </w:pPr>
      <w:r w:rsidRPr="008B32E1">
        <w:rPr>
          <w:rFonts w:ascii="Segoe UI" w:eastAsia="Times New Roman" w:hAnsi="Segoe UI" w:cs="Segoe UI"/>
          <w:color w:val="172B4D"/>
          <w:sz w:val="21"/>
          <w:szCs w:val="21"/>
          <w:lang w:eastAsia="ru-RU"/>
        </w:rPr>
        <w:t>При выделении архивного документа есть возможность перевести его из архива в статус завершена </w:t>
      </w:r>
      <w:r w:rsidRPr="008B32E1">
        <w:rPr>
          <w:rFonts w:ascii="Segoe UI" w:eastAsia="Times New Roman" w:hAnsi="Segoe UI" w:cs="Segoe UI"/>
          <w:b/>
          <w:bCs/>
          <w:color w:val="172B4D"/>
          <w:sz w:val="21"/>
          <w:szCs w:val="21"/>
          <w:lang w:eastAsia="ru-RU"/>
        </w:rPr>
        <w:t>Вкл</w:t>
      </w:r>
      <w:r w:rsidRPr="008B32E1">
        <w:rPr>
          <w:rFonts w:ascii="Segoe UI" w:eastAsia="Times New Roman" w:hAnsi="Segoe UI" w:cs="Segoe UI"/>
          <w:color w:val="172B4D"/>
          <w:sz w:val="21"/>
          <w:szCs w:val="21"/>
          <w:lang w:eastAsia="ru-RU"/>
        </w:rPr>
        <w:t>. нужный документ – </w:t>
      </w:r>
      <w:r w:rsidRPr="008B32E1">
        <w:rPr>
          <w:rFonts w:ascii="Segoe UI" w:eastAsia="Times New Roman" w:hAnsi="Segoe UI" w:cs="Segoe UI"/>
          <w:b/>
          <w:bCs/>
          <w:color w:val="172B4D"/>
          <w:sz w:val="21"/>
          <w:szCs w:val="21"/>
          <w:lang w:eastAsia="ru-RU"/>
        </w:rPr>
        <w:t>Из архива</w:t>
      </w:r>
      <w:r w:rsidRPr="008B32E1">
        <w:rPr>
          <w:rFonts w:ascii="Segoe UI" w:eastAsia="Times New Roman" w:hAnsi="Segoe UI" w:cs="Segoe UI"/>
          <w:color w:val="172B4D"/>
          <w:sz w:val="21"/>
          <w:szCs w:val="21"/>
          <w:lang w:eastAsia="ru-RU"/>
        </w:rPr>
        <w:t>.</w:t>
      </w:r>
    </w:p>
    <w:p w14:paraId="3191ADA5" w14:textId="77777777" w:rsidR="00D67764" w:rsidRPr="008B32E1" w:rsidRDefault="00D67764" w:rsidP="00D67764">
      <w:pPr>
        <w:shd w:val="clear" w:color="auto" w:fill="FFFFFF"/>
        <w:spacing w:before="100" w:beforeAutospacing="1" w:after="100" w:afterAutospacing="1" w:line="240" w:lineRule="auto"/>
        <w:rPr>
          <w:rFonts w:ascii="Segoe UI" w:eastAsia="Times New Roman" w:hAnsi="Segoe UI" w:cs="Segoe UI"/>
          <w:color w:val="172B4D"/>
          <w:sz w:val="21"/>
          <w:szCs w:val="21"/>
          <w:lang w:eastAsia="ru-RU"/>
        </w:rPr>
      </w:pPr>
    </w:p>
    <w:p w14:paraId="14BEC65F" w14:textId="77777777" w:rsidR="00D67764" w:rsidRPr="00D67764" w:rsidRDefault="00D67764" w:rsidP="00D67764">
      <w:pPr>
        <w:pStyle w:val="3"/>
      </w:pPr>
      <w:hyperlink r:id="rId156" w:history="1">
        <w:bookmarkStart w:id="41" w:name="_Toc189147172"/>
        <w:r w:rsidRPr="00D67764">
          <w:rPr>
            <w:rStyle w:val="aa"/>
            <w:color w:val="152543"/>
            <w:u w:val="none"/>
          </w:rPr>
          <w:t>Этикетки будущей тары</w:t>
        </w:r>
        <w:bookmarkEnd w:id="41"/>
      </w:hyperlink>
    </w:p>
    <w:p w14:paraId="29D13878" w14:textId="77777777" w:rsidR="00D67764" w:rsidRDefault="00D67764" w:rsidP="00D67764">
      <w:pPr>
        <w:pStyle w:val="ab"/>
        <w:shd w:val="clear" w:color="auto" w:fill="FFFFFF"/>
        <w:spacing w:before="0" w:beforeAutospacing="0" w:after="0" w:afterAutospacing="0"/>
        <w:rPr>
          <w:rFonts w:ascii="Segoe UI" w:hAnsi="Segoe UI" w:cs="Segoe UI"/>
          <w:color w:val="172B4D"/>
          <w:sz w:val="21"/>
          <w:szCs w:val="21"/>
        </w:rPr>
      </w:pPr>
      <w:r>
        <w:rPr>
          <w:rFonts w:ascii="Segoe UI" w:hAnsi="Segoe UI" w:cs="Segoe UI"/>
          <w:color w:val="172B4D"/>
          <w:sz w:val="21"/>
          <w:szCs w:val="21"/>
        </w:rPr>
        <w:t>В системе предусмотрена возможность самостоятельной маркировки тары кладовщиком в процессе выполнения складских операций уже готовыми этикетками.</w:t>
      </w:r>
    </w:p>
    <w:p w14:paraId="5A702E68" w14:textId="77777777" w:rsidR="00D67764" w:rsidRDefault="00D67764" w:rsidP="00D67764">
      <w:pPr>
        <w:numPr>
          <w:ilvl w:val="0"/>
          <w:numId w:val="19"/>
        </w:numPr>
        <w:shd w:val="clear" w:color="auto" w:fill="FFFFFF"/>
        <w:spacing w:before="100" w:beforeAutospacing="1" w:after="100" w:afterAutospacing="1" w:line="240" w:lineRule="auto"/>
        <w:rPr>
          <w:rFonts w:ascii="Segoe UI" w:hAnsi="Segoe UI" w:cs="Segoe UI"/>
          <w:color w:val="172B4D"/>
          <w:sz w:val="21"/>
          <w:szCs w:val="21"/>
        </w:rPr>
      </w:pPr>
      <w:r>
        <w:rPr>
          <w:rFonts w:ascii="Segoe UI" w:hAnsi="Segoe UI" w:cs="Segoe UI"/>
          <w:color w:val="172B4D"/>
          <w:sz w:val="21"/>
          <w:szCs w:val="21"/>
        </w:rPr>
        <w:t>Оператор генерирует и печатает этикетки будущей тары</w:t>
      </w:r>
    </w:p>
    <w:p w14:paraId="1CB12B51" w14:textId="77777777" w:rsidR="00D67764" w:rsidRDefault="00D67764" w:rsidP="00D67764">
      <w:pPr>
        <w:numPr>
          <w:ilvl w:val="0"/>
          <w:numId w:val="19"/>
        </w:numPr>
        <w:shd w:val="clear" w:color="auto" w:fill="FFFFFF"/>
        <w:spacing w:before="100" w:beforeAutospacing="1" w:after="100" w:afterAutospacing="1" w:line="240" w:lineRule="auto"/>
        <w:rPr>
          <w:rFonts w:ascii="Segoe UI" w:hAnsi="Segoe UI" w:cs="Segoe UI"/>
          <w:color w:val="172B4D"/>
          <w:sz w:val="21"/>
          <w:szCs w:val="21"/>
        </w:rPr>
      </w:pPr>
      <w:r>
        <w:rPr>
          <w:rFonts w:ascii="Segoe UI" w:hAnsi="Segoe UI" w:cs="Segoe UI"/>
          <w:color w:val="172B4D"/>
          <w:sz w:val="21"/>
          <w:szCs w:val="21"/>
        </w:rPr>
        <w:t>Кладовщик перед началом работы берет напечатанные этикетки</w:t>
      </w:r>
    </w:p>
    <w:p w14:paraId="53D78C9B" w14:textId="77777777" w:rsidR="00D67764" w:rsidRDefault="00D67764" w:rsidP="00D67764">
      <w:pPr>
        <w:numPr>
          <w:ilvl w:val="0"/>
          <w:numId w:val="19"/>
        </w:numPr>
        <w:shd w:val="clear" w:color="auto" w:fill="FFFFFF"/>
        <w:spacing w:before="100" w:beforeAutospacing="1" w:after="100" w:afterAutospacing="1" w:line="240" w:lineRule="auto"/>
        <w:rPr>
          <w:rFonts w:ascii="Segoe UI" w:hAnsi="Segoe UI" w:cs="Segoe UI"/>
          <w:color w:val="172B4D"/>
          <w:sz w:val="21"/>
          <w:szCs w:val="21"/>
        </w:rPr>
      </w:pPr>
      <w:r>
        <w:rPr>
          <w:rFonts w:ascii="Segoe UI" w:hAnsi="Segoe UI" w:cs="Segoe UI"/>
          <w:color w:val="172B4D"/>
          <w:sz w:val="21"/>
          <w:szCs w:val="21"/>
        </w:rPr>
        <w:t>В процессе работы, если кладовщик использует новую не промаркированную тару, он самостоятельно маркирует ее готовой этикеткой</w:t>
      </w:r>
    </w:p>
    <w:p w14:paraId="0F39E968" w14:textId="77777777" w:rsidR="00D67764" w:rsidRDefault="00D67764" w:rsidP="00D67764">
      <w:pPr>
        <w:numPr>
          <w:ilvl w:val="0"/>
          <w:numId w:val="19"/>
        </w:numPr>
        <w:shd w:val="clear" w:color="auto" w:fill="FFFFFF"/>
        <w:spacing w:before="100" w:beforeAutospacing="1" w:after="100" w:afterAutospacing="1" w:line="240" w:lineRule="auto"/>
        <w:rPr>
          <w:rFonts w:ascii="Segoe UI" w:hAnsi="Segoe UI" w:cs="Segoe UI"/>
          <w:color w:val="172B4D"/>
          <w:sz w:val="21"/>
          <w:szCs w:val="21"/>
        </w:rPr>
      </w:pPr>
      <w:r>
        <w:rPr>
          <w:rFonts w:ascii="Segoe UI" w:hAnsi="Segoe UI" w:cs="Segoe UI"/>
          <w:color w:val="172B4D"/>
          <w:sz w:val="21"/>
          <w:szCs w:val="21"/>
        </w:rPr>
        <w:t>При сканировании этикетки будущей тары система автоматически генерирует и добавляет в справочник тары новый объект.</w:t>
      </w:r>
    </w:p>
    <w:p w14:paraId="3BBBFF1E" w14:textId="77777777" w:rsidR="00D67764" w:rsidRDefault="00D67764" w:rsidP="00D67764">
      <w:pPr>
        <w:pStyle w:val="4"/>
      </w:pPr>
      <w:r>
        <w:t>Печать этикеток будущей тары</w:t>
      </w:r>
    </w:p>
    <w:p w14:paraId="3636EE8D" w14:textId="77777777" w:rsidR="00D67764" w:rsidRDefault="00D67764" w:rsidP="00D67764">
      <w:pPr>
        <w:pStyle w:val="ab"/>
        <w:shd w:val="clear" w:color="auto" w:fill="FFFFFF"/>
        <w:spacing w:before="150" w:beforeAutospacing="0" w:after="0" w:afterAutospacing="0"/>
        <w:rPr>
          <w:rFonts w:ascii="Segoe UI" w:hAnsi="Segoe UI" w:cs="Segoe UI"/>
          <w:color w:val="172B4D"/>
          <w:sz w:val="21"/>
          <w:szCs w:val="21"/>
        </w:rPr>
      </w:pPr>
      <w:r>
        <w:rPr>
          <w:rFonts w:ascii="Segoe UI" w:hAnsi="Segoe UI" w:cs="Segoe UI"/>
          <w:color w:val="172B4D"/>
          <w:sz w:val="21"/>
          <w:szCs w:val="21"/>
        </w:rPr>
        <w:t>Чтобы напечатать этикетки для последующей маркировки тары, необходимо на форме </w:t>
      </w:r>
      <w:r>
        <w:rPr>
          <w:rStyle w:val="ad"/>
          <w:rFonts w:ascii="Segoe UI" w:hAnsi="Segoe UI" w:cs="Segoe UI"/>
          <w:color w:val="172B4D"/>
          <w:sz w:val="21"/>
          <w:szCs w:val="21"/>
        </w:rPr>
        <w:t>Печать</w:t>
      </w:r>
      <w:r>
        <w:rPr>
          <w:rFonts w:ascii="Segoe UI" w:hAnsi="Segoe UI" w:cs="Segoe UI"/>
          <w:color w:val="172B4D"/>
          <w:sz w:val="21"/>
          <w:szCs w:val="21"/>
        </w:rPr>
        <w:t> - </w:t>
      </w:r>
      <w:r>
        <w:rPr>
          <w:rStyle w:val="ad"/>
          <w:rFonts w:ascii="Segoe UI" w:hAnsi="Segoe UI" w:cs="Segoe UI"/>
          <w:color w:val="172B4D"/>
          <w:sz w:val="21"/>
          <w:szCs w:val="21"/>
        </w:rPr>
        <w:t>Печать этикеток будущей тары</w:t>
      </w:r>
      <w:r>
        <w:rPr>
          <w:rFonts w:ascii="Segoe UI" w:hAnsi="Segoe UI" w:cs="Segoe UI"/>
          <w:color w:val="172B4D"/>
          <w:sz w:val="21"/>
          <w:szCs w:val="21"/>
        </w:rPr>
        <w:t> осуществить следующие действия (рис. 1):</w:t>
      </w:r>
    </w:p>
    <w:p w14:paraId="746A6A17" w14:textId="77777777" w:rsidR="00D67764" w:rsidRDefault="00D67764" w:rsidP="00D67764">
      <w:pPr>
        <w:numPr>
          <w:ilvl w:val="0"/>
          <w:numId w:val="20"/>
        </w:numPr>
        <w:shd w:val="clear" w:color="auto" w:fill="FFFFFF"/>
        <w:spacing w:before="100" w:beforeAutospacing="1" w:after="100" w:afterAutospacing="1" w:line="240" w:lineRule="auto"/>
        <w:rPr>
          <w:rFonts w:ascii="Segoe UI" w:hAnsi="Segoe UI" w:cs="Segoe UI"/>
          <w:color w:val="172B4D"/>
          <w:sz w:val="21"/>
          <w:szCs w:val="21"/>
        </w:rPr>
      </w:pPr>
      <w:r>
        <w:rPr>
          <w:rFonts w:ascii="Segoe UI" w:hAnsi="Segoe UI" w:cs="Segoe UI"/>
          <w:color w:val="172B4D"/>
          <w:sz w:val="21"/>
          <w:szCs w:val="21"/>
        </w:rPr>
        <w:t>В поле</w:t>
      </w:r>
      <w:r>
        <w:rPr>
          <w:rStyle w:val="ad"/>
          <w:rFonts w:ascii="Segoe UI" w:hAnsi="Segoe UI" w:cs="Segoe UI"/>
          <w:color w:val="172B4D"/>
          <w:sz w:val="21"/>
          <w:szCs w:val="21"/>
        </w:rPr>
        <w:t> Кол-во этикеток</w:t>
      </w:r>
      <w:r>
        <w:rPr>
          <w:rFonts w:ascii="Segoe UI" w:hAnsi="Segoe UI" w:cs="Segoe UI"/>
          <w:color w:val="172B4D"/>
          <w:sz w:val="21"/>
          <w:szCs w:val="21"/>
        </w:rPr>
        <w:t> указать количество этикеток, которые надо сгенерировать для печати.</w:t>
      </w:r>
    </w:p>
    <w:p w14:paraId="3174F083" w14:textId="77777777" w:rsidR="00D67764" w:rsidRDefault="00D67764" w:rsidP="00D67764">
      <w:pPr>
        <w:numPr>
          <w:ilvl w:val="0"/>
          <w:numId w:val="20"/>
        </w:numPr>
        <w:shd w:val="clear" w:color="auto" w:fill="FFFFFF"/>
        <w:spacing w:before="100" w:beforeAutospacing="1" w:after="100" w:afterAutospacing="1" w:line="240" w:lineRule="auto"/>
        <w:rPr>
          <w:rFonts w:ascii="Segoe UI" w:hAnsi="Segoe UI" w:cs="Segoe UI"/>
          <w:color w:val="172B4D"/>
          <w:sz w:val="21"/>
          <w:szCs w:val="21"/>
        </w:rPr>
      </w:pPr>
      <w:r>
        <w:rPr>
          <w:rFonts w:ascii="Segoe UI" w:hAnsi="Segoe UI" w:cs="Segoe UI"/>
          <w:color w:val="172B4D"/>
          <w:sz w:val="21"/>
          <w:szCs w:val="21"/>
        </w:rPr>
        <w:t>Нажать кнопку </w:t>
      </w:r>
      <w:proofErr w:type="gramStart"/>
      <w:r>
        <w:rPr>
          <w:rStyle w:val="ad"/>
          <w:rFonts w:ascii="Segoe UI" w:hAnsi="Segoe UI" w:cs="Segoe UI"/>
          <w:color w:val="172B4D"/>
          <w:sz w:val="21"/>
          <w:szCs w:val="21"/>
        </w:rPr>
        <w:t>Сгенерировать</w:t>
      </w:r>
      <w:proofErr w:type="gramEnd"/>
      <w:r>
        <w:rPr>
          <w:rFonts w:ascii="Segoe UI" w:hAnsi="Segoe UI" w:cs="Segoe UI"/>
          <w:color w:val="172B4D"/>
          <w:sz w:val="21"/>
          <w:szCs w:val="21"/>
        </w:rPr>
        <w:t> и программа создаст указанное количество штрихкодов будущей тары.</w:t>
      </w:r>
    </w:p>
    <w:p w14:paraId="6E3BAAAD" w14:textId="77777777" w:rsidR="00D67764" w:rsidRDefault="00D67764" w:rsidP="00D67764">
      <w:pPr>
        <w:numPr>
          <w:ilvl w:val="0"/>
          <w:numId w:val="20"/>
        </w:numPr>
        <w:shd w:val="clear" w:color="auto" w:fill="FFFFFF"/>
        <w:spacing w:before="100" w:beforeAutospacing="1" w:after="100" w:afterAutospacing="1" w:line="240" w:lineRule="auto"/>
        <w:rPr>
          <w:rFonts w:ascii="Segoe UI" w:hAnsi="Segoe UI" w:cs="Segoe UI"/>
          <w:color w:val="172B4D"/>
          <w:sz w:val="21"/>
          <w:szCs w:val="21"/>
        </w:rPr>
      </w:pPr>
      <w:r>
        <w:rPr>
          <w:rFonts w:ascii="Segoe UI" w:hAnsi="Segoe UI" w:cs="Segoe UI"/>
          <w:color w:val="172B4D"/>
          <w:sz w:val="21"/>
          <w:szCs w:val="21"/>
        </w:rPr>
        <w:t>Отметить сгенерированные штрихкоды в колонке </w:t>
      </w:r>
      <w:proofErr w:type="spellStart"/>
      <w:r>
        <w:rPr>
          <w:rStyle w:val="ad"/>
          <w:rFonts w:ascii="Segoe UI" w:hAnsi="Segoe UI" w:cs="Segoe UI"/>
          <w:color w:val="172B4D"/>
          <w:sz w:val="21"/>
          <w:szCs w:val="21"/>
        </w:rPr>
        <w:t>Отм</w:t>
      </w:r>
      <w:proofErr w:type="spellEnd"/>
      <w:r>
        <w:rPr>
          <w:rFonts w:ascii="Segoe UI" w:hAnsi="Segoe UI" w:cs="Segoe UI"/>
          <w:color w:val="172B4D"/>
          <w:sz w:val="21"/>
          <w:szCs w:val="21"/>
        </w:rPr>
        <w:t>. Для этого удобно использовать групповую корректировку (см. Режим представления данных таблица).</w:t>
      </w:r>
    </w:p>
    <w:p w14:paraId="020FADEE" w14:textId="77777777" w:rsidR="00D67764" w:rsidRDefault="00D67764" w:rsidP="00D67764">
      <w:pPr>
        <w:numPr>
          <w:ilvl w:val="0"/>
          <w:numId w:val="20"/>
        </w:numPr>
        <w:shd w:val="clear" w:color="auto" w:fill="FFFFFF"/>
        <w:spacing w:before="100" w:beforeAutospacing="1" w:after="100" w:afterAutospacing="1" w:line="240" w:lineRule="auto"/>
        <w:rPr>
          <w:rFonts w:ascii="Segoe UI" w:hAnsi="Segoe UI" w:cs="Segoe UI"/>
          <w:color w:val="172B4D"/>
          <w:sz w:val="21"/>
          <w:szCs w:val="21"/>
        </w:rPr>
      </w:pPr>
      <w:r>
        <w:rPr>
          <w:rFonts w:ascii="Segoe UI" w:hAnsi="Segoe UI" w:cs="Segoe UI"/>
          <w:color w:val="172B4D"/>
          <w:sz w:val="21"/>
          <w:szCs w:val="21"/>
        </w:rPr>
        <w:t>Нажать кнопку </w:t>
      </w:r>
      <w:r>
        <w:rPr>
          <w:rStyle w:val="ad"/>
          <w:rFonts w:ascii="Segoe UI" w:hAnsi="Segoe UI" w:cs="Segoe UI"/>
          <w:color w:val="172B4D"/>
          <w:sz w:val="21"/>
          <w:szCs w:val="21"/>
        </w:rPr>
        <w:t>Печать</w:t>
      </w:r>
      <w:r>
        <w:rPr>
          <w:rFonts w:ascii="Segoe UI" w:hAnsi="Segoe UI" w:cs="Segoe UI"/>
          <w:color w:val="172B4D"/>
          <w:sz w:val="21"/>
          <w:szCs w:val="21"/>
        </w:rPr>
        <w:t>. В соответствии с установленным шаблоном печати будут напечатаны этикетки тары для отмеченных штрихкодов. </w:t>
      </w:r>
    </w:p>
    <w:p w14:paraId="2E903956" w14:textId="77777777" w:rsidR="00D67764" w:rsidRDefault="00D67764" w:rsidP="00D67764">
      <w:pPr>
        <w:pStyle w:val="ab"/>
        <w:shd w:val="clear" w:color="auto" w:fill="FFFFFF"/>
        <w:spacing w:before="150" w:beforeAutospacing="0" w:after="0" w:afterAutospacing="0"/>
        <w:rPr>
          <w:rFonts w:ascii="Segoe UI" w:hAnsi="Segoe UI" w:cs="Segoe UI"/>
          <w:color w:val="172B4D"/>
          <w:sz w:val="21"/>
          <w:szCs w:val="21"/>
        </w:rPr>
      </w:pPr>
      <w:r>
        <w:rPr>
          <w:rFonts w:ascii="Segoe UI" w:hAnsi="Segoe UI" w:cs="Segoe UI"/>
          <w:color w:val="172B4D"/>
          <w:sz w:val="21"/>
          <w:szCs w:val="21"/>
        </w:rPr>
        <w:t>Данные по напечатанным этикеткам на форме не сохраняются и доступны пока форма не закрыта.  </w:t>
      </w:r>
    </w:p>
    <w:p w14:paraId="6DF462B9" w14:textId="32A5334F" w:rsidR="00D67764" w:rsidRDefault="00D67764" w:rsidP="00D67764">
      <w:pPr>
        <w:pStyle w:val="ab"/>
        <w:shd w:val="clear" w:color="auto" w:fill="FFFFFF"/>
        <w:spacing w:before="150" w:beforeAutospacing="0" w:after="0" w:afterAutospacing="0"/>
        <w:jc w:val="center"/>
        <w:rPr>
          <w:rStyle w:val="ac"/>
          <w:rFonts w:ascii="Segoe UI" w:hAnsi="Segoe UI" w:cs="Segoe UI"/>
          <w:color w:val="172B4D"/>
          <w:sz w:val="21"/>
          <w:szCs w:val="21"/>
        </w:rPr>
      </w:pPr>
      <w:r w:rsidRPr="00D67764">
        <w:rPr>
          <w:rFonts w:ascii="Segoe UI" w:hAnsi="Segoe UI" w:cs="Segoe UI"/>
          <w:noProof/>
          <w:color w:val="172B4D"/>
          <w:sz w:val="21"/>
          <w:szCs w:val="21"/>
        </w:rPr>
        <w:lastRenderedPageBreak/>
        <w:drawing>
          <wp:inline distT="0" distB="0" distL="0" distR="0" wp14:anchorId="1EFCC1B6" wp14:editId="14DE63BE">
            <wp:extent cx="5940425" cy="2835910"/>
            <wp:effectExtent l="0" t="0" r="3175" b="254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5940425" cy="2835910"/>
                    </a:xfrm>
                    <a:prstGeom prst="rect">
                      <a:avLst/>
                    </a:prstGeom>
                  </pic:spPr>
                </pic:pic>
              </a:graphicData>
            </a:graphic>
          </wp:inline>
        </w:drawing>
      </w:r>
      <w:r>
        <w:rPr>
          <w:rFonts w:ascii="Segoe UI" w:hAnsi="Segoe UI" w:cs="Segoe UI"/>
          <w:color w:val="172B4D"/>
          <w:sz w:val="21"/>
          <w:szCs w:val="21"/>
        </w:rPr>
        <w:br/>
      </w:r>
      <w:r>
        <w:rPr>
          <w:rStyle w:val="ac"/>
          <w:rFonts w:ascii="Segoe UI" w:hAnsi="Segoe UI" w:cs="Segoe UI"/>
          <w:color w:val="172B4D"/>
          <w:sz w:val="21"/>
          <w:szCs w:val="21"/>
        </w:rPr>
        <w:t>Рис. 1 Печать этикеток будущей тары</w:t>
      </w:r>
    </w:p>
    <w:p w14:paraId="06AE3BE3" w14:textId="77777777" w:rsidR="00D67764" w:rsidRDefault="00D67764" w:rsidP="00D67764">
      <w:pPr>
        <w:pStyle w:val="ab"/>
        <w:shd w:val="clear" w:color="auto" w:fill="FFFFFF"/>
        <w:spacing w:before="150" w:beforeAutospacing="0" w:after="0" w:afterAutospacing="0"/>
        <w:jc w:val="center"/>
        <w:rPr>
          <w:rFonts w:ascii="Segoe UI" w:hAnsi="Segoe UI" w:cs="Segoe UI"/>
          <w:color w:val="172B4D"/>
          <w:sz w:val="21"/>
          <w:szCs w:val="21"/>
        </w:rPr>
      </w:pPr>
    </w:p>
    <w:p w14:paraId="537C32D1" w14:textId="77777777" w:rsidR="00D67764" w:rsidRDefault="00D67764" w:rsidP="00D67764">
      <w:pPr>
        <w:pStyle w:val="4"/>
      </w:pPr>
      <w:r>
        <w:t>Создание тары в справочнике по этикетке будущей тары</w:t>
      </w:r>
    </w:p>
    <w:p w14:paraId="5EB64D12" w14:textId="77777777" w:rsidR="00D67764" w:rsidRDefault="00D67764" w:rsidP="00D67764">
      <w:pPr>
        <w:pStyle w:val="ab"/>
        <w:shd w:val="clear" w:color="auto" w:fill="FFFFFF"/>
        <w:spacing w:before="150" w:beforeAutospacing="0" w:after="0" w:afterAutospacing="0"/>
        <w:rPr>
          <w:rFonts w:ascii="Segoe UI" w:hAnsi="Segoe UI" w:cs="Segoe UI"/>
          <w:color w:val="172B4D"/>
          <w:sz w:val="21"/>
          <w:szCs w:val="21"/>
        </w:rPr>
      </w:pPr>
      <w:r>
        <w:rPr>
          <w:rFonts w:ascii="Segoe UI" w:hAnsi="Segoe UI" w:cs="Segoe UI"/>
          <w:color w:val="172B4D"/>
          <w:sz w:val="21"/>
          <w:szCs w:val="21"/>
        </w:rPr>
        <w:t>Если в процессе работы кладовщик использует немаркированную тару, то:</w:t>
      </w:r>
    </w:p>
    <w:p w14:paraId="12B7A0E1" w14:textId="77777777" w:rsidR="00D67764" w:rsidRDefault="00D67764" w:rsidP="00D67764">
      <w:pPr>
        <w:numPr>
          <w:ilvl w:val="0"/>
          <w:numId w:val="21"/>
        </w:numPr>
        <w:shd w:val="clear" w:color="auto" w:fill="FFFFFF"/>
        <w:spacing w:before="100" w:beforeAutospacing="1" w:after="100" w:afterAutospacing="1" w:line="240" w:lineRule="auto"/>
        <w:rPr>
          <w:rFonts w:ascii="Segoe UI" w:hAnsi="Segoe UI" w:cs="Segoe UI"/>
          <w:color w:val="172B4D"/>
          <w:sz w:val="21"/>
          <w:szCs w:val="21"/>
        </w:rPr>
      </w:pPr>
      <w:proofErr w:type="gramStart"/>
      <w:r>
        <w:rPr>
          <w:rFonts w:ascii="Segoe UI" w:hAnsi="Segoe UI" w:cs="Segoe UI"/>
          <w:color w:val="172B4D"/>
          <w:sz w:val="21"/>
          <w:szCs w:val="21"/>
        </w:rPr>
        <w:t>кладовщик  маркирует</w:t>
      </w:r>
      <w:proofErr w:type="gramEnd"/>
      <w:r>
        <w:rPr>
          <w:rFonts w:ascii="Segoe UI" w:hAnsi="Segoe UI" w:cs="Segoe UI"/>
          <w:color w:val="172B4D"/>
          <w:sz w:val="21"/>
          <w:szCs w:val="21"/>
        </w:rPr>
        <w:t xml:space="preserve"> тару этикеткой будущей тары</w:t>
      </w:r>
    </w:p>
    <w:p w14:paraId="29A39C73" w14:textId="77777777" w:rsidR="00D67764" w:rsidRDefault="00D67764" w:rsidP="00D67764">
      <w:pPr>
        <w:numPr>
          <w:ilvl w:val="0"/>
          <w:numId w:val="21"/>
        </w:numPr>
        <w:shd w:val="clear" w:color="auto" w:fill="FFFFFF"/>
        <w:spacing w:before="100" w:beforeAutospacing="1" w:after="100" w:afterAutospacing="1" w:line="240" w:lineRule="auto"/>
        <w:rPr>
          <w:rFonts w:ascii="Segoe UI" w:hAnsi="Segoe UI" w:cs="Segoe UI"/>
          <w:color w:val="172B4D"/>
          <w:sz w:val="21"/>
          <w:szCs w:val="21"/>
        </w:rPr>
      </w:pPr>
      <w:r>
        <w:rPr>
          <w:rFonts w:ascii="Segoe UI" w:hAnsi="Segoe UI" w:cs="Segoe UI"/>
          <w:color w:val="172B4D"/>
          <w:sz w:val="21"/>
          <w:szCs w:val="21"/>
        </w:rPr>
        <w:t xml:space="preserve">сканирует эту </w:t>
      </w:r>
      <w:proofErr w:type="gramStart"/>
      <w:r>
        <w:rPr>
          <w:rFonts w:ascii="Segoe UI" w:hAnsi="Segoe UI" w:cs="Segoe UI"/>
          <w:color w:val="172B4D"/>
          <w:sz w:val="21"/>
          <w:szCs w:val="21"/>
        </w:rPr>
        <w:t>этикетку  в</w:t>
      </w:r>
      <w:proofErr w:type="gramEnd"/>
      <w:r>
        <w:rPr>
          <w:rFonts w:ascii="Segoe UI" w:hAnsi="Segoe UI" w:cs="Segoe UI"/>
          <w:color w:val="172B4D"/>
          <w:sz w:val="21"/>
          <w:szCs w:val="21"/>
        </w:rPr>
        <w:t xml:space="preserve"> качестве тары  в процессе выполнения операции</w:t>
      </w:r>
    </w:p>
    <w:p w14:paraId="04B5B0E9" w14:textId="77777777" w:rsidR="00D67764" w:rsidRDefault="00D67764" w:rsidP="00D67764">
      <w:pPr>
        <w:numPr>
          <w:ilvl w:val="0"/>
          <w:numId w:val="21"/>
        </w:numPr>
        <w:shd w:val="clear" w:color="auto" w:fill="FFFFFF"/>
        <w:spacing w:before="100" w:beforeAutospacing="1" w:after="100" w:afterAutospacing="1" w:line="240" w:lineRule="auto"/>
        <w:rPr>
          <w:rFonts w:ascii="Segoe UI" w:hAnsi="Segoe UI" w:cs="Segoe UI"/>
          <w:color w:val="172B4D"/>
          <w:sz w:val="21"/>
          <w:szCs w:val="21"/>
        </w:rPr>
      </w:pPr>
      <w:r>
        <w:rPr>
          <w:rFonts w:ascii="Segoe UI" w:hAnsi="Segoe UI" w:cs="Segoe UI"/>
          <w:color w:val="172B4D"/>
          <w:sz w:val="21"/>
          <w:szCs w:val="21"/>
        </w:rPr>
        <w:t>Система распознает тип штрихкода по настроенному нумератору (см. </w:t>
      </w:r>
      <w:hyperlink r:id="rId158" w:history="1">
        <w:r>
          <w:rPr>
            <w:rStyle w:val="aa"/>
            <w:rFonts w:ascii="Segoe UI" w:hAnsi="Segoe UI" w:cs="Segoe UI"/>
            <w:color w:val="0052CC"/>
            <w:sz w:val="21"/>
            <w:szCs w:val="21"/>
          </w:rPr>
          <w:t>Система</w:t>
        </w:r>
      </w:hyperlink>
      <w:r>
        <w:rPr>
          <w:rFonts w:ascii="Segoe UI" w:hAnsi="Segoe UI" w:cs="Segoe UI"/>
          <w:color w:val="172B4D"/>
          <w:sz w:val="21"/>
          <w:szCs w:val="21"/>
        </w:rPr>
        <w:t>) и создает новую пустую тару (рис.2,3). Будет создана тара того типа, который стоит по умолчанию (см. </w:t>
      </w:r>
      <w:hyperlink r:id="rId159" w:history="1">
        <w:r>
          <w:rPr>
            <w:rStyle w:val="aa"/>
            <w:rFonts w:ascii="Segoe UI" w:hAnsi="Segoe UI" w:cs="Segoe UI"/>
            <w:color w:val="0052CC"/>
            <w:sz w:val="21"/>
            <w:szCs w:val="21"/>
          </w:rPr>
          <w:t>Справочник тары</w:t>
        </w:r>
      </w:hyperlink>
      <w:r>
        <w:rPr>
          <w:rFonts w:ascii="Segoe UI" w:hAnsi="Segoe UI" w:cs="Segoe UI"/>
          <w:color w:val="172B4D"/>
          <w:sz w:val="21"/>
          <w:szCs w:val="21"/>
        </w:rPr>
        <w:t>) </w:t>
      </w:r>
    </w:p>
    <w:p w14:paraId="495098E9" w14:textId="0A3704EF" w:rsidR="00D67764" w:rsidRDefault="00D67764" w:rsidP="00D67764">
      <w:pPr>
        <w:pStyle w:val="ab"/>
        <w:shd w:val="clear" w:color="auto" w:fill="FFFFFF"/>
        <w:spacing w:before="150" w:beforeAutospacing="0" w:after="0" w:afterAutospacing="0"/>
        <w:jc w:val="center"/>
        <w:rPr>
          <w:rFonts w:ascii="Segoe UI" w:hAnsi="Segoe UI" w:cs="Segoe UI"/>
          <w:color w:val="172B4D"/>
          <w:sz w:val="21"/>
          <w:szCs w:val="21"/>
        </w:rPr>
      </w:pPr>
      <w:r>
        <w:rPr>
          <w:rFonts w:ascii="Segoe UI" w:hAnsi="Segoe UI" w:cs="Segoe UI"/>
          <w:noProof/>
          <w:color w:val="172B4D"/>
          <w:sz w:val="21"/>
          <w:szCs w:val="21"/>
        </w:rPr>
        <w:drawing>
          <wp:inline distT="0" distB="0" distL="0" distR="0" wp14:anchorId="37621070" wp14:editId="0DDD9F5A">
            <wp:extent cx="3528060" cy="3810000"/>
            <wp:effectExtent l="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528060" cy="3810000"/>
                    </a:xfrm>
                    <a:prstGeom prst="rect">
                      <a:avLst/>
                    </a:prstGeom>
                    <a:noFill/>
                    <a:ln>
                      <a:noFill/>
                    </a:ln>
                  </pic:spPr>
                </pic:pic>
              </a:graphicData>
            </a:graphic>
          </wp:inline>
        </w:drawing>
      </w:r>
      <w:r>
        <w:rPr>
          <w:rFonts w:ascii="Segoe UI" w:hAnsi="Segoe UI" w:cs="Segoe UI"/>
          <w:color w:val="172B4D"/>
          <w:sz w:val="21"/>
          <w:szCs w:val="21"/>
        </w:rPr>
        <w:br/>
      </w:r>
      <w:r>
        <w:rPr>
          <w:rStyle w:val="ac"/>
          <w:rFonts w:ascii="Segoe UI" w:hAnsi="Segoe UI" w:cs="Segoe UI"/>
          <w:color w:val="172B4D"/>
          <w:sz w:val="21"/>
          <w:szCs w:val="21"/>
        </w:rPr>
        <w:t>Рис. 2 Процесс создания тары по штрихкоду будущей тары</w:t>
      </w:r>
    </w:p>
    <w:p w14:paraId="3406FA50" w14:textId="5FA690CE" w:rsidR="00D67764" w:rsidRDefault="00D67764" w:rsidP="00D67764">
      <w:pPr>
        <w:pStyle w:val="ab"/>
        <w:shd w:val="clear" w:color="auto" w:fill="FFFFFF"/>
        <w:spacing w:before="150" w:beforeAutospacing="0" w:after="0" w:afterAutospacing="0"/>
        <w:jc w:val="center"/>
        <w:rPr>
          <w:rFonts w:ascii="Segoe UI" w:hAnsi="Segoe UI" w:cs="Segoe UI"/>
          <w:color w:val="172B4D"/>
          <w:sz w:val="21"/>
          <w:szCs w:val="21"/>
        </w:rPr>
      </w:pPr>
      <w:r>
        <w:rPr>
          <w:rFonts w:ascii="Segoe UI" w:hAnsi="Segoe UI" w:cs="Segoe UI"/>
          <w:noProof/>
          <w:color w:val="172B4D"/>
          <w:sz w:val="21"/>
          <w:szCs w:val="21"/>
        </w:rPr>
        <w:lastRenderedPageBreak/>
        <w:drawing>
          <wp:inline distT="0" distB="0" distL="0" distR="0" wp14:anchorId="481D5EF8" wp14:editId="78B8ABDF">
            <wp:extent cx="5940425" cy="2757805"/>
            <wp:effectExtent l="0" t="0" r="3175" b="4445"/>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940425" cy="2757805"/>
                    </a:xfrm>
                    <a:prstGeom prst="rect">
                      <a:avLst/>
                    </a:prstGeom>
                    <a:noFill/>
                    <a:ln>
                      <a:noFill/>
                    </a:ln>
                  </pic:spPr>
                </pic:pic>
              </a:graphicData>
            </a:graphic>
          </wp:inline>
        </w:drawing>
      </w:r>
      <w:r>
        <w:rPr>
          <w:rFonts w:ascii="Segoe UI" w:hAnsi="Segoe UI" w:cs="Segoe UI"/>
          <w:color w:val="172B4D"/>
          <w:sz w:val="21"/>
          <w:szCs w:val="21"/>
        </w:rPr>
        <w:br/>
      </w:r>
      <w:r>
        <w:rPr>
          <w:rStyle w:val="ac"/>
          <w:rFonts w:ascii="Segoe UI" w:hAnsi="Segoe UI" w:cs="Segoe UI"/>
          <w:color w:val="172B4D"/>
          <w:sz w:val="21"/>
          <w:szCs w:val="21"/>
        </w:rPr>
        <w:t>Рис. 3 Созданная по штрихкоду тара в справочнике тары</w:t>
      </w:r>
    </w:p>
    <w:p w14:paraId="6803C648" w14:textId="77777777" w:rsidR="00304F96" w:rsidRPr="00304F96" w:rsidRDefault="00304F96" w:rsidP="00304F96">
      <w:pPr>
        <w:pStyle w:val="1"/>
      </w:pPr>
      <w:hyperlink r:id="rId162" w:history="1">
        <w:bookmarkStart w:id="42" w:name="_Toc189147173"/>
        <w:r w:rsidRPr="00304F96">
          <w:rPr>
            <w:rStyle w:val="aa"/>
            <w:color w:val="2F5496" w:themeColor="accent1" w:themeShade="BF"/>
            <w:u w:val="none"/>
          </w:rPr>
          <w:t>Выполнение операции размещение</w:t>
        </w:r>
        <w:bookmarkEnd w:id="42"/>
      </w:hyperlink>
    </w:p>
    <w:p w14:paraId="251DDD2B" w14:textId="77777777" w:rsidR="00CA1E54" w:rsidRPr="00CA1E54" w:rsidRDefault="00CA1E54" w:rsidP="00CA1E54">
      <w:pPr>
        <w:shd w:val="clear" w:color="auto" w:fill="FFFFFF"/>
        <w:spacing w:after="0" w:line="240" w:lineRule="auto"/>
        <w:rPr>
          <w:rFonts w:ascii="Segoe UI" w:eastAsia="Times New Roman" w:hAnsi="Segoe UI" w:cs="Segoe UI"/>
          <w:color w:val="172B4D"/>
          <w:sz w:val="21"/>
          <w:szCs w:val="21"/>
          <w:lang w:eastAsia="ru-RU"/>
        </w:rPr>
      </w:pPr>
      <w:r w:rsidRPr="00CA1E54">
        <w:rPr>
          <w:rFonts w:ascii="Segoe UI" w:eastAsia="Times New Roman" w:hAnsi="Segoe UI" w:cs="Segoe UI"/>
          <w:color w:val="172B4D"/>
          <w:sz w:val="21"/>
          <w:szCs w:val="21"/>
          <w:lang w:eastAsia="ru-RU"/>
        </w:rPr>
        <w:t xml:space="preserve">Задачи на размещение принятого товара создаются автоматически в соответствии с настроенными триггерами. В документе поступления на вкладке Размещение отображаются действующие триггеры (рис. 1). По умолчанию они соответствуют общим настройкам системы, </w:t>
      </w:r>
      <w:proofErr w:type="gramStart"/>
      <w:r w:rsidRPr="00CA1E54">
        <w:rPr>
          <w:rFonts w:ascii="Segoe UI" w:eastAsia="Times New Roman" w:hAnsi="Segoe UI" w:cs="Segoe UI"/>
          <w:color w:val="172B4D"/>
          <w:sz w:val="21"/>
          <w:szCs w:val="21"/>
          <w:lang w:eastAsia="ru-RU"/>
        </w:rPr>
        <w:t>но  могут</w:t>
      </w:r>
      <w:proofErr w:type="gramEnd"/>
      <w:r w:rsidRPr="00CA1E54">
        <w:rPr>
          <w:rFonts w:ascii="Segoe UI" w:eastAsia="Times New Roman" w:hAnsi="Segoe UI" w:cs="Segoe UI"/>
          <w:color w:val="172B4D"/>
          <w:sz w:val="21"/>
          <w:szCs w:val="21"/>
          <w:lang w:eastAsia="ru-RU"/>
        </w:rPr>
        <w:t xml:space="preserve"> быть изменены для каждого документа. </w:t>
      </w:r>
    </w:p>
    <w:p w14:paraId="05BA7EBC" w14:textId="77777777" w:rsidR="00CA1E54" w:rsidRPr="00CA1E54" w:rsidRDefault="00CA1E54" w:rsidP="00CA1E54">
      <w:pPr>
        <w:shd w:val="clear" w:color="auto" w:fill="FFFFFF"/>
        <w:spacing w:before="150" w:after="0" w:line="240" w:lineRule="auto"/>
        <w:rPr>
          <w:rFonts w:ascii="Segoe UI" w:eastAsia="Times New Roman" w:hAnsi="Segoe UI" w:cs="Segoe UI"/>
          <w:color w:val="172B4D"/>
          <w:sz w:val="21"/>
          <w:szCs w:val="21"/>
          <w:lang w:eastAsia="ru-RU"/>
        </w:rPr>
      </w:pPr>
      <w:proofErr w:type="spellStart"/>
      <w:r w:rsidRPr="00CA1E54">
        <w:rPr>
          <w:rFonts w:ascii="Segoe UI" w:eastAsia="Times New Roman" w:hAnsi="Segoe UI" w:cs="Segoe UI"/>
          <w:b/>
          <w:bCs/>
          <w:color w:val="172B4D"/>
          <w:sz w:val="21"/>
          <w:szCs w:val="21"/>
          <w:lang w:eastAsia="ru-RU"/>
        </w:rPr>
        <w:t>Автоназначение</w:t>
      </w:r>
      <w:proofErr w:type="spellEnd"/>
      <w:r w:rsidRPr="00CA1E54">
        <w:rPr>
          <w:rFonts w:ascii="Segoe UI" w:eastAsia="Times New Roman" w:hAnsi="Segoe UI" w:cs="Segoe UI"/>
          <w:b/>
          <w:bCs/>
          <w:color w:val="172B4D"/>
          <w:sz w:val="21"/>
          <w:szCs w:val="21"/>
          <w:lang w:eastAsia="ru-RU"/>
        </w:rPr>
        <w:t xml:space="preserve"> задач</w:t>
      </w:r>
      <w:r w:rsidRPr="00CA1E54">
        <w:rPr>
          <w:rFonts w:ascii="Segoe UI" w:eastAsia="Times New Roman" w:hAnsi="Segoe UI" w:cs="Segoe UI"/>
          <w:color w:val="172B4D"/>
          <w:sz w:val="21"/>
          <w:szCs w:val="21"/>
          <w:lang w:eastAsia="ru-RU"/>
        </w:rPr>
        <w:t xml:space="preserve">- при активном признаке система назначает исполнителя </w:t>
      </w:r>
      <w:proofErr w:type="gramStart"/>
      <w:r w:rsidRPr="00CA1E54">
        <w:rPr>
          <w:rFonts w:ascii="Segoe UI" w:eastAsia="Times New Roman" w:hAnsi="Segoe UI" w:cs="Segoe UI"/>
          <w:color w:val="172B4D"/>
          <w:sz w:val="21"/>
          <w:szCs w:val="21"/>
          <w:lang w:eastAsia="ru-RU"/>
        </w:rPr>
        <w:t>задачи  автоматически</w:t>
      </w:r>
      <w:proofErr w:type="gramEnd"/>
      <w:r w:rsidRPr="00CA1E54">
        <w:rPr>
          <w:rFonts w:ascii="Segoe UI" w:eastAsia="Times New Roman" w:hAnsi="Segoe UI" w:cs="Segoe UI"/>
          <w:color w:val="172B4D"/>
          <w:sz w:val="21"/>
          <w:szCs w:val="21"/>
          <w:lang w:eastAsia="ru-RU"/>
        </w:rPr>
        <w:t>.</w:t>
      </w:r>
    </w:p>
    <w:p w14:paraId="5E9CAA0B" w14:textId="77777777" w:rsidR="00CA1E54" w:rsidRPr="00CA1E54" w:rsidRDefault="00CA1E54" w:rsidP="00CA1E54">
      <w:pPr>
        <w:shd w:val="clear" w:color="auto" w:fill="FFFFFF"/>
        <w:spacing w:before="150" w:after="0" w:line="240" w:lineRule="auto"/>
        <w:rPr>
          <w:rFonts w:ascii="Segoe UI" w:eastAsia="Times New Roman" w:hAnsi="Segoe UI" w:cs="Segoe UI"/>
          <w:color w:val="172B4D"/>
          <w:sz w:val="21"/>
          <w:szCs w:val="21"/>
          <w:lang w:eastAsia="ru-RU"/>
        </w:rPr>
      </w:pPr>
      <w:r w:rsidRPr="00CA1E54">
        <w:rPr>
          <w:rFonts w:ascii="Segoe UI" w:eastAsia="Times New Roman" w:hAnsi="Segoe UI" w:cs="Segoe UI"/>
          <w:b/>
          <w:bCs/>
          <w:color w:val="172B4D"/>
          <w:sz w:val="21"/>
          <w:szCs w:val="21"/>
          <w:lang w:eastAsia="ru-RU"/>
        </w:rPr>
        <w:t xml:space="preserve">После смены ячейки </w:t>
      </w:r>
      <w:proofErr w:type="gramStart"/>
      <w:r w:rsidRPr="00CA1E54">
        <w:rPr>
          <w:rFonts w:ascii="Segoe UI" w:eastAsia="Times New Roman" w:hAnsi="Segoe UI" w:cs="Segoe UI"/>
          <w:b/>
          <w:bCs/>
          <w:color w:val="172B4D"/>
          <w:sz w:val="21"/>
          <w:szCs w:val="21"/>
          <w:lang w:eastAsia="ru-RU"/>
        </w:rPr>
        <w:t>приемки </w:t>
      </w:r>
      <w:r w:rsidRPr="00CA1E54">
        <w:rPr>
          <w:rFonts w:ascii="Segoe UI" w:eastAsia="Times New Roman" w:hAnsi="Segoe UI" w:cs="Segoe UI"/>
          <w:color w:val="172B4D"/>
          <w:sz w:val="21"/>
          <w:szCs w:val="21"/>
          <w:lang w:eastAsia="ru-RU"/>
        </w:rPr>
        <w:t> -</w:t>
      </w:r>
      <w:proofErr w:type="gramEnd"/>
      <w:r w:rsidRPr="00CA1E54">
        <w:rPr>
          <w:rFonts w:ascii="Segoe UI" w:eastAsia="Times New Roman" w:hAnsi="Segoe UI" w:cs="Segoe UI"/>
          <w:color w:val="172B4D"/>
          <w:sz w:val="21"/>
          <w:szCs w:val="21"/>
          <w:lang w:eastAsia="ru-RU"/>
        </w:rPr>
        <w:t xml:space="preserve"> при приемке товара  если кладовщик меняет ячейку (сканирует другую ячейку),  в которую принимает товар, программа создает задачу на размещение товара, принятого в предыдущую ячейку.</w:t>
      </w:r>
    </w:p>
    <w:p w14:paraId="3B34473B" w14:textId="0AD35EF2" w:rsidR="00CA1E54" w:rsidRPr="00CA1E54" w:rsidRDefault="00CA1E54" w:rsidP="00CA1E54">
      <w:pPr>
        <w:shd w:val="clear" w:color="auto" w:fill="FFFFFF"/>
        <w:spacing w:before="150" w:after="0" w:line="240" w:lineRule="auto"/>
        <w:rPr>
          <w:rFonts w:ascii="Segoe UI" w:eastAsia="Times New Roman" w:hAnsi="Segoe UI" w:cs="Segoe UI"/>
          <w:color w:val="172B4D"/>
          <w:sz w:val="21"/>
          <w:szCs w:val="21"/>
          <w:lang w:eastAsia="ru-RU"/>
        </w:rPr>
      </w:pPr>
      <w:r w:rsidRPr="00CA1E54">
        <w:rPr>
          <w:rFonts w:ascii="Segoe UI" w:eastAsia="Times New Roman" w:hAnsi="Segoe UI" w:cs="Segoe UI"/>
          <w:b/>
          <w:bCs/>
          <w:color w:val="172B4D"/>
          <w:sz w:val="21"/>
          <w:szCs w:val="21"/>
          <w:lang w:eastAsia="ru-RU"/>
        </w:rPr>
        <w:t>После смены тары</w:t>
      </w:r>
      <w:r w:rsidRPr="00CA1E54">
        <w:rPr>
          <w:rFonts w:ascii="Segoe UI" w:eastAsia="Times New Roman" w:hAnsi="Segoe UI" w:cs="Segoe UI"/>
          <w:color w:val="172B4D"/>
          <w:sz w:val="21"/>
          <w:szCs w:val="21"/>
          <w:lang w:eastAsia="ru-RU"/>
        </w:rPr>
        <w:t> - при приемке товара если кладовщик меняет тару (сканирует другую тару</w:t>
      </w:r>
      <w:proofErr w:type="gramStart"/>
      <w:r w:rsidRPr="00CA1E54">
        <w:rPr>
          <w:rFonts w:ascii="Segoe UI" w:eastAsia="Times New Roman" w:hAnsi="Segoe UI" w:cs="Segoe UI"/>
          <w:color w:val="172B4D"/>
          <w:sz w:val="21"/>
          <w:szCs w:val="21"/>
          <w:lang w:eastAsia="ru-RU"/>
        </w:rPr>
        <w:t>),  в</w:t>
      </w:r>
      <w:proofErr w:type="gramEnd"/>
      <w:r w:rsidRPr="00CA1E54">
        <w:rPr>
          <w:rFonts w:ascii="Segoe UI" w:eastAsia="Times New Roman" w:hAnsi="Segoe UI" w:cs="Segoe UI"/>
          <w:color w:val="172B4D"/>
          <w:sz w:val="21"/>
          <w:szCs w:val="21"/>
          <w:lang w:eastAsia="ru-RU"/>
        </w:rPr>
        <w:t xml:space="preserve"> которую принимает товар, программа создает задачу на размещение предыдущей тары.</w:t>
      </w:r>
    </w:p>
    <w:p w14:paraId="5F9D771A" w14:textId="77777777" w:rsidR="00CA1E54" w:rsidRPr="00CA1E54" w:rsidRDefault="00CA1E54" w:rsidP="00CA1E54">
      <w:pPr>
        <w:shd w:val="clear" w:color="auto" w:fill="FFFFFF"/>
        <w:spacing w:before="150" w:after="0" w:line="240" w:lineRule="auto"/>
        <w:rPr>
          <w:rFonts w:ascii="Segoe UI" w:eastAsia="Times New Roman" w:hAnsi="Segoe UI" w:cs="Segoe UI"/>
          <w:color w:val="172B4D"/>
          <w:sz w:val="21"/>
          <w:szCs w:val="21"/>
          <w:lang w:eastAsia="ru-RU"/>
        </w:rPr>
      </w:pPr>
      <w:r w:rsidRPr="00CA1E54">
        <w:rPr>
          <w:rFonts w:ascii="Segoe UI" w:eastAsia="Times New Roman" w:hAnsi="Segoe UI" w:cs="Segoe UI"/>
          <w:b/>
          <w:bCs/>
          <w:color w:val="172B4D"/>
          <w:sz w:val="21"/>
          <w:szCs w:val="21"/>
          <w:lang w:eastAsia="ru-RU"/>
        </w:rPr>
        <w:t>После полной приемки</w:t>
      </w:r>
      <w:r w:rsidRPr="00CA1E54">
        <w:rPr>
          <w:rFonts w:ascii="Segoe UI" w:eastAsia="Times New Roman" w:hAnsi="Segoe UI" w:cs="Segoe UI"/>
          <w:color w:val="172B4D"/>
          <w:sz w:val="21"/>
          <w:szCs w:val="21"/>
          <w:lang w:eastAsia="ru-RU"/>
        </w:rPr>
        <w:t> - после того, как задача на приемку товара завершена, программа создает задачи на размещение всего принятого товара.</w:t>
      </w:r>
    </w:p>
    <w:p w14:paraId="36EF0407" w14:textId="69EE0F27" w:rsidR="00CA1E54" w:rsidRPr="00CA1E54" w:rsidRDefault="00CA1E54" w:rsidP="00CA1E54">
      <w:pPr>
        <w:shd w:val="clear" w:color="auto" w:fill="FFFFFF"/>
        <w:spacing w:before="150" w:after="0" w:line="240" w:lineRule="auto"/>
        <w:rPr>
          <w:rFonts w:ascii="Segoe UI" w:eastAsia="Times New Roman" w:hAnsi="Segoe UI" w:cs="Segoe UI"/>
          <w:color w:val="172B4D"/>
          <w:sz w:val="21"/>
          <w:szCs w:val="21"/>
          <w:lang w:eastAsia="ru-RU"/>
        </w:rPr>
      </w:pPr>
      <w:r w:rsidRPr="00CA1E54">
        <w:rPr>
          <w:rFonts w:ascii="Segoe UI" w:eastAsia="Times New Roman" w:hAnsi="Segoe UI" w:cs="Segoe UI"/>
          <w:b/>
          <w:bCs/>
          <w:color w:val="172B4D"/>
          <w:sz w:val="21"/>
          <w:szCs w:val="21"/>
          <w:lang w:eastAsia="ru-RU"/>
        </w:rPr>
        <w:t>После заполнения ячейки</w:t>
      </w:r>
      <w:r w:rsidRPr="00CA1E54">
        <w:rPr>
          <w:rFonts w:ascii="Segoe UI" w:eastAsia="Times New Roman" w:hAnsi="Segoe UI" w:cs="Segoe UI"/>
          <w:color w:val="172B4D"/>
          <w:sz w:val="21"/>
          <w:szCs w:val="21"/>
          <w:lang w:eastAsia="ru-RU"/>
        </w:rPr>
        <w:t xml:space="preserve"> - при приемке товара если объем помещенного в ячейку товара/тары равен или превышает объем ячейки, то она считается </w:t>
      </w:r>
      <w:proofErr w:type="gramStart"/>
      <w:r w:rsidRPr="00CA1E54">
        <w:rPr>
          <w:rFonts w:ascii="Segoe UI" w:eastAsia="Times New Roman" w:hAnsi="Segoe UI" w:cs="Segoe UI"/>
          <w:color w:val="172B4D"/>
          <w:sz w:val="21"/>
          <w:szCs w:val="21"/>
          <w:lang w:eastAsia="ru-RU"/>
        </w:rPr>
        <w:t>заполненной</w:t>
      </w:r>
      <w:proofErr w:type="gramEnd"/>
      <w:r w:rsidRPr="00CA1E54">
        <w:rPr>
          <w:rFonts w:ascii="Segoe UI" w:eastAsia="Times New Roman" w:hAnsi="Segoe UI" w:cs="Segoe UI"/>
          <w:color w:val="172B4D"/>
          <w:sz w:val="21"/>
          <w:szCs w:val="21"/>
          <w:lang w:eastAsia="ru-RU"/>
        </w:rPr>
        <w:t xml:space="preserve"> и программа создает задачи на размещение принятого в такую ячейку товара. При расчете максимального объема, который вмещает ячейка, учитывается коэффициент заполнения, указанный для упаковки товара (см. </w:t>
      </w:r>
      <w:hyperlink r:id="rId163" w:history="1">
        <w:r w:rsidRPr="00CA1E54">
          <w:rPr>
            <w:rFonts w:ascii="Segoe UI" w:eastAsia="Times New Roman" w:hAnsi="Segoe UI" w:cs="Segoe UI"/>
            <w:color w:val="0052CC"/>
            <w:sz w:val="21"/>
            <w:szCs w:val="21"/>
            <w:u w:val="single"/>
            <w:lang w:eastAsia="ru-RU"/>
          </w:rPr>
          <w:t>Карточка товара</w:t>
        </w:r>
      </w:hyperlink>
      <w:r w:rsidRPr="00CA1E54">
        <w:rPr>
          <w:rFonts w:ascii="Segoe UI" w:eastAsia="Times New Roman" w:hAnsi="Segoe UI" w:cs="Segoe UI"/>
          <w:color w:val="172B4D"/>
          <w:sz w:val="21"/>
          <w:szCs w:val="21"/>
          <w:lang w:eastAsia="ru-RU"/>
        </w:rPr>
        <w:t>).</w:t>
      </w:r>
    </w:p>
    <w:p w14:paraId="0A7A4362" w14:textId="77777777" w:rsidR="00CA1E54" w:rsidRPr="00CA1E54" w:rsidRDefault="00CA1E54" w:rsidP="00CA1E54">
      <w:pPr>
        <w:shd w:val="clear" w:color="auto" w:fill="FFFFFF"/>
        <w:spacing w:before="150" w:after="0" w:line="240" w:lineRule="auto"/>
        <w:rPr>
          <w:rFonts w:ascii="Segoe UI" w:eastAsia="Times New Roman" w:hAnsi="Segoe UI" w:cs="Segoe UI"/>
          <w:color w:val="172B4D"/>
          <w:sz w:val="21"/>
          <w:szCs w:val="21"/>
          <w:lang w:eastAsia="ru-RU"/>
        </w:rPr>
      </w:pPr>
      <w:r w:rsidRPr="00CA1E54">
        <w:rPr>
          <w:rFonts w:ascii="Segoe UI" w:eastAsia="Times New Roman" w:hAnsi="Segoe UI" w:cs="Segoe UI"/>
          <w:b/>
          <w:bCs/>
          <w:color w:val="172B4D"/>
          <w:sz w:val="21"/>
          <w:szCs w:val="21"/>
          <w:lang w:eastAsia="ru-RU"/>
        </w:rPr>
        <w:t>После закрытия тары</w:t>
      </w:r>
      <w:r w:rsidRPr="00CA1E54">
        <w:rPr>
          <w:rFonts w:ascii="Segoe UI" w:eastAsia="Times New Roman" w:hAnsi="Segoe UI" w:cs="Segoe UI"/>
          <w:color w:val="172B4D"/>
          <w:sz w:val="21"/>
          <w:szCs w:val="21"/>
          <w:lang w:eastAsia="ru-RU"/>
        </w:rPr>
        <w:t> - при приемке товара в рамках одной задачи если кладовщик закрывает тару, программа создает задачу на ее размещение. </w:t>
      </w:r>
    </w:p>
    <w:p w14:paraId="0F77BAFB" w14:textId="1ACED9DF" w:rsidR="00CA1E54" w:rsidRPr="00CA1E54" w:rsidRDefault="00CA1E54" w:rsidP="00CA1E54">
      <w:pPr>
        <w:shd w:val="clear" w:color="auto" w:fill="FFFFFF"/>
        <w:spacing w:before="150" w:after="0" w:line="240" w:lineRule="auto"/>
        <w:jc w:val="center"/>
        <w:rPr>
          <w:rFonts w:ascii="Segoe UI" w:eastAsia="Times New Roman" w:hAnsi="Segoe UI" w:cs="Segoe UI"/>
          <w:color w:val="172B4D"/>
          <w:sz w:val="21"/>
          <w:szCs w:val="21"/>
          <w:lang w:eastAsia="ru-RU"/>
        </w:rPr>
      </w:pPr>
      <w:r w:rsidRPr="00CA1E54">
        <w:rPr>
          <w:rFonts w:ascii="Segoe UI" w:eastAsia="Times New Roman" w:hAnsi="Segoe UI" w:cs="Segoe UI"/>
          <w:noProof/>
          <w:color w:val="172B4D"/>
          <w:sz w:val="21"/>
          <w:szCs w:val="21"/>
          <w:lang w:eastAsia="ru-RU"/>
        </w:rPr>
        <w:drawing>
          <wp:inline distT="0" distB="0" distL="0" distR="0" wp14:anchorId="0C88F297" wp14:editId="7CCF55A1">
            <wp:extent cx="5725324" cy="2191056"/>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5725324" cy="2191056"/>
                    </a:xfrm>
                    <a:prstGeom prst="rect">
                      <a:avLst/>
                    </a:prstGeom>
                  </pic:spPr>
                </pic:pic>
              </a:graphicData>
            </a:graphic>
          </wp:inline>
        </w:drawing>
      </w:r>
      <w:r w:rsidRPr="00CA1E54">
        <w:rPr>
          <w:rFonts w:ascii="Segoe UI" w:eastAsia="Times New Roman" w:hAnsi="Segoe UI" w:cs="Segoe UI"/>
          <w:color w:val="172B4D"/>
          <w:sz w:val="21"/>
          <w:szCs w:val="21"/>
          <w:lang w:eastAsia="ru-RU"/>
        </w:rPr>
        <w:br/>
      </w:r>
      <w:r w:rsidRPr="00CA1E54">
        <w:rPr>
          <w:rFonts w:ascii="Segoe UI" w:eastAsia="Times New Roman" w:hAnsi="Segoe UI" w:cs="Segoe UI"/>
          <w:i/>
          <w:iCs/>
          <w:color w:val="172B4D"/>
          <w:sz w:val="21"/>
          <w:szCs w:val="21"/>
          <w:lang w:eastAsia="ru-RU"/>
        </w:rPr>
        <w:t>Рис. 1 Настройки размещения в документе поступления.</w:t>
      </w:r>
    </w:p>
    <w:p w14:paraId="7F4CE162" w14:textId="77777777" w:rsidR="00CA1E54" w:rsidRPr="00CA1E54" w:rsidRDefault="00CA1E54" w:rsidP="00CA1E54">
      <w:pPr>
        <w:shd w:val="clear" w:color="auto" w:fill="FFFFFF"/>
        <w:spacing w:before="150" w:after="0" w:line="240" w:lineRule="auto"/>
        <w:rPr>
          <w:rFonts w:ascii="Segoe UI" w:eastAsia="Times New Roman" w:hAnsi="Segoe UI" w:cs="Segoe UI"/>
          <w:color w:val="172B4D"/>
          <w:sz w:val="21"/>
          <w:szCs w:val="21"/>
          <w:lang w:eastAsia="ru-RU"/>
        </w:rPr>
      </w:pPr>
      <w:r w:rsidRPr="00CA1E54">
        <w:rPr>
          <w:rFonts w:ascii="Segoe UI" w:eastAsia="Times New Roman" w:hAnsi="Segoe UI" w:cs="Segoe UI"/>
          <w:color w:val="172B4D"/>
          <w:sz w:val="21"/>
          <w:szCs w:val="21"/>
          <w:lang w:eastAsia="ru-RU"/>
        </w:rPr>
        <w:t>Размещение выполняет сотрудник с ТСД (см. раздел </w:t>
      </w:r>
      <w:hyperlink r:id="rId165" w:history="1">
        <w:r w:rsidRPr="00CA1E54">
          <w:rPr>
            <w:rFonts w:ascii="Segoe UI" w:eastAsia="Times New Roman" w:hAnsi="Segoe UI" w:cs="Segoe UI"/>
            <w:color w:val="0052CC"/>
            <w:sz w:val="21"/>
            <w:szCs w:val="21"/>
            <w:u w:val="single"/>
            <w:lang w:eastAsia="ru-RU"/>
          </w:rPr>
          <w:t>Размещение ТСД</w:t>
        </w:r>
      </w:hyperlink>
      <w:r w:rsidRPr="00CA1E54">
        <w:rPr>
          <w:rFonts w:ascii="Segoe UI" w:eastAsia="Times New Roman" w:hAnsi="Segoe UI" w:cs="Segoe UI"/>
          <w:color w:val="172B4D"/>
          <w:sz w:val="21"/>
          <w:szCs w:val="21"/>
          <w:lang w:eastAsia="ru-RU"/>
        </w:rPr>
        <w:t xml:space="preserve">). Отслеживать его/ее действия оператор может как </w:t>
      </w:r>
      <w:proofErr w:type="gramStart"/>
      <w:r w:rsidRPr="00CA1E54">
        <w:rPr>
          <w:rFonts w:ascii="Segoe UI" w:eastAsia="Times New Roman" w:hAnsi="Segoe UI" w:cs="Segoe UI"/>
          <w:color w:val="172B4D"/>
          <w:sz w:val="21"/>
          <w:szCs w:val="21"/>
          <w:lang w:eastAsia="ru-RU"/>
        </w:rPr>
        <w:t>на  форме</w:t>
      </w:r>
      <w:proofErr w:type="gramEnd"/>
      <w:r w:rsidRPr="00CA1E54">
        <w:rPr>
          <w:rFonts w:ascii="Segoe UI" w:eastAsia="Times New Roman" w:hAnsi="Segoe UI" w:cs="Segoe UI"/>
          <w:color w:val="172B4D"/>
          <w:sz w:val="21"/>
          <w:szCs w:val="21"/>
          <w:lang w:eastAsia="ru-RU"/>
        </w:rPr>
        <w:t> </w:t>
      </w:r>
      <w:r w:rsidRPr="00CA1E54">
        <w:rPr>
          <w:rFonts w:ascii="Segoe UI" w:eastAsia="Times New Roman" w:hAnsi="Segoe UI" w:cs="Segoe UI"/>
          <w:b/>
          <w:bCs/>
          <w:color w:val="172B4D"/>
          <w:sz w:val="21"/>
          <w:szCs w:val="21"/>
          <w:lang w:eastAsia="ru-RU"/>
        </w:rPr>
        <w:t>Рабочий стол</w:t>
      </w:r>
      <w:r w:rsidRPr="00CA1E54">
        <w:rPr>
          <w:rFonts w:ascii="Segoe UI" w:eastAsia="Times New Roman" w:hAnsi="Segoe UI" w:cs="Segoe UI"/>
          <w:color w:val="172B4D"/>
          <w:sz w:val="21"/>
          <w:szCs w:val="21"/>
          <w:lang w:eastAsia="ru-RU"/>
        </w:rPr>
        <w:t> - </w:t>
      </w:r>
      <w:r w:rsidRPr="00CA1E54">
        <w:rPr>
          <w:rFonts w:ascii="Segoe UI" w:eastAsia="Times New Roman" w:hAnsi="Segoe UI" w:cs="Segoe UI"/>
          <w:b/>
          <w:bCs/>
          <w:color w:val="172B4D"/>
          <w:sz w:val="21"/>
          <w:szCs w:val="21"/>
          <w:lang w:eastAsia="ru-RU"/>
        </w:rPr>
        <w:t>Задачи</w:t>
      </w:r>
      <w:r w:rsidRPr="00CA1E54">
        <w:rPr>
          <w:rFonts w:ascii="Segoe UI" w:eastAsia="Times New Roman" w:hAnsi="Segoe UI" w:cs="Segoe UI"/>
          <w:color w:val="172B4D"/>
          <w:sz w:val="21"/>
          <w:szCs w:val="21"/>
          <w:lang w:eastAsia="ru-RU"/>
        </w:rPr>
        <w:t xml:space="preserve">. Также данные о задачах по текущему документу доступны на вкладке </w:t>
      </w:r>
      <w:proofErr w:type="gramStart"/>
      <w:r w:rsidRPr="00CA1E54">
        <w:rPr>
          <w:rFonts w:ascii="Segoe UI" w:eastAsia="Times New Roman" w:hAnsi="Segoe UI" w:cs="Segoe UI"/>
          <w:color w:val="172B4D"/>
          <w:sz w:val="21"/>
          <w:szCs w:val="21"/>
          <w:lang w:eastAsia="ru-RU"/>
        </w:rPr>
        <w:t>документа  </w:t>
      </w:r>
      <w:r w:rsidRPr="00CA1E54">
        <w:rPr>
          <w:rFonts w:ascii="Segoe UI" w:eastAsia="Times New Roman" w:hAnsi="Segoe UI" w:cs="Segoe UI"/>
          <w:b/>
          <w:bCs/>
          <w:color w:val="172B4D"/>
          <w:sz w:val="21"/>
          <w:szCs w:val="21"/>
          <w:lang w:eastAsia="ru-RU"/>
        </w:rPr>
        <w:t>Задачи</w:t>
      </w:r>
      <w:proofErr w:type="gramEnd"/>
      <w:r w:rsidRPr="00CA1E54">
        <w:rPr>
          <w:rFonts w:ascii="Segoe UI" w:eastAsia="Times New Roman" w:hAnsi="Segoe UI" w:cs="Segoe UI"/>
          <w:color w:val="172B4D"/>
          <w:sz w:val="21"/>
          <w:szCs w:val="21"/>
          <w:lang w:eastAsia="ru-RU"/>
        </w:rPr>
        <w:t>. </w:t>
      </w:r>
    </w:p>
    <w:p w14:paraId="733858D4" w14:textId="77777777" w:rsidR="00567400" w:rsidRPr="00567400" w:rsidRDefault="00567400" w:rsidP="00567400">
      <w:pPr>
        <w:pStyle w:val="1"/>
      </w:pPr>
      <w:hyperlink r:id="rId166" w:history="1">
        <w:bookmarkStart w:id="43" w:name="_Toc189147174"/>
        <w:r w:rsidRPr="00567400">
          <w:rPr>
            <w:rStyle w:val="aa"/>
            <w:color w:val="2F5496" w:themeColor="accent1" w:themeShade="BF"/>
            <w:u w:val="none"/>
          </w:rPr>
          <w:t>Выполнение операции подбор</w:t>
        </w:r>
        <w:bookmarkEnd w:id="43"/>
      </w:hyperlink>
    </w:p>
    <w:p w14:paraId="3BE8C60C" w14:textId="77777777" w:rsidR="00267520" w:rsidRPr="00267520" w:rsidRDefault="00267520" w:rsidP="00267520">
      <w:pPr>
        <w:pStyle w:val="2"/>
      </w:pPr>
      <w:bookmarkStart w:id="44" w:name="_Toc189147175"/>
      <w:r w:rsidRPr="00267520">
        <w:t>Создание документа</w:t>
      </w:r>
      <w:bookmarkEnd w:id="44"/>
    </w:p>
    <w:p w14:paraId="6C029758" w14:textId="77777777" w:rsidR="00267520" w:rsidRDefault="00267520" w:rsidP="00267520">
      <w:pPr>
        <w:pStyle w:val="ab"/>
        <w:shd w:val="clear" w:color="auto" w:fill="FFFFFF"/>
        <w:spacing w:before="150" w:beforeAutospacing="0" w:after="0" w:afterAutospacing="0"/>
        <w:rPr>
          <w:rFonts w:ascii="Segoe UI" w:hAnsi="Segoe UI" w:cs="Segoe UI"/>
          <w:color w:val="172B4D"/>
          <w:sz w:val="21"/>
          <w:szCs w:val="21"/>
        </w:rPr>
      </w:pPr>
      <w:r>
        <w:rPr>
          <w:rFonts w:ascii="Segoe UI" w:hAnsi="Segoe UI" w:cs="Segoe UI"/>
          <w:color w:val="172B4D"/>
          <w:sz w:val="21"/>
          <w:szCs w:val="21"/>
        </w:rPr>
        <w:t>Документ подбора создается на основании документов отгрузки. На форме </w:t>
      </w:r>
      <w:r>
        <w:rPr>
          <w:rStyle w:val="ad"/>
          <w:rFonts w:ascii="Segoe UI" w:hAnsi="Segoe UI" w:cs="Segoe UI"/>
          <w:color w:val="172B4D"/>
          <w:sz w:val="21"/>
          <w:szCs w:val="21"/>
        </w:rPr>
        <w:t>Документы</w:t>
      </w:r>
      <w:r>
        <w:rPr>
          <w:rFonts w:ascii="Segoe UI" w:hAnsi="Segoe UI" w:cs="Segoe UI"/>
          <w:color w:val="172B4D"/>
          <w:sz w:val="21"/>
          <w:szCs w:val="21"/>
        </w:rPr>
        <w:t> - </w:t>
      </w:r>
      <w:r>
        <w:rPr>
          <w:rStyle w:val="ad"/>
          <w:rFonts w:ascii="Segoe UI" w:hAnsi="Segoe UI" w:cs="Segoe UI"/>
          <w:color w:val="172B4D"/>
          <w:sz w:val="21"/>
          <w:szCs w:val="21"/>
        </w:rPr>
        <w:t>Отгрузки</w:t>
      </w:r>
      <w:r>
        <w:rPr>
          <w:rFonts w:ascii="Segoe UI" w:hAnsi="Segoe UI" w:cs="Segoe UI"/>
          <w:color w:val="172B4D"/>
          <w:sz w:val="21"/>
          <w:szCs w:val="21"/>
        </w:rPr>
        <w:t> или </w:t>
      </w:r>
      <w:r>
        <w:rPr>
          <w:rStyle w:val="ad"/>
          <w:rFonts w:ascii="Segoe UI" w:hAnsi="Segoe UI" w:cs="Segoe UI"/>
          <w:color w:val="172B4D"/>
          <w:sz w:val="21"/>
          <w:szCs w:val="21"/>
        </w:rPr>
        <w:t>Рабочий стол</w:t>
      </w:r>
      <w:r>
        <w:rPr>
          <w:rFonts w:ascii="Segoe UI" w:hAnsi="Segoe UI" w:cs="Segoe UI"/>
          <w:color w:val="172B4D"/>
          <w:sz w:val="21"/>
          <w:szCs w:val="21"/>
        </w:rPr>
        <w:t> - </w:t>
      </w:r>
      <w:r>
        <w:rPr>
          <w:rStyle w:val="ad"/>
          <w:rFonts w:ascii="Segoe UI" w:hAnsi="Segoe UI" w:cs="Segoe UI"/>
          <w:color w:val="172B4D"/>
          <w:sz w:val="21"/>
          <w:szCs w:val="21"/>
        </w:rPr>
        <w:t>Отгрузки</w:t>
      </w:r>
      <w:r>
        <w:rPr>
          <w:rFonts w:ascii="Segoe UI" w:hAnsi="Segoe UI" w:cs="Segoe UI"/>
          <w:color w:val="172B4D"/>
          <w:sz w:val="21"/>
          <w:szCs w:val="21"/>
        </w:rPr>
        <w:t> нужно:</w:t>
      </w:r>
    </w:p>
    <w:p w14:paraId="3A74F4C5" w14:textId="77777777" w:rsidR="00267520" w:rsidRDefault="00267520" w:rsidP="00267520">
      <w:pPr>
        <w:numPr>
          <w:ilvl w:val="0"/>
          <w:numId w:val="22"/>
        </w:numPr>
        <w:shd w:val="clear" w:color="auto" w:fill="FFFFFF"/>
        <w:spacing w:before="100" w:beforeAutospacing="1" w:after="100" w:afterAutospacing="1" w:line="240" w:lineRule="auto"/>
        <w:rPr>
          <w:rFonts w:ascii="Segoe UI" w:hAnsi="Segoe UI" w:cs="Segoe UI"/>
          <w:color w:val="172B4D"/>
          <w:sz w:val="21"/>
          <w:szCs w:val="21"/>
        </w:rPr>
      </w:pPr>
      <w:r>
        <w:rPr>
          <w:rFonts w:ascii="Segoe UI" w:hAnsi="Segoe UI" w:cs="Segoe UI"/>
          <w:color w:val="172B4D"/>
          <w:sz w:val="21"/>
          <w:szCs w:val="21"/>
        </w:rPr>
        <w:t>отметить один или несколько документов отгрузки, появиться кнопка </w:t>
      </w:r>
      <w:r>
        <w:rPr>
          <w:rStyle w:val="ad"/>
          <w:rFonts w:ascii="Segoe UI" w:hAnsi="Segoe UI" w:cs="Segoe UI"/>
          <w:color w:val="172B4D"/>
          <w:sz w:val="21"/>
          <w:szCs w:val="21"/>
        </w:rPr>
        <w:t>Создать подбор</w:t>
      </w:r>
      <w:r>
        <w:rPr>
          <w:rFonts w:ascii="Segoe UI" w:hAnsi="Segoe UI" w:cs="Segoe UI"/>
          <w:color w:val="172B4D"/>
          <w:sz w:val="21"/>
          <w:szCs w:val="21"/>
        </w:rPr>
        <w:t>.</w:t>
      </w:r>
    </w:p>
    <w:p w14:paraId="33DEEF53" w14:textId="77777777" w:rsidR="00267520" w:rsidRDefault="00267520" w:rsidP="00267520">
      <w:pPr>
        <w:numPr>
          <w:ilvl w:val="0"/>
          <w:numId w:val="22"/>
        </w:numPr>
        <w:shd w:val="clear" w:color="auto" w:fill="FFFFFF"/>
        <w:spacing w:before="100" w:beforeAutospacing="1" w:after="100" w:afterAutospacing="1" w:line="240" w:lineRule="auto"/>
        <w:rPr>
          <w:rFonts w:ascii="Segoe UI" w:hAnsi="Segoe UI" w:cs="Segoe UI"/>
          <w:color w:val="172B4D"/>
          <w:sz w:val="21"/>
          <w:szCs w:val="21"/>
        </w:rPr>
      </w:pPr>
      <w:proofErr w:type="gramStart"/>
      <w:r>
        <w:rPr>
          <w:rFonts w:ascii="Segoe UI" w:hAnsi="Segoe UI" w:cs="Segoe UI"/>
          <w:color w:val="172B4D"/>
          <w:sz w:val="21"/>
          <w:szCs w:val="21"/>
        </w:rPr>
        <w:t>нажать</w:t>
      </w:r>
      <w:proofErr w:type="gramEnd"/>
      <w:r>
        <w:rPr>
          <w:rFonts w:ascii="Segoe UI" w:hAnsi="Segoe UI" w:cs="Segoe UI"/>
          <w:color w:val="172B4D"/>
          <w:sz w:val="21"/>
          <w:szCs w:val="21"/>
        </w:rPr>
        <w:t> </w:t>
      </w:r>
      <w:r>
        <w:rPr>
          <w:rStyle w:val="ad"/>
          <w:rFonts w:ascii="Segoe UI" w:hAnsi="Segoe UI" w:cs="Segoe UI"/>
          <w:color w:val="172B4D"/>
          <w:sz w:val="21"/>
          <w:szCs w:val="21"/>
        </w:rPr>
        <w:t>Создать подбор</w:t>
      </w:r>
      <w:r>
        <w:rPr>
          <w:rFonts w:ascii="Segoe UI" w:hAnsi="Segoe UI" w:cs="Segoe UI"/>
          <w:color w:val="172B4D"/>
          <w:sz w:val="21"/>
          <w:szCs w:val="21"/>
        </w:rPr>
        <w:t>.</w:t>
      </w:r>
    </w:p>
    <w:p w14:paraId="0A90211E" w14:textId="3FFADFF1" w:rsidR="00267520" w:rsidRDefault="00267520" w:rsidP="00267520">
      <w:pPr>
        <w:pStyle w:val="ab"/>
        <w:shd w:val="clear" w:color="auto" w:fill="FFFFFF"/>
        <w:spacing w:before="150" w:beforeAutospacing="0" w:after="0" w:afterAutospacing="0"/>
        <w:jc w:val="center"/>
        <w:rPr>
          <w:rFonts w:ascii="Segoe UI" w:hAnsi="Segoe UI" w:cs="Segoe UI"/>
          <w:color w:val="172B4D"/>
          <w:sz w:val="21"/>
          <w:szCs w:val="21"/>
        </w:rPr>
      </w:pPr>
      <w:r>
        <w:rPr>
          <w:rFonts w:ascii="Segoe UI" w:hAnsi="Segoe UI" w:cs="Segoe UI"/>
          <w:noProof/>
          <w:color w:val="172B4D"/>
          <w:sz w:val="21"/>
          <w:szCs w:val="21"/>
        </w:rPr>
        <w:drawing>
          <wp:inline distT="0" distB="0" distL="0" distR="0" wp14:anchorId="192932C5" wp14:editId="196482CE">
            <wp:extent cx="5940425" cy="3156585"/>
            <wp:effectExtent l="0" t="0" r="3175" b="5715"/>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940425" cy="3156585"/>
                    </a:xfrm>
                    <a:prstGeom prst="rect">
                      <a:avLst/>
                    </a:prstGeom>
                    <a:noFill/>
                    <a:ln>
                      <a:noFill/>
                    </a:ln>
                  </pic:spPr>
                </pic:pic>
              </a:graphicData>
            </a:graphic>
          </wp:inline>
        </w:drawing>
      </w:r>
      <w:r>
        <w:rPr>
          <w:rFonts w:ascii="Segoe UI" w:hAnsi="Segoe UI" w:cs="Segoe UI"/>
          <w:color w:val="172B4D"/>
          <w:sz w:val="21"/>
          <w:szCs w:val="21"/>
        </w:rPr>
        <w:br/>
      </w:r>
      <w:r>
        <w:rPr>
          <w:rStyle w:val="ac"/>
          <w:rFonts w:ascii="Segoe UI" w:hAnsi="Segoe UI" w:cs="Segoe UI"/>
          <w:color w:val="172B4D"/>
          <w:sz w:val="21"/>
          <w:szCs w:val="21"/>
        </w:rPr>
        <w:t>Рис. 1 Создание документа Подбор</w:t>
      </w:r>
    </w:p>
    <w:p w14:paraId="565326D5" w14:textId="77777777" w:rsidR="00267520" w:rsidRDefault="00267520" w:rsidP="00267520">
      <w:pPr>
        <w:pStyle w:val="ab"/>
        <w:shd w:val="clear" w:color="auto" w:fill="FFFFFF"/>
        <w:spacing w:before="150" w:beforeAutospacing="0" w:after="0" w:afterAutospacing="0"/>
        <w:rPr>
          <w:rFonts w:ascii="Segoe UI" w:hAnsi="Segoe UI" w:cs="Segoe UI"/>
          <w:color w:val="172B4D"/>
          <w:sz w:val="21"/>
          <w:szCs w:val="21"/>
        </w:rPr>
      </w:pPr>
      <w:r>
        <w:rPr>
          <w:rFonts w:ascii="Segoe UI" w:hAnsi="Segoe UI" w:cs="Segoe UI"/>
          <w:color w:val="172B4D"/>
          <w:sz w:val="21"/>
          <w:szCs w:val="21"/>
        </w:rPr>
        <w:t>По выделенным отгрузкам создается один документ подбора. </w:t>
      </w:r>
    </w:p>
    <w:p w14:paraId="4F05964A" w14:textId="77777777" w:rsidR="00267520" w:rsidRDefault="00267520" w:rsidP="00267520">
      <w:pPr>
        <w:pStyle w:val="ab"/>
        <w:shd w:val="clear" w:color="auto" w:fill="FFFFFF"/>
        <w:spacing w:before="150" w:beforeAutospacing="0" w:after="0" w:afterAutospacing="0"/>
        <w:rPr>
          <w:rFonts w:ascii="Segoe UI" w:hAnsi="Segoe UI" w:cs="Segoe UI"/>
          <w:color w:val="172B4D"/>
          <w:sz w:val="21"/>
          <w:szCs w:val="21"/>
        </w:rPr>
      </w:pPr>
      <w:r>
        <w:rPr>
          <w:rFonts w:ascii="Segoe UI" w:hAnsi="Segoe UI" w:cs="Segoe UI"/>
          <w:color w:val="172B4D"/>
          <w:sz w:val="21"/>
          <w:szCs w:val="21"/>
        </w:rPr>
        <w:t>Если используется </w:t>
      </w:r>
      <w:r>
        <w:rPr>
          <w:rStyle w:val="ad"/>
          <w:rFonts w:ascii="Segoe UI" w:hAnsi="Segoe UI" w:cs="Segoe UI"/>
          <w:color w:val="172B4D"/>
          <w:sz w:val="21"/>
          <w:szCs w:val="21"/>
        </w:rPr>
        <w:t>подбор по заказу</w:t>
      </w:r>
      <w:r>
        <w:rPr>
          <w:rFonts w:ascii="Segoe UI" w:hAnsi="Segoe UI" w:cs="Segoe UI"/>
          <w:color w:val="172B4D"/>
          <w:sz w:val="21"/>
          <w:szCs w:val="21"/>
        </w:rPr>
        <w:t xml:space="preserve">, т.е. по каждому документу отгрузки подбирается и сразу комплектуется </w:t>
      </w:r>
      <w:proofErr w:type="gramStart"/>
      <w:r>
        <w:rPr>
          <w:rFonts w:ascii="Segoe UI" w:hAnsi="Segoe UI" w:cs="Segoe UI"/>
          <w:color w:val="172B4D"/>
          <w:sz w:val="21"/>
          <w:szCs w:val="21"/>
        </w:rPr>
        <w:t>товар,  то</w:t>
      </w:r>
      <w:proofErr w:type="gramEnd"/>
      <w:r>
        <w:rPr>
          <w:rFonts w:ascii="Segoe UI" w:hAnsi="Segoe UI" w:cs="Segoe UI"/>
          <w:color w:val="172B4D"/>
          <w:sz w:val="21"/>
          <w:szCs w:val="21"/>
        </w:rPr>
        <w:t xml:space="preserve"> нужно отметить один документ отгрузки и нажать кнопку </w:t>
      </w:r>
      <w:r>
        <w:rPr>
          <w:rStyle w:val="ad"/>
          <w:rFonts w:ascii="Segoe UI" w:hAnsi="Segoe UI" w:cs="Segoe UI"/>
          <w:color w:val="172B4D"/>
          <w:sz w:val="21"/>
          <w:szCs w:val="21"/>
        </w:rPr>
        <w:t>Создать подбор</w:t>
      </w:r>
      <w:r>
        <w:rPr>
          <w:rFonts w:ascii="Segoe UI" w:hAnsi="Segoe UI" w:cs="Segoe UI"/>
          <w:color w:val="172B4D"/>
          <w:sz w:val="21"/>
          <w:szCs w:val="21"/>
        </w:rPr>
        <w:t>. При этом в </w:t>
      </w:r>
      <w:hyperlink r:id="rId168" w:history="1">
        <w:r>
          <w:rPr>
            <w:rStyle w:val="aa"/>
            <w:rFonts w:ascii="Segoe UI" w:eastAsiaTheme="majorEastAsia" w:hAnsi="Segoe UI" w:cs="Segoe UI"/>
            <w:color w:val="0052CC"/>
            <w:sz w:val="21"/>
            <w:szCs w:val="21"/>
          </w:rPr>
          <w:t>настройках </w:t>
        </w:r>
      </w:hyperlink>
      <w:r>
        <w:rPr>
          <w:rFonts w:ascii="Segoe UI" w:hAnsi="Segoe UI" w:cs="Segoe UI"/>
          <w:color w:val="172B4D"/>
          <w:sz w:val="21"/>
          <w:szCs w:val="21"/>
        </w:rPr>
        <w:t>надо отметить признак </w:t>
      </w:r>
      <w:r>
        <w:rPr>
          <w:rStyle w:val="ad"/>
          <w:rFonts w:ascii="Segoe UI" w:hAnsi="Segoe UI" w:cs="Segoe UI"/>
          <w:color w:val="172B4D"/>
          <w:sz w:val="21"/>
          <w:szCs w:val="21"/>
        </w:rPr>
        <w:t>Комплектация при подборе</w:t>
      </w:r>
      <w:r>
        <w:rPr>
          <w:rFonts w:ascii="Segoe UI" w:hAnsi="Segoe UI" w:cs="Segoe UI"/>
          <w:color w:val="172B4D"/>
          <w:sz w:val="21"/>
          <w:szCs w:val="21"/>
        </w:rPr>
        <w:t>. </w:t>
      </w:r>
    </w:p>
    <w:p w14:paraId="246377B7" w14:textId="68C1393F" w:rsidR="00267520" w:rsidRDefault="00267520" w:rsidP="00267520">
      <w:pPr>
        <w:pStyle w:val="ab"/>
        <w:shd w:val="clear" w:color="auto" w:fill="FFFFFF"/>
        <w:spacing w:before="150" w:beforeAutospacing="0" w:after="0" w:afterAutospacing="0"/>
        <w:rPr>
          <w:rFonts w:ascii="Segoe UI" w:hAnsi="Segoe UI" w:cs="Segoe UI"/>
          <w:color w:val="172B4D"/>
          <w:sz w:val="21"/>
          <w:szCs w:val="21"/>
        </w:rPr>
      </w:pPr>
      <w:r>
        <w:rPr>
          <w:rFonts w:ascii="Segoe UI" w:hAnsi="Segoe UI" w:cs="Segoe UI"/>
          <w:color w:val="172B4D"/>
          <w:sz w:val="21"/>
          <w:szCs w:val="21"/>
        </w:rPr>
        <w:t>Если используется </w:t>
      </w:r>
      <w:r>
        <w:rPr>
          <w:rStyle w:val="ad"/>
          <w:rFonts w:ascii="Segoe UI" w:hAnsi="Segoe UI" w:cs="Segoe UI"/>
          <w:color w:val="172B4D"/>
          <w:sz w:val="21"/>
          <w:szCs w:val="21"/>
        </w:rPr>
        <w:t>подбор Волной</w:t>
      </w:r>
      <w:r>
        <w:rPr>
          <w:rFonts w:ascii="Segoe UI" w:hAnsi="Segoe UI" w:cs="Segoe UI"/>
          <w:color w:val="172B4D"/>
          <w:sz w:val="21"/>
          <w:szCs w:val="21"/>
        </w:rPr>
        <w:t>, то можно создавать подбор по нескольким документам отгрузки.</w:t>
      </w:r>
    </w:p>
    <w:p w14:paraId="57BE0B0A" w14:textId="77777777" w:rsidR="00267520" w:rsidRDefault="00267520" w:rsidP="00267520">
      <w:pPr>
        <w:pStyle w:val="ab"/>
        <w:shd w:val="clear" w:color="auto" w:fill="FFFFFF"/>
        <w:spacing w:before="150" w:beforeAutospacing="0" w:after="0" w:afterAutospacing="0"/>
        <w:rPr>
          <w:rFonts w:ascii="Segoe UI" w:hAnsi="Segoe UI" w:cs="Segoe UI"/>
          <w:color w:val="172B4D"/>
          <w:sz w:val="21"/>
          <w:szCs w:val="21"/>
        </w:rPr>
      </w:pPr>
    </w:p>
    <w:p w14:paraId="16F4715D" w14:textId="77777777" w:rsidR="00267520" w:rsidRPr="00267520" w:rsidRDefault="00267520" w:rsidP="00267520">
      <w:pPr>
        <w:pStyle w:val="2"/>
      </w:pPr>
      <w:bookmarkStart w:id="45" w:name="_Toc189147176"/>
      <w:r w:rsidRPr="00267520">
        <w:t>Список документов Подбор</w:t>
      </w:r>
      <w:bookmarkEnd w:id="45"/>
    </w:p>
    <w:p w14:paraId="3AADB402" w14:textId="77777777" w:rsidR="00267520" w:rsidRDefault="00267520" w:rsidP="00267520">
      <w:pPr>
        <w:pStyle w:val="ab"/>
        <w:shd w:val="clear" w:color="auto" w:fill="FFFFFF"/>
        <w:spacing w:before="150" w:beforeAutospacing="0" w:after="0" w:afterAutospacing="0"/>
        <w:rPr>
          <w:rFonts w:ascii="Segoe UI" w:hAnsi="Segoe UI" w:cs="Segoe UI"/>
          <w:color w:val="172B4D"/>
          <w:sz w:val="21"/>
          <w:szCs w:val="21"/>
        </w:rPr>
      </w:pPr>
      <w:r>
        <w:rPr>
          <w:rFonts w:ascii="Segoe UI" w:hAnsi="Segoe UI" w:cs="Segoe UI"/>
          <w:color w:val="172B4D"/>
          <w:sz w:val="21"/>
          <w:szCs w:val="21"/>
        </w:rPr>
        <w:t>Все документы подбора доступны на форме </w:t>
      </w:r>
      <w:proofErr w:type="gramStart"/>
      <w:r>
        <w:rPr>
          <w:rStyle w:val="ad"/>
          <w:rFonts w:ascii="Segoe UI" w:hAnsi="Segoe UI" w:cs="Segoe UI"/>
          <w:color w:val="172B4D"/>
          <w:sz w:val="21"/>
          <w:szCs w:val="21"/>
        </w:rPr>
        <w:t>Подборы</w:t>
      </w:r>
      <w:r>
        <w:rPr>
          <w:rFonts w:ascii="Segoe UI" w:hAnsi="Segoe UI" w:cs="Segoe UI"/>
          <w:color w:val="172B4D"/>
          <w:sz w:val="21"/>
          <w:szCs w:val="21"/>
        </w:rPr>
        <w:t>  которая</w:t>
      </w:r>
      <w:proofErr w:type="gramEnd"/>
      <w:r>
        <w:rPr>
          <w:rFonts w:ascii="Segoe UI" w:hAnsi="Segoe UI" w:cs="Segoe UI"/>
          <w:color w:val="172B4D"/>
          <w:sz w:val="21"/>
          <w:szCs w:val="21"/>
        </w:rPr>
        <w:t xml:space="preserve"> доступна в меню </w:t>
      </w:r>
      <w:r>
        <w:rPr>
          <w:rStyle w:val="ad"/>
          <w:rFonts w:ascii="Segoe UI" w:hAnsi="Segoe UI" w:cs="Segoe UI"/>
          <w:color w:val="172B4D"/>
          <w:sz w:val="21"/>
          <w:szCs w:val="21"/>
        </w:rPr>
        <w:t>Документы</w:t>
      </w:r>
      <w:r>
        <w:rPr>
          <w:rFonts w:ascii="Segoe UI" w:hAnsi="Segoe UI" w:cs="Segoe UI"/>
          <w:color w:val="172B4D"/>
          <w:sz w:val="21"/>
          <w:szCs w:val="21"/>
        </w:rPr>
        <w:t> и </w:t>
      </w:r>
      <w:r>
        <w:rPr>
          <w:rStyle w:val="ad"/>
          <w:rFonts w:ascii="Segoe UI" w:hAnsi="Segoe UI" w:cs="Segoe UI"/>
          <w:color w:val="172B4D"/>
          <w:sz w:val="21"/>
          <w:szCs w:val="21"/>
        </w:rPr>
        <w:t>Рабочий стол</w:t>
      </w:r>
      <w:r>
        <w:rPr>
          <w:rFonts w:ascii="Segoe UI" w:hAnsi="Segoe UI" w:cs="Segoe UI"/>
          <w:color w:val="172B4D"/>
          <w:sz w:val="21"/>
          <w:szCs w:val="21"/>
        </w:rPr>
        <w:t>.  В верхней части формы (рис. 2(1) находятся все документы подбора. По умолчанию отмечен фильтр Активные и отображаются только активные подборы. Необходимые документы можно отобрать с помощью быстрых фильтров по периоду, автору и номеру документа.</w:t>
      </w:r>
    </w:p>
    <w:p w14:paraId="34DF858C" w14:textId="77777777" w:rsidR="00267520" w:rsidRDefault="00267520" w:rsidP="00267520">
      <w:pPr>
        <w:pStyle w:val="ab"/>
        <w:shd w:val="clear" w:color="auto" w:fill="FFFFFF"/>
        <w:spacing w:before="150" w:beforeAutospacing="0" w:after="0" w:afterAutospacing="0"/>
        <w:rPr>
          <w:rFonts w:ascii="Segoe UI" w:hAnsi="Segoe UI" w:cs="Segoe UI"/>
          <w:color w:val="172B4D"/>
          <w:sz w:val="21"/>
          <w:szCs w:val="21"/>
        </w:rPr>
      </w:pPr>
      <w:r>
        <w:rPr>
          <w:rFonts w:ascii="Segoe UI" w:hAnsi="Segoe UI" w:cs="Segoe UI"/>
          <w:color w:val="172B4D"/>
          <w:sz w:val="21"/>
          <w:szCs w:val="21"/>
        </w:rPr>
        <w:t>В нижней части формы (рис. 2(2</w:t>
      </w:r>
      <w:proofErr w:type="gramStart"/>
      <w:r>
        <w:rPr>
          <w:rFonts w:ascii="Segoe UI" w:hAnsi="Segoe UI" w:cs="Segoe UI"/>
          <w:color w:val="172B4D"/>
          <w:sz w:val="21"/>
          <w:szCs w:val="21"/>
        </w:rPr>
        <w:t>)  на</w:t>
      </w:r>
      <w:proofErr w:type="gramEnd"/>
      <w:r>
        <w:rPr>
          <w:rFonts w:ascii="Segoe UI" w:hAnsi="Segoe UI" w:cs="Segoe UI"/>
          <w:color w:val="172B4D"/>
          <w:sz w:val="21"/>
          <w:szCs w:val="21"/>
        </w:rPr>
        <w:t xml:space="preserve"> вкладках доступны подробные данные по выделенному документу. </w:t>
      </w:r>
    </w:p>
    <w:p w14:paraId="7E131702" w14:textId="7DE5588E" w:rsidR="00267520" w:rsidRDefault="00267520" w:rsidP="00267520">
      <w:pPr>
        <w:pStyle w:val="ab"/>
        <w:shd w:val="clear" w:color="auto" w:fill="FFFFFF"/>
        <w:spacing w:before="150" w:beforeAutospacing="0" w:after="0" w:afterAutospacing="0"/>
        <w:jc w:val="center"/>
        <w:rPr>
          <w:rStyle w:val="ac"/>
          <w:rFonts w:ascii="Segoe UI" w:hAnsi="Segoe UI" w:cs="Segoe UI"/>
          <w:color w:val="172B4D"/>
          <w:sz w:val="21"/>
          <w:szCs w:val="21"/>
        </w:rPr>
      </w:pPr>
      <w:r>
        <w:rPr>
          <w:rFonts w:ascii="Segoe UI" w:hAnsi="Segoe UI" w:cs="Segoe UI"/>
          <w:noProof/>
          <w:color w:val="172B4D"/>
          <w:sz w:val="21"/>
          <w:szCs w:val="21"/>
        </w:rPr>
        <w:lastRenderedPageBreak/>
        <w:drawing>
          <wp:inline distT="0" distB="0" distL="0" distR="0" wp14:anchorId="5C8D5CBF" wp14:editId="1017C78D">
            <wp:extent cx="5940425" cy="3540125"/>
            <wp:effectExtent l="0" t="0" r="3175" b="3175"/>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940425" cy="3540125"/>
                    </a:xfrm>
                    <a:prstGeom prst="rect">
                      <a:avLst/>
                    </a:prstGeom>
                    <a:noFill/>
                    <a:ln>
                      <a:noFill/>
                    </a:ln>
                  </pic:spPr>
                </pic:pic>
              </a:graphicData>
            </a:graphic>
          </wp:inline>
        </w:drawing>
      </w:r>
      <w:r>
        <w:rPr>
          <w:rFonts w:ascii="Segoe UI" w:hAnsi="Segoe UI" w:cs="Segoe UI"/>
          <w:color w:val="172B4D"/>
          <w:sz w:val="21"/>
          <w:szCs w:val="21"/>
        </w:rPr>
        <w:br/>
      </w:r>
      <w:r>
        <w:rPr>
          <w:rStyle w:val="ac"/>
          <w:rFonts w:ascii="Segoe UI" w:hAnsi="Segoe UI" w:cs="Segoe UI"/>
          <w:color w:val="172B4D"/>
          <w:sz w:val="21"/>
          <w:szCs w:val="21"/>
        </w:rPr>
        <w:t>Рис. 2 Список подборов</w:t>
      </w:r>
    </w:p>
    <w:p w14:paraId="62833F1D" w14:textId="77777777" w:rsidR="00267520" w:rsidRDefault="00267520" w:rsidP="00267520">
      <w:pPr>
        <w:pStyle w:val="ab"/>
        <w:shd w:val="clear" w:color="auto" w:fill="FFFFFF"/>
        <w:spacing w:before="150" w:beforeAutospacing="0" w:after="0" w:afterAutospacing="0"/>
        <w:jc w:val="center"/>
        <w:rPr>
          <w:rFonts w:ascii="Segoe UI" w:hAnsi="Segoe UI" w:cs="Segoe UI"/>
          <w:color w:val="172B4D"/>
          <w:sz w:val="21"/>
          <w:szCs w:val="21"/>
        </w:rPr>
      </w:pPr>
    </w:p>
    <w:p w14:paraId="3D66AF0C" w14:textId="77777777" w:rsidR="00267520" w:rsidRDefault="00267520" w:rsidP="00267520">
      <w:pPr>
        <w:pStyle w:val="2"/>
      </w:pPr>
      <w:bookmarkStart w:id="46" w:name="_Toc189147177"/>
      <w:r>
        <w:t>Форма документа подбора</w:t>
      </w:r>
      <w:bookmarkEnd w:id="46"/>
    </w:p>
    <w:p w14:paraId="27563B00" w14:textId="77777777" w:rsidR="00267520" w:rsidRPr="00267520" w:rsidRDefault="00267520" w:rsidP="00267520">
      <w:pPr>
        <w:pStyle w:val="3"/>
      </w:pPr>
      <w:bookmarkStart w:id="47" w:name="_Toc189147178"/>
      <w:r w:rsidRPr="00267520">
        <w:t>Шапка документа</w:t>
      </w:r>
      <w:bookmarkEnd w:id="47"/>
    </w:p>
    <w:p w14:paraId="32222819" w14:textId="77777777" w:rsidR="00267520" w:rsidRDefault="00267520" w:rsidP="00267520">
      <w:pPr>
        <w:pStyle w:val="ab"/>
        <w:shd w:val="clear" w:color="auto" w:fill="FFFFFF"/>
        <w:spacing w:before="150" w:beforeAutospacing="0" w:after="0" w:afterAutospacing="0"/>
        <w:rPr>
          <w:rFonts w:ascii="Segoe UI" w:hAnsi="Segoe UI" w:cs="Segoe UI"/>
          <w:color w:val="172B4D"/>
          <w:sz w:val="21"/>
          <w:szCs w:val="21"/>
        </w:rPr>
      </w:pPr>
      <w:r>
        <w:rPr>
          <w:rStyle w:val="ad"/>
          <w:rFonts w:ascii="Segoe UI" w:hAnsi="Segoe UI" w:cs="Segoe UI"/>
          <w:color w:val="172B4D"/>
          <w:sz w:val="21"/>
          <w:szCs w:val="21"/>
        </w:rPr>
        <w:t>Номер</w:t>
      </w:r>
      <w:r>
        <w:rPr>
          <w:rFonts w:ascii="Segoe UI" w:hAnsi="Segoe UI" w:cs="Segoe UI"/>
          <w:color w:val="172B4D"/>
          <w:sz w:val="21"/>
          <w:szCs w:val="21"/>
        </w:rPr>
        <w:t> - номер документа</w:t>
      </w:r>
    </w:p>
    <w:p w14:paraId="63690A4A" w14:textId="77777777" w:rsidR="00267520" w:rsidRDefault="00267520" w:rsidP="00267520">
      <w:pPr>
        <w:pStyle w:val="ab"/>
        <w:shd w:val="clear" w:color="auto" w:fill="FFFFFF"/>
        <w:spacing w:before="150" w:beforeAutospacing="0" w:after="0" w:afterAutospacing="0"/>
        <w:rPr>
          <w:rFonts w:ascii="Segoe UI" w:hAnsi="Segoe UI" w:cs="Segoe UI"/>
          <w:color w:val="172B4D"/>
          <w:sz w:val="21"/>
          <w:szCs w:val="21"/>
        </w:rPr>
      </w:pPr>
      <w:proofErr w:type="gramStart"/>
      <w:r>
        <w:rPr>
          <w:rStyle w:val="ad"/>
          <w:rFonts w:ascii="Segoe UI" w:hAnsi="Segoe UI" w:cs="Segoe UI"/>
          <w:color w:val="172B4D"/>
          <w:sz w:val="21"/>
          <w:szCs w:val="21"/>
        </w:rPr>
        <w:t>Дата </w:t>
      </w:r>
      <w:r>
        <w:rPr>
          <w:rFonts w:ascii="Segoe UI" w:hAnsi="Segoe UI" w:cs="Segoe UI"/>
          <w:color w:val="172B4D"/>
          <w:sz w:val="21"/>
          <w:szCs w:val="21"/>
        </w:rPr>
        <w:t> -</w:t>
      </w:r>
      <w:proofErr w:type="gramEnd"/>
      <w:r>
        <w:rPr>
          <w:rFonts w:ascii="Segoe UI" w:hAnsi="Segoe UI" w:cs="Segoe UI"/>
          <w:color w:val="172B4D"/>
          <w:sz w:val="21"/>
          <w:szCs w:val="21"/>
        </w:rPr>
        <w:t xml:space="preserve"> дата документа</w:t>
      </w:r>
    </w:p>
    <w:p w14:paraId="4FBCB676" w14:textId="77777777" w:rsidR="00267520" w:rsidRDefault="00267520" w:rsidP="00267520">
      <w:pPr>
        <w:pStyle w:val="ab"/>
        <w:shd w:val="clear" w:color="auto" w:fill="FFFFFF"/>
        <w:spacing w:before="150" w:beforeAutospacing="0" w:after="0" w:afterAutospacing="0"/>
        <w:rPr>
          <w:rFonts w:ascii="Segoe UI" w:hAnsi="Segoe UI" w:cs="Segoe UI"/>
          <w:color w:val="172B4D"/>
          <w:sz w:val="21"/>
          <w:szCs w:val="21"/>
        </w:rPr>
      </w:pPr>
      <w:r>
        <w:rPr>
          <w:rStyle w:val="ad"/>
          <w:rFonts w:ascii="Segoe UI" w:hAnsi="Segoe UI" w:cs="Segoe UI"/>
          <w:color w:val="172B4D"/>
          <w:sz w:val="21"/>
          <w:szCs w:val="21"/>
        </w:rPr>
        <w:t>Время</w:t>
      </w:r>
      <w:r>
        <w:rPr>
          <w:rFonts w:ascii="Segoe UI" w:hAnsi="Segoe UI" w:cs="Segoe UI"/>
          <w:color w:val="172B4D"/>
          <w:sz w:val="21"/>
          <w:szCs w:val="21"/>
        </w:rPr>
        <w:t> - время документа</w:t>
      </w:r>
    </w:p>
    <w:p w14:paraId="15B0B731" w14:textId="77777777" w:rsidR="00267520" w:rsidRDefault="00267520" w:rsidP="00267520">
      <w:pPr>
        <w:pStyle w:val="ab"/>
        <w:shd w:val="clear" w:color="auto" w:fill="FFFFFF"/>
        <w:spacing w:before="150" w:beforeAutospacing="0" w:after="0" w:afterAutospacing="0"/>
        <w:rPr>
          <w:rFonts w:ascii="Segoe UI" w:hAnsi="Segoe UI" w:cs="Segoe UI"/>
          <w:color w:val="172B4D"/>
          <w:sz w:val="21"/>
          <w:szCs w:val="21"/>
        </w:rPr>
      </w:pPr>
      <w:r>
        <w:rPr>
          <w:rStyle w:val="ad"/>
          <w:rFonts w:ascii="Segoe UI" w:hAnsi="Segoe UI" w:cs="Segoe UI"/>
          <w:color w:val="172B4D"/>
          <w:sz w:val="21"/>
          <w:szCs w:val="21"/>
        </w:rPr>
        <w:t>Код</w:t>
      </w:r>
      <w:r>
        <w:rPr>
          <w:rFonts w:ascii="Segoe UI" w:hAnsi="Segoe UI" w:cs="Segoe UI"/>
          <w:color w:val="172B4D"/>
          <w:sz w:val="21"/>
          <w:szCs w:val="21"/>
        </w:rPr>
        <w:t> </w:t>
      </w:r>
      <w:proofErr w:type="gramStart"/>
      <w:r>
        <w:rPr>
          <w:rFonts w:ascii="Segoe UI" w:hAnsi="Segoe UI" w:cs="Segoe UI"/>
          <w:color w:val="172B4D"/>
          <w:sz w:val="21"/>
          <w:szCs w:val="21"/>
        </w:rPr>
        <w:t>-  уникальный</w:t>
      </w:r>
      <w:proofErr w:type="gramEnd"/>
      <w:r>
        <w:rPr>
          <w:rFonts w:ascii="Segoe UI" w:hAnsi="Segoe UI" w:cs="Segoe UI"/>
          <w:color w:val="172B4D"/>
          <w:sz w:val="21"/>
          <w:szCs w:val="21"/>
        </w:rPr>
        <w:t xml:space="preserve"> идентификатор документа, формируется автоматически системой.</w:t>
      </w:r>
    </w:p>
    <w:p w14:paraId="3770A2FA" w14:textId="77777777" w:rsidR="00267520" w:rsidRDefault="00267520" w:rsidP="00267520">
      <w:pPr>
        <w:pStyle w:val="ab"/>
        <w:shd w:val="clear" w:color="auto" w:fill="FFFFFF"/>
        <w:spacing w:before="150" w:beforeAutospacing="0" w:after="0" w:afterAutospacing="0"/>
        <w:rPr>
          <w:rFonts w:ascii="Segoe UI" w:hAnsi="Segoe UI" w:cs="Segoe UI"/>
          <w:color w:val="172B4D"/>
          <w:sz w:val="21"/>
          <w:szCs w:val="21"/>
        </w:rPr>
      </w:pPr>
      <w:r>
        <w:rPr>
          <w:rStyle w:val="ad"/>
          <w:rFonts w:ascii="Segoe UI" w:hAnsi="Segoe UI" w:cs="Segoe UI"/>
          <w:color w:val="172B4D"/>
          <w:sz w:val="21"/>
          <w:szCs w:val="21"/>
        </w:rPr>
        <w:t>Склад</w:t>
      </w:r>
      <w:r>
        <w:rPr>
          <w:rFonts w:ascii="Segoe UI" w:hAnsi="Segoe UI" w:cs="Segoe UI"/>
          <w:color w:val="172B4D"/>
          <w:sz w:val="21"/>
          <w:szCs w:val="21"/>
        </w:rPr>
        <w:t> - склад или группа складов, на которых реализуется подбор</w:t>
      </w:r>
    </w:p>
    <w:p w14:paraId="772911EE" w14:textId="77777777" w:rsidR="00267520" w:rsidRDefault="00267520" w:rsidP="00267520">
      <w:pPr>
        <w:pStyle w:val="ab"/>
        <w:shd w:val="clear" w:color="auto" w:fill="FFFFFF"/>
        <w:spacing w:before="150" w:beforeAutospacing="0" w:after="0" w:afterAutospacing="0"/>
        <w:rPr>
          <w:rFonts w:ascii="Segoe UI" w:hAnsi="Segoe UI" w:cs="Segoe UI"/>
          <w:color w:val="172B4D"/>
          <w:sz w:val="21"/>
          <w:szCs w:val="21"/>
        </w:rPr>
      </w:pPr>
      <w:r>
        <w:rPr>
          <w:rStyle w:val="ad"/>
          <w:rFonts w:ascii="Segoe UI" w:hAnsi="Segoe UI" w:cs="Segoe UI"/>
          <w:color w:val="172B4D"/>
          <w:sz w:val="21"/>
          <w:szCs w:val="21"/>
        </w:rPr>
        <w:t>Ячейка комплектации</w:t>
      </w:r>
      <w:r>
        <w:rPr>
          <w:rFonts w:ascii="Segoe UI" w:hAnsi="Segoe UI" w:cs="Segoe UI"/>
          <w:color w:val="172B4D"/>
          <w:sz w:val="21"/>
          <w:szCs w:val="21"/>
        </w:rPr>
        <w:t> - можно указать ячейку комплектации, в которую будут помещены подобранные товары. Если подбор осуществляется без комплектации, в поле указывается ячейка с признаком </w:t>
      </w:r>
      <w:r>
        <w:rPr>
          <w:rStyle w:val="ac"/>
          <w:rFonts w:ascii="Segoe UI" w:hAnsi="Segoe UI" w:cs="Segoe UI"/>
          <w:color w:val="172B4D"/>
          <w:sz w:val="21"/>
          <w:szCs w:val="21"/>
        </w:rPr>
        <w:t>Комплектация</w:t>
      </w:r>
      <w:r>
        <w:rPr>
          <w:rFonts w:ascii="Segoe UI" w:hAnsi="Segoe UI" w:cs="Segoe UI"/>
          <w:color w:val="172B4D"/>
          <w:sz w:val="21"/>
          <w:szCs w:val="21"/>
        </w:rPr>
        <w:t>, если подбор осуществляется с комплектацией, то в поле указывается ячейка с признаком </w:t>
      </w:r>
      <w:r>
        <w:rPr>
          <w:rStyle w:val="ac"/>
          <w:rFonts w:ascii="Segoe UI" w:hAnsi="Segoe UI" w:cs="Segoe UI"/>
          <w:color w:val="172B4D"/>
          <w:sz w:val="21"/>
          <w:szCs w:val="21"/>
        </w:rPr>
        <w:t>Отгрузка</w:t>
      </w:r>
      <w:r>
        <w:rPr>
          <w:rFonts w:ascii="Segoe UI" w:hAnsi="Segoe UI" w:cs="Segoe UI"/>
          <w:color w:val="172B4D"/>
          <w:sz w:val="21"/>
          <w:szCs w:val="21"/>
        </w:rPr>
        <w:t>, куда помещается упаковочный лист. </w:t>
      </w:r>
    </w:p>
    <w:p w14:paraId="7DA1D1BE" w14:textId="77777777" w:rsidR="00267520" w:rsidRDefault="00267520" w:rsidP="00267520">
      <w:pPr>
        <w:pStyle w:val="ab"/>
        <w:shd w:val="clear" w:color="auto" w:fill="FFFFFF"/>
        <w:spacing w:before="150" w:beforeAutospacing="0" w:after="0" w:afterAutospacing="0"/>
        <w:rPr>
          <w:rFonts w:ascii="Segoe UI" w:hAnsi="Segoe UI" w:cs="Segoe UI"/>
          <w:color w:val="172B4D"/>
          <w:sz w:val="21"/>
          <w:szCs w:val="21"/>
        </w:rPr>
      </w:pPr>
      <w:r>
        <w:rPr>
          <w:rStyle w:val="ad"/>
          <w:rFonts w:ascii="Segoe UI" w:hAnsi="Segoe UI" w:cs="Segoe UI"/>
          <w:color w:val="172B4D"/>
          <w:sz w:val="21"/>
          <w:szCs w:val="21"/>
        </w:rPr>
        <w:t>Автор</w:t>
      </w:r>
      <w:r>
        <w:rPr>
          <w:rFonts w:ascii="Segoe UI" w:hAnsi="Segoe UI" w:cs="Segoe UI"/>
          <w:color w:val="172B4D"/>
          <w:sz w:val="21"/>
          <w:szCs w:val="21"/>
        </w:rPr>
        <w:t> - пользователь, который создал подбор.</w:t>
      </w:r>
    </w:p>
    <w:p w14:paraId="43F850A6" w14:textId="77777777" w:rsidR="00267520" w:rsidRDefault="00267520" w:rsidP="00267520">
      <w:pPr>
        <w:pStyle w:val="ab"/>
        <w:shd w:val="clear" w:color="auto" w:fill="FFFFFF"/>
        <w:spacing w:before="150" w:beforeAutospacing="0" w:after="0" w:afterAutospacing="0"/>
        <w:rPr>
          <w:rFonts w:ascii="Segoe UI" w:hAnsi="Segoe UI" w:cs="Segoe UI"/>
          <w:color w:val="172B4D"/>
          <w:sz w:val="21"/>
          <w:szCs w:val="21"/>
        </w:rPr>
      </w:pPr>
      <w:r>
        <w:rPr>
          <w:rStyle w:val="ad"/>
          <w:rFonts w:ascii="Segoe UI" w:hAnsi="Segoe UI" w:cs="Segoe UI"/>
          <w:color w:val="172B4D"/>
          <w:sz w:val="21"/>
          <w:szCs w:val="21"/>
        </w:rPr>
        <w:t xml:space="preserve">Комплектация при </w:t>
      </w:r>
      <w:proofErr w:type="gramStart"/>
      <w:r>
        <w:rPr>
          <w:rStyle w:val="ad"/>
          <w:rFonts w:ascii="Segoe UI" w:hAnsi="Segoe UI" w:cs="Segoe UI"/>
          <w:color w:val="172B4D"/>
          <w:sz w:val="21"/>
          <w:szCs w:val="21"/>
        </w:rPr>
        <w:t>подборе</w:t>
      </w:r>
      <w:r>
        <w:rPr>
          <w:rFonts w:ascii="Segoe UI" w:hAnsi="Segoe UI" w:cs="Segoe UI"/>
          <w:color w:val="172B4D"/>
          <w:sz w:val="21"/>
          <w:szCs w:val="21"/>
        </w:rPr>
        <w:t>  -</w:t>
      </w:r>
      <w:proofErr w:type="gramEnd"/>
      <w:r>
        <w:rPr>
          <w:rFonts w:ascii="Segoe UI" w:hAnsi="Segoe UI" w:cs="Segoe UI"/>
          <w:color w:val="172B4D"/>
          <w:sz w:val="21"/>
          <w:szCs w:val="21"/>
        </w:rPr>
        <w:t xml:space="preserve"> признак подбора по заказу. Подбор создан по отдельному документу отгрузки и после выполнения всех задач подбора создается упаковочный лист.</w:t>
      </w:r>
    </w:p>
    <w:p w14:paraId="283AB611" w14:textId="368E55D5" w:rsidR="00267520" w:rsidRDefault="00267520" w:rsidP="00267520">
      <w:pPr>
        <w:pStyle w:val="ab"/>
        <w:shd w:val="clear" w:color="auto" w:fill="FFFFFF"/>
        <w:spacing w:before="150" w:beforeAutospacing="0" w:after="0" w:afterAutospacing="0"/>
        <w:jc w:val="center"/>
        <w:rPr>
          <w:rStyle w:val="ac"/>
          <w:rFonts w:ascii="Segoe UI" w:hAnsi="Segoe UI" w:cs="Segoe UI"/>
          <w:color w:val="172B4D"/>
          <w:sz w:val="21"/>
          <w:szCs w:val="21"/>
        </w:rPr>
      </w:pPr>
      <w:r>
        <w:rPr>
          <w:rFonts w:ascii="Segoe UI" w:hAnsi="Segoe UI" w:cs="Segoe UI"/>
          <w:noProof/>
          <w:color w:val="172B4D"/>
          <w:sz w:val="21"/>
          <w:szCs w:val="21"/>
        </w:rPr>
        <w:lastRenderedPageBreak/>
        <w:drawing>
          <wp:inline distT="0" distB="0" distL="0" distR="0" wp14:anchorId="362BF988" wp14:editId="76B64E3F">
            <wp:extent cx="5940425" cy="3218180"/>
            <wp:effectExtent l="0" t="0" r="3175" b="127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940425" cy="3218180"/>
                    </a:xfrm>
                    <a:prstGeom prst="rect">
                      <a:avLst/>
                    </a:prstGeom>
                    <a:noFill/>
                    <a:ln>
                      <a:noFill/>
                    </a:ln>
                  </pic:spPr>
                </pic:pic>
              </a:graphicData>
            </a:graphic>
          </wp:inline>
        </w:drawing>
      </w:r>
      <w:r>
        <w:rPr>
          <w:rFonts w:ascii="Segoe UI" w:hAnsi="Segoe UI" w:cs="Segoe UI"/>
          <w:color w:val="172B4D"/>
          <w:sz w:val="21"/>
          <w:szCs w:val="21"/>
        </w:rPr>
        <w:br/>
      </w:r>
      <w:r>
        <w:rPr>
          <w:rStyle w:val="ac"/>
          <w:rFonts w:ascii="Segoe UI" w:hAnsi="Segoe UI" w:cs="Segoe UI"/>
          <w:color w:val="172B4D"/>
          <w:sz w:val="21"/>
          <w:szCs w:val="21"/>
        </w:rPr>
        <w:t>Рис. 3 Форма документа подбора</w:t>
      </w:r>
    </w:p>
    <w:p w14:paraId="0D7F8D7F" w14:textId="77777777" w:rsidR="00267520" w:rsidRDefault="00267520" w:rsidP="00267520">
      <w:pPr>
        <w:pStyle w:val="ab"/>
        <w:shd w:val="clear" w:color="auto" w:fill="FFFFFF"/>
        <w:spacing w:before="150" w:beforeAutospacing="0" w:after="0" w:afterAutospacing="0"/>
        <w:jc w:val="center"/>
        <w:rPr>
          <w:rFonts w:ascii="Segoe UI" w:hAnsi="Segoe UI" w:cs="Segoe UI"/>
          <w:color w:val="172B4D"/>
          <w:sz w:val="21"/>
          <w:szCs w:val="21"/>
        </w:rPr>
      </w:pPr>
    </w:p>
    <w:p w14:paraId="6F6761C5" w14:textId="77777777" w:rsidR="00267520" w:rsidRPr="00267520" w:rsidRDefault="00267520" w:rsidP="00267520">
      <w:pPr>
        <w:pStyle w:val="3"/>
      </w:pPr>
      <w:bookmarkStart w:id="48" w:name="_Toc189147179"/>
      <w:r w:rsidRPr="00267520">
        <w:t>Вкладка Строка подбора</w:t>
      </w:r>
      <w:bookmarkEnd w:id="48"/>
    </w:p>
    <w:p w14:paraId="6C1EBA39" w14:textId="7163EEB1" w:rsidR="00267520" w:rsidRDefault="00267520" w:rsidP="00267520">
      <w:pPr>
        <w:pStyle w:val="ab"/>
        <w:shd w:val="clear" w:color="auto" w:fill="FFFFFF"/>
        <w:spacing w:before="150" w:beforeAutospacing="0" w:after="0" w:afterAutospacing="0"/>
        <w:rPr>
          <w:rFonts w:ascii="Segoe UI" w:hAnsi="Segoe UI" w:cs="Segoe UI"/>
          <w:color w:val="172B4D"/>
          <w:sz w:val="21"/>
          <w:szCs w:val="21"/>
        </w:rPr>
      </w:pPr>
      <w:r>
        <w:rPr>
          <w:rFonts w:ascii="Segoe UI" w:hAnsi="Segoe UI" w:cs="Segoe UI"/>
          <w:color w:val="172B4D"/>
          <w:sz w:val="21"/>
          <w:szCs w:val="21"/>
        </w:rPr>
        <w:t>На вкладке (рис. 3) отображается перечень товаров для подбора, количество, которое должно быть подобрано и количество, подобранное фактически, которое заполняется по завершении подбора. </w:t>
      </w:r>
    </w:p>
    <w:p w14:paraId="21C8E6ED" w14:textId="77777777" w:rsidR="00267520" w:rsidRDefault="00267520" w:rsidP="00267520">
      <w:pPr>
        <w:pStyle w:val="ab"/>
        <w:shd w:val="clear" w:color="auto" w:fill="FFFFFF"/>
        <w:spacing w:before="150" w:beforeAutospacing="0" w:after="0" w:afterAutospacing="0"/>
        <w:rPr>
          <w:rFonts w:ascii="Segoe UI" w:hAnsi="Segoe UI" w:cs="Segoe UI"/>
          <w:color w:val="172B4D"/>
          <w:sz w:val="21"/>
          <w:szCs w:val="21"/>
        </w:rPr>
      </w:pPr>
    </w:p>
    <w:p w14:paraId="71DB200E" w14:textId="77777777" w:rsidR="00267520" w:rsidRPr="00267520" w:rsidRDefault="00267520" w:rsidP="00267520">
      <w:pPr>
        <w:pStyle w:val="3"/>
      </w:pPr>
      <w:bookmarkStart w:id="49" w:name="_Toc189147180"/>
      <w:r w:rsidRPr="00267520">
        <w:t>Вкладка Основание подбора</w:t>
      </w:r>
      <w:bookmarkEnd w:id="49"/>
    </w:p>
    <w:p w14:paraId="7E69A2F5" w14:textId="77777777" w:rsidR="00267520" w:rsidRDefault="00267520" w:rsidP="00267520">
      <w:pPr>
        <w:pStyle w:val="ab"/>
        <w:shd w:val="clear" w:color="auto" w:fill="FFFFFF"/>
        <w:spacing w:before="150" w:beforeAutospacing="0" w:after="0" w:afterAutospacing="0"/>
        <w:rPr>
          <w:rFonts w:ascii="Segoe UI" w:hAnsi="Segoe UI" w:cs="Segoe UI"/>
          <w:color w:val="172B4D"/>
          <w:sz w:val="21"/>
          <w:szCs w:val="21"/>
        </w:rPr>
      </w:pPr>
      <w:r>
        <w:rPr>
          <w:rFonts w:ascii="Segoe UI" w:hAnsi="Segoe UI" w:cs="Segoe UI"/>
          <w:color w:val="172B4D"/>
          <w:sz w:val="21"/>
          <w:szCs w:val="21"/>
        </w:rPr>
        <w:t>На вкладке перечислены документы, на основании которых создан документ подбора.</w:t>
      </w:r>
    </w:p>
    <w:p w14:paraId="359D842B" w14:textId="1918CA85" w:rsidR="00267520" w:rsidRDefault="00267520" w:rsidP="00267520">
      <w:pPr>
        <w:pStyle w:val="ab"/>
        <w:shd w:val="clear" w:color="auto" w:fill="FFFFFF"/>
        <w:spacing w:before="150" w:beforeAutospacing="0" w:after="0" w:afterAutospacing="0"/>
        <w:jc w:val="center"/>
        <w:rPr>
          <w:rStyle w:val="ac"/>
          <w:rFonts w:ascii="Segoe UI" w:hAnsi="Segoe UI" w:cs="Segoe UI"/>
          <w:color w:val="172B4D"/>
          <w:sz w:val="21"/>
          <w:szCs w:val="21"/>
        </w:rPr>
      </w:pPr>
      <w:r>
        <w:rPr>
          <w:rFonts w:ascii="Segoe UI" w:hAnsi="Segoe UI" w:cs="Segoe UI"/>
          <w:noProof/>
          <w:color w:val="172B4D"/>
          <w:sz w:val="21"/>
          <w:szCs w:val="21"/>
        </w:rPr>
        <w:drawing>
          <wp:inline distT="0" distB="0" distL="0" distR="0" wp14:anchorId="5010B0B2" wp14:editId="1B4D1371">
            <wp:extent cx="5940425" cy="1450975"/>
            <wp:effectExtent l="0" t="0" r="3175"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940425" cy="1450975"/>
                    </a:xfrm>
                    <a:prstGeom prst="rect">
                      <a:avLst/>
                    </a:prstGeom>
                    <a:noFill/>
                    <a:ln>
                      <a:noFill/>
                    </a:ln>
                  </pic:spPr>
                </pic:pic>
              </a:graphicData>
            </a:graphic>
          </wp:inline>
        </w:drawing>
      </w:r>
      <w:r>
        <w:rPr>
          <w:rFonts w:ascii="Segoe UI" w:hAnsi="Segoe UI" w:cs="Segoe UI"/>
          <w:color w:val="172B4D"/>
          <w:sz w:val="21"/>
          <w:szCs w:val="21"/>
        </w:rPr>
        <w:br/>
      </w:r>
      <w:r>
        <w:rPr>
          <w:rStyle w:val="ac"/>
          <w:rFonts w:ascii="Segoe UI" w:hAnsi="Segoe UI" w:cs="Segoe UI"/>
          <w:color w:val="172B4D"/>
          <w:sz w:val="21"/>
          <w:szCs w:val="21"/>
        </w:rPr>
        <w:t>Рис. 4 Вкладка Основание подбора</w:t>
      </w:r>
    </w:p>
    <w:p w14:paraId="671E219D" w14:textId="77777777" w:rsidR="00267520" w:rsidRDefault="00267520" w:rsidP="00267520">
      <w:pPr>
        <w:pStyle w:val="ab"/>
        <w:shd w:val="clear" w:color="auto" w:fill="FFFFFF"/>
        <w:spacing w:before="150" w:beforeAutospacing="0" w:after="0" w:afterAutospacing="0"/>
        <w:jc w:val="center"/>
        <w:rPr>
          <w:rFonts w:ascii="Segoe UI" w:hAnsi="Segoe UI" w:cs="Segoe UI"/>
          <w:color w:val="172B4D"/>
          <w:sz w:val="21"/>
          <w:szCs w:val="21"/>
        </w:rPr>
      </w:pPr>
    </w:p>
    <w:p w14:paraId="76E44680" w14:textId="77777777" w:rsidR="00267520" w:rsidRPr="00267520" w:rsidRDefault="00267520" w:rsidP="00267520">
      <w:pPr>
        <w:pStyle w:val="3"/>
      </w:pPr>
      <w:bookmarkStart w:id="50" w:name="_Toc189147181"/>
      <w:r w:rsidRPr="00267520">
        <w:t>Вкладка Задачи</w:t>
      </w:r>
      <w:bookmarkEnd w:id="50"/>
    </w:p>
    <w:p w14:paraId="2E719762" w14:textId="77777777" w:rsidR="00267520" w:rsidRDefault="00267520" w:rsidP="00267520">
      <w:pPr>
        <w:pStyle w:val="ab"/>
        <w:shd w:val="clear" w:color="auto" w:fill="FFFFFF"/>
        <w:spacing w:before="150" w:beforeAutospacing="0" w:after="0" w:afterAutospacing="0"/>
        <w:rPr>
          <w:rFonts w:ascii="Segoe UI" w:hAnsi="Segoe UI" w:cs="Segoe UI"/>
          <w:color w:val="172B4D"/>
          <w:sz w:val="21"/>
          <w:szCs w:val="21"/>
        </w:rPr>
      </w:pPr>
      <w:r>
        <w:rPr>
          <w:rFonts w:ascii="Segoe UI" w:hAnsi="Segoe UI" w:cs="Segoe UI"/>
          <w:color w:val="172B4D"/>
          <w:sz w:val="21"/>
          <w:szCs w:val="21"/>
        </w:rPr>
        <w:t xml:space="preserve">На вкладке отображаются задачи, которые </w:t>
      </w:r>
      <w:proofErr w:type="gramStart"/>
      <w:r>
        <w:rPr>
          <w:rFonts w:ascii="Segoe UI" w:hAnsi="Segoe UI" w:cs="Segoe UI"/>
          <w:color w:val="172B4D"/>
          <w:sz w:val="21"/>
          <w:szCs w:val="21"/>
        </w:rPr>
        <w:t>ссылаются</w:t>
      </w:r>
      <w:proofErr w:type="gramEnd"/>
      <w:r>
        <w:rPr>
          <w:rFonts w:ascii="Segoe UI" w:hAnsi="Segoe UI" w:cs="Segoe UI"/>
          <w:color w:val="172B4D"/>
          <w:sz w:val="21"/>
          <w:szCs w:val="21"/>
        </w:rPr>
        <w:t xml:space="preserve"> а данный документ. На вкладках отображается подробная информация по выбранной задаче аналогично, как на форме </w:t>
      </w:r>
      <w:r>
        <w:rPr>
          <w:rStyle w:val="ad"/>
          <w:rFonts w:ascii="Segoe UI" w:hAnsi="Segoe UI" w:cs="Segoe UI"/>
          <w:color w:val="172B4D"/>
          <w:sz w:val="21"/>
          <w:szCs w:val="21"/>
        </w:rPr>
        <w:t>Рабочий стол</w:t>
      </w:r>
      <w:r>
        <w:rPr>
          <w:rFonts w:ascii="Segoe UI" w:hAnsi="Segoe UI" w:cs="Segoe UI"/>
          <w:color w:val="172B4D"/>
          <w:sz w:val="21"/>
          <w:szCs w:val="21"/>
        </w:rPr>
        <w:t> - </w:t>
      </w:r>
      <w:hyperlink r:id="rId172" w:history="1">
        <w:r>
          <w:rPr>
            <w:rStyle w:val="ad"/>
            <w:rFonts w:ascii="Segoe UI" w:hAnsi="Segoe UI" w:cs="Segoe UI"/>
            <w:color w:val="0052CC"/>
            <w:sz w:val="21"/>
            <w:szCs w:val="21"/>
          </w:rPr>
          <w:t>Задачи</w:t>
        </w:r>
      </w:hyperlink>
      <w:r>
        <w:rPr>
          <w:rFonts w:ascii="Segoe UI" w:hAnsi="Segoe UI" w:cs="Segoe UI"/>
          <w:color w:val="172B4D"/>
          <w:sz w:val="21"/>
          <w:szCs w:val="21"/>
        </w:rPr>
        <w:t>. Задачи по документу формируются на вкладке </w:t>
      </w:r>
      <w:r>
        <w:rPr>
          <w:rStyle w:val="ad"/>
          <w:rFonts w:ascii="Segoe UI" w:hAnsi="Segoe UI" w:cs="Segoe UI"/>
          <w:color w:val="172B4D"/>
          <w:sz w:val="21"/>
          <w:szCs w:val="21"/>
        </w:rPr>
        <w:t>План подбора</w:t>
      </w:r>
      <w:r>
        <w:rPr>
          <w:rFonts w:ascii="Segoe UI" w:hAnsi="Segoe UI" w:cs="Segoe UI"/>
          <w:color w:val="172B4D"/>
          <w:sz w:val="21"/>
          <w:szCs w:val="21"/>
        </w:rPr>
        <w:t>. </w:t>
      </w:r>
    </w:p>
    <w:p w14:paraId="56C9603E" w14:textId="77777777" w:rsidR="00267520" w:rsidRDefault="00267520" w:rsidP="00267520">
      <w:pPr>
        <w:pStyle w:val="ab"/>
        <w:shd w:val="clear" w:color="auto" w:fill="FFFFFF"/>
        <w:spacing w:before="150" w:beforeAutospacing="0" w:after="0" w:afterAutospacing="0"/>
        <w:rPr>
          <w:rFonts w:ascii="Segoe UI" w:hAnsi="Segoe UI" w:cs="Segoe UI"/>
          <w:color w:val="172B4D"/>
          <w:sz w:val="21"/>
          <w:szCs w:val="21"/>
        </w:rPr>
      </w:pPr>
      <w:r>
        <w:rPr>
          <w:rStyle w:val="ad"/>
          <w:rFonts w:ascii="Segoe UI" w:hAnsi="Segoe UI" w:cs="Segoe UI"/>
          <w:color w:val="172B4D"/>
          <w:sz w:val="21"/>
          <w:szCs w:val="21"/>
        </w:rPr>
        <w:t>Только незавершенные</w:t>
      </w:r>
      <w:r>
        <w:rPr>
          <w:rFonts w:ascii="Segoe UI" w:hAnsi="Segoe UI" w:cs="Segoe UI"/>
          <w:color w:val="172B4D"/>
          <w:sz w:val="21"/>
          <w:szCs w:val="21"/>
        </w:rPr>
        <w:t> - по умолчанию фильтр отмечен и отображаются только те задачи, которые не выполнены до конца. Чтобы просмотреть все задачи по документу нужно снять фильтр.</w:t>
      </w:r>
    </w:p>
    <w:p w14:paraId="067E1BF8" w14:textId="09FC60F3" w:rsidR="00267520" w:rsidRDefault="00267520" w:rsidP="00267520">
      <w:pPr>
        <w:pStyle w:val="ab"/>
        <w:shd w:val="clear" w:color="auto" w:fill="FFFFFF"/>
        <w:spacing w:before="150" w:beforeAutospacing="0" w:after="0" w:afterAutospacing="0"/>
        <w:jc w:val="center"/>
        <w:rPr>
          <w:rStyle w:val="ac"/>
          <w:rFonts w:ascii="Segoe UI" w:hAnsi="Segoe UI" w:cs="Segoe UI"/>
          <w:color w:val="172B4D"/>
          <w:sz w:val="21"/>
          <w:szCs w:val="21"/>
        </w:rPr>
      </w:pPr>
      <w:r>
        <w:rPr>
          <w:rFonts w:ascii="Segoe UI" w:hAnsi="Segoe UI" w:cs="Segoe UI"/>
          <w:noProof/>
          <w:color w:val="172B4D"/>
          <w:sz w:val="21"/>
          <w:szCs w:val="21"/>
        </w:rPr>
        <w:lastRenderedPageBreak/>
        <w:drawing>
          <wp:inline distT="0" distB="0" distL="0" distR="0" wp14:anchorId="2B5771C9" wp14:editId="3BAD68B2">
            <wp:extent cx="5940425" cy="3437890"/>
            <wp:effectExtent l="0" t="0" r="3175"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940425" cy="3437890"/>
                    </a:xfrm>
                    <a:prstGeom prst="rect">
                      <a:avLst/>
                    </a:prstGeom>
                    <a:noFill/>
                    <a:ln>
                      <a:noFill/>
                    </a:ln>
                  </pic:spPr>
                </pic:pic>
              </a:graphicData>
            </a:graphic>
          </wp:inline>
        </w:drawing>
      </w:r>
      <w:r>
        <w:rPr>
          <w:rFonts w:ascii="Segoe UI" w:hAnsi="Segoe UI" w:cs="Segoe UI"/>
          <w:color w:val="172B4D"/>
          <w:sz w:val="21"/>
          <w:szCs w:val="21"/>
        </w:rPr>
        <w:br/>
      </w:r>
      <w:r>
        <w:rPr>
          <w:rStyle w:val="ac"/>
          <w:rFonts w:ascii="Segoe UI" w:hAnsi="Segoe UI" w:cs="Segoe UI"/>
          <w:color w:val="172B4D"/>
          <w:sz w:val="21"/>
          <w:szCs w:val="21"/>
        </w:rPr>
        <w:t>Рис. 5 Вкладка Задачи</w:t>
      </w:r>
    </w:p>
    <w:p w14:paraId="322006BF" w14:textId="77777777" w:rsidR="00267520" w:rsidRDefault="00267520" w:rsidP="00267520">
      <w:pPr>
        <w:pStyle w:val="ab"/>
        <w:shd w:val="clear" w:color="auto" w:fill="FFFFFF"/>
        <w:spacing w:before="150" w:beforeAutospacing="0" w:after="0" w:afterAutospacing="0"/>
        <w:jc w:val="center"/>
        <w:rPr>
          <w:rFonts w:ascii="Segoe UI" w:hAnsi="Segoe UI" w:cs="Segoe UI"/>
          <w:color w:val="172B4D"/>
          <w:sz w:val="21"/>
          <w:szCs w:val="21"/>
        </w:rPr>
      </w:pPr>
    </w:p>
    <w:p w14:paraId="2F03ACB9" w14:textId="77777777" w:rsidR="00267520" w:rsidRPr="00267520" w:rsidRDefault="00267520" w:rsidP="00267520">
      <w:pPr>
        <w:pStyle w:val="3"/>
      </w:pPr>
      <w:bookmarkStart w:id="51" w:name="_Toc189147182"/>
      <w:r w:rsidRPr="00267520">
        <w:t>Вкладка План подбора</w:t>
      </w:r>
      <w:bookmarkEnd w:id="51"/>
      <w:r w:rsidRPr="00267520">
        <w:t> </w:t>
      </w:r>
    </w:p>
    <w:p w14:paraId="3B05EE74" w14:textId="77777777" w:rsidR="00267520" w:rsidRDefault="00267520" w:rsidP="00267520">
      <w:pPr>
        <w:pStyle w:val="ab"/>
        <w:shd w:val="clear" w:color="auto" w:fill="FFFFFF"/>
        <w:spacing w:before="150" w:beforeAutospacing="0" w:after="0" w:afterAutospacing="0"/>
        <w:rPr>
          <w:rFonts w:ascii="Segoe UI" w:hAnsi="Segoe UI" w:cs="Segoe UI"/>
          <w:color w:val="172B4D"/>
          <w:sz w:val="21"/>
          <w:szCs w:val="21"/>
        </w:rPr>
      </w:pPr>
      <w:r>
        <w:rPr>
          <w:rFonts w:ascii="Segoe UI" w:hAnsi="Segoe UI" w:cs="Segoe UI"/>
          <w:color w:val="172B4D"/>
          <w:sz w:val="21"/>
          <w:szCs w:val="21"/>
        </w:rPr>
        <w:t>На вкладке по создании документа подбора автоматически создается план действия сотрудника с ТСД по подбору товаров документа.  Если в документ вносятся какие-либо изменения, план подбора можно пересчитать по кнопке </w:t>
      </w:r>
      <w:r>
        <w:rPr>
          <w:rStyle w:val="ad"/>
          <w:rFonts w:ascii="Segoe UI" w:hAnsi="Segoe UI" w:cs="Segoe UI"/>
          <w:color w:val="172B4D"/>
          <w:sz w:val="21"/>
          <w:szCs w:val="21"/>
        </w:rPr>
        <w:t>Рассчитать план подбора</w:t>
      </w:r>
      <w:r>
        <w:rPr>
          <w:rFonts w:ascii="Segoe UI" w:hAnsi="Segoe UI" w:cs="Segoe UI"/>
          <w:color w:val="172B4D"/>
          <w:sz w:val="21"/>
          <w:szCs w:val="21"/>
        </w:rPr>
        <w:t>. </w:t>
      </w:r>
    </w:p>
    <w:p w14:paraId="6D99A949" w14:textId="77777777" w:rsidR="00267520" w:rsidRDefault="00267520" w:rsidP="00267520">
      <w:pPr>
        <w:pStyle w:val="ab"/>
        <w:shd w:val="clear" w:color="auto" w:fill="FFFFFF"/>
        <w:spacing w:before="150" w:beforeAutospacing="0" w:after="0" w:afterAutospacing="0"/>
        <w:rPr>
          <w:rFonts w:ascii="Segoe UI" w:hAnsi="Segoe UI" w:cs="Segoe UI"/>
          <w:color w:val="172B4D"/>
          <w:sz w:val="21"/>
          <w:szCs w:val="21"/>
        </w:rPr>
      </w:pPr>
      <w:r>
        <w:rPr>
          <w:rFonts w:ascii="Segoe UI" w:hAnsi="Segoe UI" w:cs="Segoe UI"/>
          <w:color w:val="172B4D"/>
          <w:sz w:val="21"/>
          <w:szCs w:val="21"/>
        </w:rPr>
        <w:t>При создании плана подбора система учитывает установленный приоритет ячеек (см. </w:t>
      </w:r>
      <w:hyperlink r:id="rId174" w:history="1">
        <w:r>
          <w:rPr>
            <w:rStyle w:val="aa"/>
            <w:rFonts w:ascii="Segoe UI" w:eastAsiaTheme="majorEastAsia" w:hAnsi="Segoe UI" w:cs="Segoe UI"/>
            <w:color w:val="0052CC"/>
            <w:sz w:val="21"/>
            <w:szCs w:val="21"/>
          </w:rPr>
          <w:t>Создание структуры склада</w:t>
        </w:r>
      </w:hyperlink>
      <w:r>
        <w:rPr>
          <w:rFonts w:ascii="Segoe UI" w:hAnsi="Segoe UI" w:cs="Segoe UI"/>
          <w:color w:val="172B4D"/>
          <w:sz w:val="21"/>
          <w:szCs w:val="21"/>
        </w:rPr>
        <w:t>)  и размер упаковки (см. </w:t>
      </w:r>
      <w:hyperlink r:id="rId175" w:history="1">
        <w:r>
          <w:rPr>
            <w:rStyle w:val="aa"/>
            <w:rFonts w:ascii="Segoe UI" w:eastAsiaTheme="majorEastAsia" w:hAnsi="Segoe UI" w:cs="Segoe UI"/>
            <w:color w:val="0052CC"/>
            <w:sz w:val="21"/>
            <w:szCs w:val="21"/>
          </w:rPr>
          <w:t>Карточка товара</w:t>
        </w:r>
      </w:hyperlink>
      <w:r>
        <w:rPr>
          <w:rFonts w:ascii="Segoe UI" w:hAnsi="Segoe UI" w:cs="Segoe UI"/>
          <w:color w:val="172B4D"/>
          <w:sz w:val="21"/>
          <w:szCs w:val="21"/>
        </w:rPr>
        <w:t xml:space="preserve">).  В первую очередь учитывается приоритет ячейки: чем больше значение приоритета, тем выше приоритет (т.е. 0-наименьший приоритет), далее учитывается размер упаковки. В первую очередь подбираются товары на таре, затем самыми крупными возможными упаковками, затем </w:t>
      </w:r>
      <w:proofErr w:type="gramStart"/>
      <w:r>
        <w:rPr>
          <w:rFonts w:ascii="Segoe UI" w:hAnsi="Segoe UI" w:cs="Segoe UI"/>
          <w:color w:val="172B4D"/>
          <w:sz w:val="21"/>
          <w:szCs w:val="21"/>
        </w:rPr>
        <w:t>подбираются  упаковки</w:t>
      </w:r>
      <w:proofErr w:type="gramEnd"/>
      <w:r>
        <w:rPr>
          <w:rFonts w:ascii="Segoe UI" w:hAnsi="Segoe UI" w:cs="Segoe UI"/>
          <w:color w:val="172B4D"/>
          <w:sz w:val="21"/>
          <w:szCs w:val="21"/>
        </w:rPr>
        <w:t xml:space="preserve"> по убыванию объема, пока не будет подобрано необходимое количество.</w:t>
      </w:r>
    </w:p>
    <w:p w14:paraId="3B004ADC" w14:textId="77777777" w:rsidR="00267520" w:rsidRDefault="00267520" w:rsidP="00267520">
      <w:pPr>
        <w:pStyle w:val="ab"/>
        <w:shd w:val="clear" w:color="auto" w:fill="FFFFFF"/>
        <w:spacing w:before="150" w:beforeAutospacing="0" w:after="0" w:afterAutospacing="0"/>
        <w:rPr>
          <w:rFonts w:ascii="Segoe UI" w:hAnsi="Segoe UI" w:cs="Segoe UI"/>
          <w:color w:val="172B4D"/>
          <w:sz w:val="21"/>
          <w:szCs w:val="21"/>
        </w:rPr>
      </w:pPr>
      <w:r>
        <w:rPr>
          <w:rFonts w:ascii="Segoe UI" w:hAnsi="Segoe UI" w:cs="Segoe UI"/>
          <w:color w:val="172B4D"/>
          <w:sz w:val="21"/>
          <w:szCs w:val="21"/>
        </w:rPr>
        <w:t>По плану подбора оператор создает задачи на подбор. </w:t>
      </w:r>
    </w:p>
    <w:p w14:paraId="15449EC9" w14:textId="77777777" w:rsidR="00267520" w:rsidRDefault="00267520" w:rsidP="00267520">
      <w:pPr>
        <w:pStyle w:val="ab"/>
        <w:shd w:val="clear" w:color="auto" w:fill="FFFFFF"/>
        <w:spacing w:before="150" w:beforeAutospacing="0" w:after="0" w:afterAutospacing="0"/>
        <w:rPr>
          <w:rFonts w:ascii="Segoe UI" w:hAnsi="Segoe UI" w:cs="Segoe UI"/>
          <w:color w:val="172B4D"/>
          <w:sz w:val="21"/>
          <w:szCs w:val="21"/>
        </w:rPr>
      </w:pPr>
      <w:r>
        <w:rPr>
          <w:rStyle w:val="ad"/>
          <w:rFonts w:ascii="Segoe UI" w:hAnsi="Segoe UI" w:cs="Segoe UI"/>
          <w:color w:val="172B4D"/>
          <w:sz w:val="21"/>
          <w:szCs w:val="21"/>
        </w:rPr>
        <w:t>Создать задачи</w:t>
      </w:r>
      <w:r>
        <w:rPr>
          <w:rFonts w:ascii="Segoe UI" w:hAnsi="Segoe UI" w:cs="Segoe UI"/>
          <w:color w:val="172B4D"/>
          <w:sz w:val="21"/>
          <w:szCs w:val="21"/>
        </w:rPr>
        <w:t> - будут созданы задачи по всем строкам плана подбора в соответствии с настройками логики процесса.</w:t>
      </w:r>
    </w:p>
    <w:p w14:paraId="048C35BA" w14:textId="77777777" w:rsidR="00267520" w:rsidRDefault="00267520" w:rsidP="00267520">
      <w:pPr>
        <w:pStyle w:val="ab"/>
        <w:shd w:val="clear" w:color="auto" w:fill="FFFFFF"/>
        <w:spacing w:before="150" w:beforeAutospacing="0" w:after="0" w:afterAutospacing="0"/>
        <w:rPr>
          <w:rFonts w:ascii="Segoe UI" w:hAnsi="Segoe UI" w:cs="Segoe UI"/>
          <w:color w:val="172B4D"/>
          <w:sz w:val="21"/>
          <w:szCs w:val="21"/>
        </w:rPr>
      </w:pPr>
      <w:r>
        <w:rPr>
          <w:rStyle w:val="ad"/>
          <w:rFonts w:ascii="Segoe UI" w:hAnsi="Segoe UI" w:cs="Segoe UI"/>
          <w:color w:val="172B4D"/>
          <w:sz w:val="21"/>
          <w:szCs w:val="21"/>
        </w:rPr>
        <w:t>Создать задачу</w:t>
      </w:r>
      <w:r>
        <w:rPr>
          <w:rFonts w:ascii="Segoe UI" w:hAnsi="Segoe UI" w:cs="Segoe UI"/>
          <w:color w:val="172B4D"/>
          <w:sz w:val="21"/>
          <w:szCs w:val="21"/>
        </w:rPr>
        <w:t> - нужно отметить строки, по которым будет создана задача. После создания задачи план подбора пересчитывается. </w:t>
      </w:r>
    </w:p>
    <w:p w14:paraId="11F5D699" w14:textId="77777777" w:rsidR="00267520" w:rsidRDefault="00267520" w:rsidP="00267520">
      <w:pPr>
        <w:pStyle w:val="ab"/>
        <w:shd w:val="clear" w:color="auto" w:fill="FFFFFF"/>
        <w:spacing w:before="150" w:beforeAutospacing="0" w:after="0" w:afterAutospacing="0"/>
        <w:rPr>
          <w:rFonts w:ascii="Segoe UI" w:hAnsi="Segoe UI" w:cs="Segoe UI"/>
          <w:color w:val="172B4D"/>
          <w:sz w:val="21"/>
          <w:szCs w:val="21"/>
        </w:rPr>
      </w:pPr>
      <w:r>
        <w:rPr>
          <w:rFonts w:ascii="Segoe UI" w:hAnsi="Segoe UI" w:cs="Segoe UI"/>
          <w:color w:val="172B4D"/>
          <w:sz w:val="21"/>
          <w:szCs w:val="21"/>
        </w:rPr>
        <w:t>При создании задач система учитывает (по высоте приоритета):</w:t>
      </w:r>
    </w:p>
    <w:p w14:paraId="1F365DA3" w14:textId="77777777" w:rsidR="00267520" w:rsidRDefault="00267520" w:rsidP="00267520">
      <w:pPr>
        <w:numPr>
          <w:ilvl w:val="0"/>
          <w:numId w:val="23"/>
        </w:numPr>
        <w:shd w:val="clear" w:color="auto" w:fill="FFFFFF"/>
        <w:spacing w:before="100" w:beforeAutospacing="1" w:after="100" w:afterAutospacing="1" w:line="240" w:lineRule="auto"/>
        <w:rPr>
          <w:rFonts w:ascii="Segoe UI" w:hAnsi="Segoe UI" w:cs="Segoe UI"/>
          <w:color w:val="172B4D"/>
          <w:sz w:val="21"/>
          <w:szCs w:val="21"/>
        </w:rPr>
      </w:pPr>
      <w:r>
        <w:rPr>
          <w:rFonts w:ascii="Segoe UI" w:hAnsi="Segoe UI" w:cs="Segoe UI"/>
          <w:color w:val="172B4D"/>
          <w:sz w:val="21"/>
          <w:szCs w:val="21"/>
        </w:rPr>
        <w:t>принадлежность ячеек к </w:t>
      </w:r>
      <w:hyperlink r:id="rId176" w:history="1">
        <w:r>
          <w:rPr>
            <w:rStyle w:val="aa"/>
            <w:rFonts w:ascii="Segoe UI" w:hAnsi="Segoe UI" w:cs="Segoe UI"/>
            <w:color w:val="0052CC"/>
            <w:sz w:val="21"/>
            <w:szCs w:val="21"/>
          </w:rPr>
          <w:t>логической зоне</w:t>
        </w:r>
      </w:hyperlink>
    </w:p>
    <w:p w14:paraId="03B2F695" w14:textId="77777777" w:rsidR="00267520" w:rsidRDefault="00267520" w:rsidP="00267520">
      <w:pPr>
        <w:numPr>
          <w:ilvl w:val="0"/>
          <w:numId w:val="23"/>
        </w:numPr>
        <w:shd w:val="clear" w:color="auto" w:fill="FFFFFF"/>
        <w:spacing w:before="100" w:beforeAutospacing="1" w:after="100" w:afterAutospacing="1" w:line="240" w:lineRule="auto"/>
        <w:rPr>
          <w:rFonts w:ascii="Segoe UI" w:hAnsi="Segoe UI" w:cs="Segoe UI"/>
          <w:color w:val="172B4D"/>
          <w:sz w:val="21"/>
          <w:szCs w:val="21"/>
        </w:rPr>
      </w:pPr>
      <w:hyperlink r:id="rId177" w:history="1">
        <w:r>
          <w:rPr>
            <w:rStyle w:val="aa"/>
            <w:rFonts w:ascii="Segoe UI" w:hAnsi="Segoe UI" w:cs="Segoe UI"/>
            <w:color w:val="0052CC"/>
            <w:sz w:val="21"/>
            <w:szCs w:val="21"/>
          </w:rPr>
          <w:t>сегментацию склада</w:t>
        </w:r>
      </w:hyperlink>
      <w:r>
        <w:rPr>
          <w:rFonts w:ascii="Segoe UI" w:hAnsi="Segoe UI" w:cs="Segoe UI"/>
          <w:color w:val="172B4D"/>
          <w:sz w:val="21"/>
          <w:szCs w:val="21"/>
        </w:rPr>
        <w:t>, относительно которой в настройках установлено деление задач </w:t>
      </w:r>
    </w:p>
    <w:p w14:paraId="03AA66BC" w14:textId="77777777" w:rsidR="00267520" w:rsidRDefault="00267520" w:rsidP="00267520">
      <w:pPr>
        <w:numPr>
          <w:ilvl w:val="0"/>
          <w:numId w:val="23"/>
        </w:numPr>
        <w:shd w:val="clear" w:color="auto" w:fill="FFFFFF"/>
        <w:spacing w:before="100" w:beforeAutospacing="1" w:after="100" w:afterAutospacing="1" w:line="240" w:lineRule="auto"/>
        <w:rPr>
          <w:rFonts w:ascii="Segoe UI" w:hAnsi="Segoe UI" w:cs="Segoe UI"/>
          <w:color w:val="172B4D"/>
          <w:sz w:val="21"/>
          <w:szCs w:val="21"/>
        </w:rPr>
      </w:pPr>
      <w:r>
        <w:rPr>
          <w:rFonts w:ascii="Segoe UI" w:hAnsi="Segoe UI" w:cs="Segoe UI"/>
          <w:color w:val="172B4D"/>
          <w:sz w:val="21"/>
          <w:szCs w:val="21"/>
        </w:rPr>
        <w:t>установленное в настройках операции максимальное количество строк в задаче  </w:t>
      </w:r>
    </w:p>
    <w:p w14:paraId="3B33DB0B" w14:textId="11AF9745" w:rsidR="00267520" w:rsidRDefault="00267520" w:rsidP="00267520">
      <w:pPr>
        <w:pStyle w:val="ab"/>
        <w:shd w:val="clear" w:color="auto" w:fill="FFFFFF"/>
        <w:spacing w:before="150" w:beforeAutospacing="0" w:after="0" w:afterAutospacing="0"/>
        <w:jc w:val="center"/>
        <w:rPr>
          <w:rStyle w:val="ac"/>
          <w:rFonts w:ascii="Segoe UI" w:hAnsi="Segoe UI" w:cs="Segoe UI"/>
          <w:color w:val="172B4D"/>
          <w:sz w:val="21"/>
          <w:szCs w:val="21"/>
        </w:rPr>
      </w:pPr>
      <w:r>
        <w:rPr>
          <w:rFonts w:ascii="Segoe UI" w:hAnsi="Segoe UI" w:cs="Segoe UI"/>
          <w:noProof/>
          <w:color w:val="172B4D"/>
          <w:sz w:val="21"/>
          <w:szCs w:val="21"/>
        </w:rPr>
        <w:lastRenderedPageBreak/>
        <w:drawing>
          <wp:inline distT="0" distB="0" distL="0" distR="0" wp14:anchorId="54B4ECAF" wp14:editId="5372D45C">
            <wp:extent cx="5940425" cy="2291715"/>
            <wp:effectExtent l="0" t="0" r="3175"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940425" cy="2291715"/>
                    </a:xfrm>
                    <a:prstGeom prst="rect">
                      <a:avLst/>
                    </a:prstGeom>
                    <a:noFill/>
                    <a:ln>
                      <a:noFill/>
                    </a:ln>
                  </pic:spPr>
                </pic:pic>
              </a:graphicData>
            </a:graphic>
          </wp:inline>
        </w:drawing>
      </w:r>
      <w:r>
        <w:rPr>
          <w:rFonts w:ascii="Segoe UI" w:hAnsi="Segoe UI" w:cs="Segoe UI"/>
          <w:color w:val="172B4D"/>
          <w:sz w:val="21"/>
          <w:szCs w:val="21"/>
        </w:rPr>
        <w:br/>
      </w:r>
      <w:r>
        <w:rPr>
          <w:rStyle w:val="ac"/>
          <w:rFonts w:ascii="Segoe UI" w:hAnsi="Segoe UI" w:cs="Segoe UI"/>
          <w:color w:val="172B4D"/>
          <w:sz w:val="21"/>
          <w:szCs w:val="21"/>
        </w:rPr>
        <w:t>Рис. 6 Вкладка План подбора</w:t>
      </w:r>
    </w:p>
    <w:p w14:paraId="184AE94B" w14:textId="77777777" w:rsidR="00267520" w:rsidRDefault="00267520" w:rsidP="00267520">
      <w:pPr>
        <w:pStyle w:val="ab"/>
        <w:shd w:val="clear" w:color="auto" w:fill="FFFFFF"/>
        <w:spacing w:before="150" w:beforeAutospacing="0" w:after="0" w:afterAutospacing="0"/>
        <w:jc w:val="center"/>
        <w:rPr>
          <w:rFonts w:ascii="Segoe UI" w:hAnsi="Segoe UI" w:cs="Segoe UI"/>
          <w:color w:val="172B4D"/>
          <w:sz w:val="21"/>
          <w:szCs w:val="21"/>
        </w:rPr>
      </w:pPr>
    </w:p>
    <w:p w14:paraId="4F66F6EF" w14:textId="77777777" w:rsidR="00267520" w:rsidRPr="00267520" w:rsidRDefault="00267520" w:rsidP="00267520">
      <w:pPr>
        <w:pStyle w:val="3"/>
      </w:pPr>
      <w:bookmarkStart w:id="52" w:name="_Toc189147183"/>
      <w:r w:rsidRPr="00267520">
        <w:t>Вкладка Упаковочные листы</w:t>
      </w:r>
      <w:bookmarkEnd w:id="52"/>
      <w:r w:rsidRPr="00267520">
        <w:t> </w:t>
      </w:r>
    </w:p>
    <w:p w14:paraId="3C1C02AB" w14:textId="77777777" w:rsidR="00267520" w:rsidRDefault="00267520" w:rsidP="00267520">
      <w:pPr>
        <w:pStyle w:val="ab"/>
        <w:shd w:val="clear" w:color="auto" w:fill="FFFFFF"/>
        <w:spacing w:before="150" w:beforeAutospacing="0" w:after="0" w:afterAutospacing="0"/>
        <w:rPr>
          <w:rFonts w:ascii="Segoe UI" w:hAnsi="Segoe UI" w:cs="Segoe UI"/>
          <w:color w:val="172B4D"/>
          <w:sz w:val="21"/>
          <w:szCs w:val="21"/>
        </w:rPr>
      </w:pPr>
      <w:r>
        <w:rPr>
          <w:rFonts w:ascii="Segoe UI" w:hAnsi="Segoe UI" w:cs="Segoe UI"/>
          <w:color w:val="172B4D"/>
          <w:sz w:val="21"/>
          <w:szCs w:val="21"/>
        </w:rPr>
        <w:t>На вкладке отображаются упаковочные листы, созданные по документу.</w:t>
      </w:r>
    </w:p>
    <w:p w14:paraId="3909088A" w14:textId="3286FEF0" w:rsidR="006A420C" w:rsidRDefault="006A420C" w:rsidP="008C3FB7"/>
    <w:p w14:paraId="2BDA63AA" w14:textId="77777777" w:rsidR="00022590" w:rsidRPr="00022590" w:rsidRDefault="00022590" w:rsidP="00022590">
      <w:pPr>
        <w:pStyle w:val="1"/>
      </w:pPr>
      <w:hyperlink r:id="rId179" w:history="1">
        <w:bookmarkStart w:id="53" w:name="_Toc189147184"/>
        <w:r w:rsidRPr="00022590">
          <w:rPr>
            <w:rStyle w:val="aa"/>
            <w:color w:val="2F5496" w:themeColor="accent1" w:themeShade="BF"/>
            <w:u w:val="none"/>
          </w:rPr>
          <w:t>Выполнение операции отгрузка</w:t>
        </w:r>
        <w:bookmarkEnd w:id="53"/>
      </w:hyperlink>
    </w:p>
    <w:p w14:paraId="0B7C64C0" w14:textId="77777777" w:rsidR="00022590" w:rsidRDefault="00022590" w:rsidP="00022590">
      <w:pPr>
        <w:pStyle w:val="ab"/>
        <w:shd w:val="clear" w:color="auto" w:fill="FFFFFF"/>
        <w:spacing w:before="0" w:beforeAutospacing="0" w:after="0" w:afterAutospacing="0"/>
        <w:rPr>
          <w:rFonts w:ascii="Segoe UI" w:hAnsi="Segoe UI" w:cs="Segoe UI"/>
          <w:color w:val="172B4D"/>
          <w:sz w:val="21"/>
          <w:szCs w:val="21"/>
        </w:rPr>
      </w:pPr>
      <w:r>
        <w:rPr>
          <w:rFonts w:ascii="Segoe UI" w:hAnsi="Segoe UI" w:cs="Segoe UI"/>
          <w:color w:val="172B4D"/>
          <w:sz w:val="21"/>
          <w:szCs w:val="21"/>
        </w:rPr>
        <w:t>Документы поступления выгружаются из внешней системы или создаются внутри WMS. Все документы поступлений находятся в </w:t>
      </w:r>
      <w:r>
        <w:rPr>
          <w:rStyle w:val="ad"/>
          <w:rFonts w:ascii="Segoe UI" w:hAnsi="Segoe UI" w:cs="Segoe UI"/>
          <w:color w:val="172B4D"/>
          <w:sz w:val="21"/>
          <w:szCs w:val="21"/>
        </w:rPr>
        <w:t>Документы</w:t>
      </w:r>
      <w:r>
        <w:rPr>
          <w:rFonts w:ascii="Segoe UI" w:hAnsi="Segoe UI" w:cs="Segoe UI"/>
          <w:color w:val="172B4D"/>
          <w:sz w:val="21"/>
          <w:szCs w:val="21"/>
        </w:rPr>
        <w:t>– </w:t>
      </w:r>
      <w:r>
        <w:rPr>
          <w:rStyle w:val="ad"/>
          <w:rFonts w:ascii="Segoe UI" w:hAnsi="Segoe UI" w:cs="Segoe UI"/>
          <w:color w:val="172B4D"/>
          <w:sz w:val="21"/>
          <w:szCs w:val="21"/>
        </w:rPr>
        <w:t>Отгрузки</w:t>
      </w:r>
      <w:r>
        <w:rPr>
          <w:rFonts w:ascii="Segoe UI" w:hAnsi="Segoe UI" w:cs="Segoe UI"/>
          <w:color w:val="172B4D"/>
          <w:sz w:val="21"/>
          <w:szCs w:val="21"/>
        </w:rPr>
        <w:t>– </w:t>
      </w:r>
      <w:r>
        <w:rPr>
          <w:rStyle w:val="ad"/>
          <w:rFonts w:ascii="Segoe UI" w:hAnsi="Segoe UI" w:cs="Segoe UI"/>
          <w:color w:val="172B4D"/>
          <w:sz w:val="21"/>
          <w:szCs w:val="21"/>
        </w:rPr>
        <w:t>Отгрузки </w:t>
      </w:r>
      <w:r>
        <w:rPr>
          <w:rFonts w:ascii="Segoe UI" w:hAnsi="Segoe UI" w:cs="Segoe UI"/>
          <w:color w:val="172B4D"/>
          <w:sz w:val="21"/>
          <w:szCs w:val="21"/>
        </w:rPr>
        <w:t>или </w:t>
      </w:r>
      <w:r>
        <w:rPr>
          <w:rStyle w:val="ad"/>
          <w:rFonts w:ascii="Segoe UI" w:hAnsi="Segoe UI" w:cs="Segoe UI"/>
          <w:color w:val="172B4D"/>
          <w:sz w:val="21"/>
          <w:szCs w:val="21"/>
        </w:rPr>
        <w:t>Заказы</w:t>
      </w:r>
      <w:r>
        <w:rPr>
          <w:rFonts w:ascii="Segoe UI" w:hAnsi="Segoe UI" w:cs="Segoe UI"/>
          <w:color w:val="172B4D"/>
          <w:sz w:val="21"/>
          <w:szCs w:val="21"/>
        </w:rPr>
        <w:t>(отгрузка).</w:t>
      </w:r>
    </w:p>
    <w:p w14:paraId="3E31D4F2" w14:textId="141891C5" w:rsidR="00022590" w:rsidRDefault="00022590" w:rsidP="00022590">
      <w:pPr>
        <w:pStyle w:val="ab"/>
        <w:shd w:val="clear" w:color="auto" w:fill="FFFFFF"/>
        <w:spacing w:before="150" w:beforeAutospacing="0" w:after="0" w:afterAutospacing="0"/>
        <w:rPr>
          <w:rFonts w:ascii="Segoe UI" w:hAnsi="Segoe UI" w:cs="Segoe UI"/>
          <w:color w:val="172B4D"/>
          <w:sz w:val="21"/>
          <w:szCs w:val="21"/>
        </w:rPr>
      </w:pPr>
      <w:r>
        <w:rPr>
          <w:rFonts w:ascii="Segoe UI" w:hAnsi="Segoe UI" w:cs="Segoe UI"/>
          <w:noProof/>
          <w:color w:val="172B4D"/>
          <w:sz w:val="21"/>
          <w:szCs w:val="21"/>
        </w:rPr>
        <w:drawing>
          <wp:inline distT="0" distB="0" distL="0" distR="0" wp14:anchorId="2FBB56D9" wp14:editId="0E98B9B2">
            <wp:extent cx="5940425" cy="2244090"/>
            <wp:effectExtent l="0" t="0" r="3175" b="381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940425" cy="2244090"/>
                    </a:xfrm>
                    <a:prstGeom prst="rect">
                      <a:avLst/>
                    </a:prstGeom>
                    <a:noFill/>
                    <a:ln>
                      <a:noFill/>
                    </a:ln>
                  </pic:spPr>
                </pic:pic>
              </a:graphicData>
            </a:graphic>
          </wp:inline>
        </w:drawing>
      </w:r>
    </w:p>
    <w:p w14:paraId="18C30E6D" w14:textId="77777777" w:rsidR="00022590" w:rsidRDefault="00022590" w:rsidP="00022590">
      <w:pPr>
        <w:pStyle w:val="ab"/>
        <w:shd w:val="clear" w:color="auto" w:fill="FFFFFF"/>
        <w:spacing w:before="150" w:beforeAutospacing="0" w:after="0" w:afterAutospacing="0"/>
        <w:rPr>
          <w:rFonts w:ascii="Segoe UI" w:hAnsi="Segoe UI" w:cs="Segoe UI"/>
          <w:color w:val="172B4D"/>
          <w:sz w:val="21"/>
          <w:szCs w:val="21"/>
        </w:rPr>
      </w:pPr>
    </w:p>
    <w:p w14:paraId="0E0D1C28" w14:textId="4487DDF6" w:rsidR="00022590" w:rsidRPr="00022590" w:rsidRDefault="00022590" w:rsidP="00022590">
      <w:pPr>
        <w:pStyle w:val="2"/>
      </w:pPr>
      <w:bookmarkStart w:id="54" w:name="_Toc189147185"/>
      <w:r w:rsidRPr="00022590">
        <w:t>Отгрузки</w:t>
      </w:r>
      <w:bookmarkEnd w:id="54"/>
    </w:p>
    <w:p w14:paraId="27FDD29F" w14:textId="5633C0D1" w:rsidR="00022590" w:rsidRDefault="00022590" w:rsidP="00022590">
      <w:pPr>
        <w:numPr>
          <w:ilvl w:val="0"/>
          <w:numId w:val="24"/>
        </w:numPr>
        <w:shd w:val="clear" w:color="auto" w:fill="FFFFFF"/>
        <w:spacing w:before="100" w:beforeAutospacing="1" w:after="240" w:line="240" w:lineRule="auto"/>
        <w:rPr>
          <w:rFonts w:ascii="Segoe UI" w:hAnsi="Segoe UI" w:cs="Segoe UI"/>
          <w:color w:val="172B4D"/>
          <w:sz w:val="21"/>
          <w:szCs w:val="21"/>
        </w:rPr>
      </w:pPr>
      <w:r>
        <w:rPr>
          <w:rFonts w:ascii="Segoe UI" w:hAnsi="Segoe UI" w:cs="Segoe UI"/>
          <w:color w:val="172B4D"/>
          <w:sz w:val="21"/>
          <w:szCs w:val="21"/>
        </w:rPr>
        <w:t>Первоначальный статус нового документа </w:t>
      </w:r>
      <w:r>
        <w:rPr>
          <w:rStyle w:val="ad"/>
          <w:rFonts w:ascii="Segoe UI" w:hAnsi="Segoe UI" w:cs="Segoe UI"/>
          <w:i/>
          <w:iCs/>
          <w:color w:val="172B4D"/>
          <w:sz w:val="21"/>
          <w:szCs w:val="21"/>
        </w:rPr>
        <w:t>Загружен</w:t>
      </w:r>
      <w:r>
        <w:rPr>
          <w:rFonts w:ascii="Segoe UI" w:hAnsi="Segoe UI" w:cs="Segoe UI"/>
          <w:color w:val="172B4D"/>
          <w:sz w:val="21"/>
          <w:szCs w:val="21"/>
        </w:rPr>
        <w:t>. Для того, чтобы начать работу с данным документом требуется выделить нужный документ или свод документов и нажать кнопку </w:t>
      </w:r>
      <w:r>
        <w:rPr>
          <w:rStyle w:val="ad"/>
          <w:rFonts w:ascii="Segoe UI" w:hAnsi="Segoe UI" w:cs="Segoe UI"/>
          <w:color w:val="172B4D"/>
          <w:sz w:val="21"/>
          <w:szCs w:val="21"/>
        </w:rPr>
        <w:t>Создать подбор</w:t>
      </w:r>
      <w:r>
        <w:rPr>
          <w:rFonts w:ascii="Segoe UI" w:hAnsi="Segoe UI" w:cs="Segoe UI"/>
          <w:color w:val="172B4D"/>
          <w:sz w:val="21"/>
          <w:szCs w:val="21"/>
        </w:rPr>
        <w:t>.</w:t>
      </w:r>
      <w:r>
        <w:rPr>
          <w:rFonts w:ascii="Segoe UI" w:hAnsi="Segoe UI" w:cs="Segoe UI"/>
          <w:color w:val="172B4D"/>
          <w:sz w:val="21"/>
          <w:szCs w:val="21"/>
        </w:rPr>
        <w:br/>
      </w:r>
      <w:r>
        <w:rPr>
          <w:rFonts w:ascii="Segoe UI" w:hAnsi="Segoe UI" w:cs="Segoe UI"/>
          <w:noProof/>
          <w:color w:val="172B4D"/>
          <w:sz w:val="21"/>
          <w:szCs w:val="21"/>
        </w:rPr>
        <w:drawing>
          <wp:inline distT="0" distB="0" distL="0" distR="0" wp14:anchorId="40FF9F4B" wp14:editId="3E2BFB92">
            <wp:extent cx="5440680" cy="1953527"/>
            <wp:effectExtent l="0" t="0" r="7620" b="889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449435" cy="1956670"/>
                    </a:xfrm>
                    <a:prstGeom prst="rect">
                      <a:avLst/>
                    </a:prstGeom>
                    <a:noFill/>
                    <a:ln>
                      <a:noFill/>
                    </a:ln>
                  </pic:spPr>
                </pic:pic>
              </a:graphicData>
            </a:graphic>
          </wp:inline>
        </w:drawing>
      </w:r>
    </w:p>
    <w:p w14:paraId="4F85D80E" w14:textId="1DA37B91" w:rsidR="00022590" w:rsidRDefault="00022590" w:rsidP="00022590">
      <w:pPr>
        <w:numPr>
          <w:ilvl w:val="0"/>
          <w:numId w:val="24"/>
        </w:numPr>
        <w:shd w:val="clear" w:color="auto" w:fill="FFFFFF"/>
        <w:spacing w:before="100" w:beforeAutospacing="1" w:after="240" w:line="240" w:lineRule="auto"/>
        <w:rPr>
          <w:rFonts w:ascii="Segoe UI" w:hAnsi="Segoe UI" w:cs="Segoe UI"/>
          <w:color w:val="172B4D"/>
          <w:sz w:val="21"/>
          <w:szCs w:val="21"/>
        </w:rPr>
      </w:pPr>
      <w:r>
        <w:rPr>
          <w:rFonts w:ascii="Segoe UI" w:hAnsi="Segoe UI" w:cs="Segoe UI"/>
          <w:color w:val="172B4D"/>
          <w:sz w:val="21"/>
          <w:szCs w:val="21"/>
        </w:rPr>
        <w:t>Для документа отгрузки или свода документов создается подбор с указанием конкретного номера подбора. Далее требуется перейти во вкладку </w:t>
      </w:r>
      <w:r>
        <w:rPr>
          <w:rStyle w:val="ad"/>
          <w:rFonts w:ascii="Segoe UI" w:hAnsi="Segoe UI" w:cs="Segoe UI"/>
          <w:color w:val="172B4D"/>
          <w:sz w:val="21"/>
          <w:szCs w:val="21"/>
        </w:rPr>
        <w:t>Документы</w:t>
      </w:r>
      <w:r>
        <w:rPr>
          <w:rFonts w:ascii="Segoe UI" w:hAnsi="Segoe UI" w:cs="Segoe UI"/>
          <w:color w:val="172B4D"/>
          <w:sz w:val="21"/>
          <w:szCs w:val="21"/>
        </w:rPr>
        <w:t>– </w:t>
      </w:r>
      <w:r>
        <w:rPr>
          <w:rStyle w:val="ad"/>
          <w:rFonts w:ascii="Segoe UI" w:hAnsi="Segoe UI" w:cs="Segoe UI"/>
          <w:color w:val="172B4D"/>
          <w:sz w:val="21"/>
          <w:szCs w:val="21"/>
        </w:rPr>
        <w:t>Подборы</w:t>
      </w:r>
      <w:r>
        <w:rPr>
          <w:rFonts w:ascii="Segoe UI" w:hAnsi="Segoe UI" w:cs="Segoe UI"/>
          <w:color w:val="172B4D"/>
          <w:sz w:val="21"/>
          <w:szCs w:val="21"/>
        </w:rPr>
        <w:t xml:space="preserve"> и найти сформированный подбор по номеру, который </w:t>
      </w:r>
      <w:r>
        <w:rPr>
          <w:rFonts w:ascii="Segoe UI" w:hAnsi="Segoe UI" w:cs="Segoe UI"/>
          <w:color w:val="172B4D"/>
          <w:sz w:val="21"/>
          <w:szCs w:val="21"/>
        </w:rPr>
        <w:lastRenderedPageBreak/>
        <w:t>будет отображен в отгрузке.</w:t>
      </w:r>
      <w:r>
        <w:rPr>
          <w:rFonts w:ascii="Segoe UI" w:hAnsi="Segoe UI" w:cs="Segoe UI"/>
          <w:color w:val="172B4D"/>
          <w:sz w:val="21"/>
          <w:szCs w:val="21"/>
        </w:rPr>
        <w:br/>
      </w:r>
      <w:r>
        <w:rPr>
          <w:rFonts w:ascii="Segoe UI" w:hAnsi="Segoe UI" w:cs="Segoe UI"/>
          <w:noProof/>
          <w:color w:val="172B4D"/>
          <w:sz w:val="21"/>
          <w:szCs w:val="21"/>
        </w:rPr>
        <w:drawing>
          <wp:inline distT="0" distB="0" distL="0" distR="0" wp14:anchorId="298EDFA2" wp14:editId="0A3922F0">
            <wp:extent cx="5410200" cy="2288997"/>
            <wp:effectExtent l="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423989" cy="2294831"/>
                    </a:xfrm>
                    <a:prstGeom prst="rect">
                      <a:avLst/>
                    </a:prstGeom>
                    <a:noFill/>
                    <a:ln>
                      <a:noFill/>
                    </a:ln>
                  </pic:spPr>
                </pic:pic>
              </a:graphicData>
            </a:graphic>
          </wp:inline>
        </w:drawing>
      </w:r>
    </w:p>
    <w:p w14:paraId="5CBE7710" w14:textId="018D1BBE" w:rsidR="00022590" w:rsidRDefault="00022590" w:rsidP="00022590">
      <w:pPr>
        <w:pStyle w:val="auto-cursor-target"/>
        <w:numPr>
          <w:ilvl w:val="0"/>
          <w:numId w:val="24"/>
        </w:numPr>
        <w:shd w:val="clear" w:color="auto" w:fill="FFFFFF"/>
        <w:spacing w:before="0" w:beforeAutospacing="0" w:after="240" w:afterAutospacing="0"/>
        <w:rPr>
          <w:rFonts w:ascii="Segoe UI" w:hAnsi="Segoe UI" w:cs="Segoe UI"/>
          <w:color w:val="172B4D"/>
          <w:sz w:val="21"/>
          <w:szCs w:val="21"/>
        </w:rPr>
      </w:pPr>
      <w:r>
        <w:rPr>
          <w:rFonts w:ascii="Segoe UI" w:hAnsi="Segoe UI" w:cs="Segoe UI"/>
          <w:color w:val="172B4D"/>
          <w:sz w:val="21"/>
          <w:szCs w:val="21"/>
        </w:rPr>
        <w:t>В подборе на вкладке </w:t>
      </w:r>
      <w:r>
        <w:rPr>
          <w:rStyle w:val="ad"/>
          <w:rFonts w:ascii="Segoe UI" w:hAnsi="Segoe UI" w:cs="Segoe UI"/>
          <w:color w:val="172B4D"/>
          <w:sz w:val="21"/>
          <w:szCs w:val="21"/>
        </w:rPr>
        <w:t>Товары</w:t>
      </w:r>
      <w:r>
        <w:rPr>
          <w:rFonts w:ascii="Segoe UI" w:hAnsi="Segoe UI" w:cs="Segoe UI"/>
          <w:color w:val="172B4D"/>
          <w:sz w:val="21"/>
          <w:szCs w:val="21"/>
        </w:rPr>
        <w:t> отображается список всех товаров, которые содержатся в подборе. В данной вкладке можно увидеть общее количество товара, доступное количество товара для подбора и количество товара в резерве</w:t>
      </w:r>
      <w:r>
        <w:rPr>
          <w:rFonts w:ascii="Segoe UI" w:hAnsi="Segoe UI" w:cs="Segoe UI"/>
          <w:color w:val="172B4D"/>
          <w:sz w:val="21"/>
          <w:szCs w:val="21"/>
        </w:rPr>
        <w:br/>
      </w:r>
      <w:r>
        <w:rPr>
          <w:rFonts w:ascii="Segoe UI" w:hAnsi="Segoe UI" w:cs="Segoe UI"/>
          <w:noProof/>
          <w:color w:val="172B4D"/>
          <w:sz w:val="21"/>
          <w:szCs w:val="21"/>
        </w:rPr>
        <w:drawing>
          <wp:inline distT="0" distB="0" distL="0" distR="0" wp14:anchorId="69260617" wp14:editId="3CA289D3">
            <wp:extent cx="5425440" cy="2309944"/>
            <wp:effectExtent l="0" t="0" r="381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430578" cy="2312131"/>
                    </a:xfrm>
                    <a:prstGeom prst="rect">
                      <a:avLst/>
                    </a:prstGeom>
                    <a:noFill/>
                    <a:ln>
                      <a:noFill/>
                    </a:ln>
                  </pic:spPr>
                </pic:pic>
              </a:graphicData>
            </a:graphic>
          </wp:inline>
        </w:drawing>
      </w:r>
    </w:p>
    <w:p w14:paraId="11EA82D2" w14:textId="77777777" w:rsidR="00022590" w:rsidRDefault="00022590" w:rsidP="00022590">
      <w:pPr>
        <w:pStyle w:val="ab"/>
        <w:shd w:val="clear" w:color="auto" w:fill="FFF8F7"/>
        <w:spacing w:before="0" w:beforeAutospacing="0" w:after="0" w:afterAutospacing="0"/>
        <w:ind w:left="720"/>
        <w:rPr>
          <w:rFonts w:ascii="Segoe UI" w:hAnsi="Segoe UI" w:cs="Segoe UI"/>
          <w:color w:val="333333"/>
          <w:sz w:val="21"/>
          <w:szCs w:val="21"/>
        </w:rPr>
      </w:pPr>
      <w:r>
        <w:rPr>
          <w:rStyle w:val="ad"/>
          <w:rFonts w:ascii="Segoe UI" w:hAnsi="Segoe UI" w:cs="Segoe UI"/>
          <w:color w:val="003366"/>
          <w:sz w:val="21"/>
          <w:szCs w:val="21"/>
        </w:rPr>
        <w:t>ВАЖНО!</w:t>
      </w:r>
      <w:r>
        <w:rPr>
          <w:rFonts w:ascii="Segoe UI" w:hAnsi="Segoe UI" w:cs="Segoe UI"/>
          <w:color w:val="003366"/>
          <w:sz w:val="21"/>
          <w:szCs w:val="21"/>
        </w:rPr>
        <w:t> В данной вкладке можно увидеть тот товар, который не попал в подбор, так как недоступно требуемое количество товара. Есть возможность оперативно исправить остаток по товарам, которые есть по факту, но на остатках отсутствуют с помощью новой приемки данного товара. После внесения нужного остатка товара возможно создать задачу на подбор для этих товаров.</w:t>
      </w:r>
    </w:p>
    <w:p w14:paraId="6CA97C3E" w14:textId="0D8D0AE8" w:rsidR="00022590" w:rsidRDefault="00022590" w:rsidP="00022590">
      <w:pPr>
        <w:pStyle w:val="auto-cursor-target"/>
        <w:numPr>
          <w:ilvl w:val="0"/>
          <w:numId w:val="24"/>
        </w:numPr>
        <w:shd w:val="clear" w:color="auto" w:fill="FFFFFF"/>
        <w:spacing w:before="0" w:beforeAutospacing="0" w:after="240" w:afterAutospacing="0"/>
        <w:rPr>
          <w:rFonts w:ascii="Segoe UI" w:hAnsi="Segoe UI" w:cs="Segoe UI"/>
          <w:color w:val="172B4D"/>
          <w:sz w:val="21"/>
          <w:szCs w:val="21"/>
        </w:rPr>
      </w:pPr>
      <w:r>
        <w:rPr>
          <w:rFonts w:ascii="Segoe UI" w:hAnsi="Segoe UI" w:cs="Segoe UI"/>
          <w:color w:val="172B4D"/>
          <w:sz w:val="21"/>
          <w:szCs w:val="21"/>
        </w:rPr>
        <w:lastRenderedPageBreak/>
        <w:t>Далее переходим во вкладку </w:t>
      </w:r>
      <w:r>
        <w:rPr>
          <w:rStyle w:val="ad"/>
          <w:rFonts w:ascii="Segoe UI" w:hAnsi="Segoe UI" w:cs="Segoe UI"/>
          <w:color w:val="172B4D"/>
          <w:sz w:val="21"/>
          <w:szCs w:val="21"/>
        </w:rPr>
        <w:t>План подбора</w:t>
      </w:r>
      <w:r>
        <w:rPr>
          <w:rFonts w:ascii="Segoe UI" w:hAnsi="Segoe UI" w:cs="Segoe UI"/>
          <w:color w:val="172B4D"/>
          <w:sz w:val="21"/>
          <w:szCs w:val="21"/>
        </w:rPr>
        <w:t> и создаем задачи на подбор нажатием кнопки </w:t>
      </w:r>
      <w:r>
        <w:rPr>
          <w:rStyle w:val="ad"/>
          <w:rFonts w:ascii="Segoe UI" w:hAnsi="Segoe UI" w:cs="Segoe UI"/>
          <w:color w:val="172B4D"/>
          <w:sz w:val="21"/>
          <w:szCs w:val="21"/>
        </w:rPr>
        <w:t>Создать задачи</w:t>
      </w:r>
      <w:r>
        <w:rPr>
          <w:rFonts w:ascii="Segoe UI" w:hAnsi="Segoe UI" w:cs="Segoe UI"/>
          <w:color w:val="172B4D"/>
          <w:sz w:val="21"/>
          <w:szCs w:val="21"/>
        </w:rPr>
        <w:t>. </w:t>
      </w:r>
      <w:r>
        <w:rPr>
          <w:rFonts w:ascii="Segoe UI" w:hAnsi="Segoe UI" w:cs="Segoe UI"/>
          <w:color w:val="172B4D"/>
          <w:sz w:val="21"/>
          <w:szCs w:val="21"/>
        </w:rPr>
        <w:br/>
      </w:r>
      <w:r>
        <w:rPr>
          <w:rFonts w:ascii="Segoe UI" w:hAnsi="Segoe UI" w:cs="Segoe UI"/>
          <w:noProof/>
          <w:color w:val="172B4D"/>
          <w:sz w:val="21"/>
          <w:szCs w:val="21"/>
        </w:rPr>
        <w:drawing>
          <wp:inline distT="0" distB="0" distL="0" distR="0" wp14:anchorId="72C4A20E" wp14:editId="7F53534F">
            <wp:extent cx="5311140" cy="2596810"/>
            <wp:effectExtent l="0" t="0" r="381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319596" cy="2600944"/>
                    </a:xfrm>
                    <a:prstGeom prst="rect">
                      <a:avLst/>
                    </a:prstGeom>
                    <a:noFill/>
                    <a:ln>
                      <a:noFill/>
                    </a:ln>
                  </pic:spPr>
                </pic:pic>
              </a:graphicData>
            </a:graphic>
          </wp:inline>
        </w:drawing>
      </w:r>
    </w:p>
    <w:p w14:paraId="3D103B14" w14:textId="0BB8B955" w:rsidR="00022590" w:rsidRDefault="00022590" w:rsidP="00022590">
      <w:pPr>
        <w:pStyle w:val="auto-cursor-target"/>
        <w:numPr>
          <w:ilvl w:val="0"/>
          <w:numId w:val="24"/>
        </w:numPr>
        <w:shd w:val="clear" w:color="auto" w:fill="FFFFFF"/>
        <w:spacing w:before="0" w:beforeAutospacing="0" w:after="240" w:afterAutospacing="0"/>
        <w:rPr>
          <w:rFonts w:ascii="Segoe UI" w:hAnsi="Segoe UI" w:cs="Segoe UI"/>
          <w:color w:val="172B4D"/>
          <w:sz w:val="21"/>
          <w:szCs w:val="21"/>
        </w:rPr>
      </w:pPr>
      <w:r>
        <w:rPr>
          <w:rFonts w:ascii="Segoe UI" w:hAnsi="Segoe UI" w:cs="Segoe UI"/>
          <w:color w:val="172B4D"/>
          <w:sz w:val="21"/>
          <w:szCs w:val="21"/>
        </w:rPr>
        <w:t>Сформированные задачи можно сразу увидеть во вкладе </w:t>
      </w:r>
      <w:r>
        <w:rPr>
          <w:rStyle w:val="ad"/>
          <w:rFonts w:ascii="Segoe UI" w:hAnsi="Segoe UI" w:cs="Segoe UI"/>
          <w:color w:val="172B4D"/>
          <w:sz w:val="21"/>
          <w:szCs w:val="21"/>
        </w:rPr>
        <w:t>Задачи</w:t>
      </w:r>
      <w:r>
        <w:rPr>
          <w:rFonts w:ascii="Segoe UI" w:hAnsi="Segoe UI" w:cs="Segoe UI"/>
          <w:color w:val="172B4D"/>
          <w:sz w:val="21"/>
          <w:szCs w:val="21"/>
        </w:rPr>
        <w:t>. Доступна возможность печати листов задач на подбор с помощью кнопки </w:t>
      </w:r>
      <w:r>
        <w:rPr>
          <w:rStyle w:val="ad"/>
          <w:rFonts w:ascii="Segoe UI" w:hAnsi="Segoe UI" w:cs="Segoe UI"/>
          <w:color w:val="172B4D"/>
          <w:sz w:val="21"/>
          <w:szCs w:val="21"/>
        </w:rPr>
        <w:t>Печать</w:t>
      </w:r>
      <w:r>
        <w:rPr>
          <w:rFonts w:ascii="Segoe UI" w:hAnsi="Segoe UI" w:cs="Segoe UI"/>
          <w:color w:val="172B4D"/>
          <w:sz w:val="21"/>
          <w:szCs w:val="21"/>
        </w:rPr>
        <w:t>.</w:t>
      </w:r>
      <w:r>
        <w:rPr>
          <w:rFonts w:ascii="Segoe UI" w:hAnsi="Segoe UI" w:cs="Segoe UI"/>
          <w:color w:val="172B4D"/>
          <w:sz w:val="21"/>
          <w:szCs w:val="21"/>
        </w:rPr>
        <w:br/>
      </w:r>
      <w:r>
        <w:rPr>
          <w:rFonts w:ascii="Segoe UI" w:hAnsi="Segoe UI" w:cs="Segoe UI"/>
          <w:noProof/>
          <w:color w:val="172B4D"/>
          <w:sz w:val="21"/>
          <w:szCs w:val="21"/>
        </w:rPr>
        <w:drawing>
          <wp:inline distT="0" distB="0" distL="0" distR="0" wp14:anchorId="7C89DD08" wp14:editId="4EC48EE7">
            <wp:extent cx="5341620" cy="963833"/>
            <wp:effectExtent l="0" t="0" r="0" b="8255"/>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363490" cy="967779"/>
                    </a:xfrm>
                    <a:prstGeom prst="rect">
                      <a:avLst/>
                    </a:prstGeom>
                    <a:noFill/>
                    <a:ln>
                      <a:noFill/>
                    </a:ln>
                  </pic:spPr>
                </pic:pic>
              </a:graphicData>
            </a:graphic>
          </wp:inline>
        </w:drawing>
      </w:r>
    </w:p>
    <w:p w14:paraId="32B73F1D" w14:textId="2825E67B" w:rsidR="00022590" w:rsidRDefault="00022590" w:rsidP="00022590">
      <w:pPr>
        <w:pStyle w:val="auto-cursor-target"/>
        <w:numPr>
          <w:ilvl w:val="0"/>
          <w:numId w:val="24"/>
        </w:numPr>
        <w:shd w:val="clear" w:color="auto" w:fill="FFFFFF"/>
        <w:spacing w:before="0" w:beforeAutospacing="0" w:after="240" w:afterAutospacing="0"/>
        <w:rPr>
          <w:rFonts w:ascii="Segoe UI" w:hAnsi="Segoe UI" w:cs="Segoe UI"/>
          <w:color w:val="172B4D"/>
          <w:sz w:val="21"/>
          <w:szCs w:val="21"/>
        </w:rPr>
      </w:pPr>
      <w:r>
        <w:rPr>
          <w:rFonts w:ascii="Segoe UI" w:hAnsi="Segoe UI" w:cs="Segoe UI"/>
          <w:color w:val="172B4D"/>
          <w:sz w:val="21"/>
          <w:szCs w:val="21"/>
        </w:rPr>
        <w:t>Также возможно найти задачи во вкладке </w:t>
      </w:r>
      <w:r>
        <w:rPr>
          <w:rStyle w:val="ad"/>
          <w:rFonts w:ascii="Segoe UI" w:hAnsi="Segoe UI" w:cs="Segoe UI"/>
          <w:color w:val="172B4D"/>
          <w:sz w:val="21"/>
          <w:szCs w:val="21"/>
        </w:rPr>
        <w:t>Склад</w:t>
      </w:r>
      <w:r>
        <w:rPr>
          <w:rFonts w:ascii="Segoe UI" w:hAnsi="Segoe UI" w:cs="Segoe UI"/>
          <w:color w:val="172B4D"/>
          <w:sz w:val="21"/>
          <w:szCs w:val="21"/>
        </w:rPr>
        <w:t>– </w:t>
      </w:r>
      <w:r>
        <w:rPr>
          <w:rStyle w:val="ad"/>
          <w:rFonts w:ascii="Segoe UI" w:hAnsi="Segoe UI" w:cs="Segoe UI"/>
          <w:color w:val="172B4D"/>
          <w:sz w:val="21"/>
          <w:szCs w:val="21"/>
        </w:rPr>
        <w:t>Задачи</w:t>
      </w:r>
      <w:r>
        <w:rPr>
          <w:rFonts w:ascii="Segoe UI" w:hAnsi="Segoe UI" w:cs="Segoe UI"/>
          <w:color w:val="172B4D"/>
          <w:sz w:val="21"/>
          <w:szCs w:val="21"/>
        </w:rPr>
        <w:t>, отфильтровать задачи на подбор по номеру подбора, выделить нужные задачи флагом </w:t>
      </w:r>
      <w:r>
        <w:rPr>
          <w:rStyle w:val="ad"/>
          <w:rFonts w:ascii="Segoe UI" w:hAnsi="Segoe UI" w:cs="Segoe UI"/>
          <w:color w:val="172B4D"/>
          <w:sz w:val="21"/>
          <w:szCs w:val="21"/>
        </w:rPr>
        <w:t>Вкл</w:t>
      </w:r>
      <w:r>
        <w:rPr>
          <w:rFonts w:ascii="Segoe UI" w:hAnsi="Segoe UI" w:cs="Segoe UI"/>
          <w:color w:val="172B4D"/>
          <w:sz w:val="21"/>
          <w:szCs w:val="21"/>
        </w:rPr>
        <w:t>. И нажать кнопку </w:t>
      </w:r>
      <w:r>
        <w:rPr>
          <w:rStyle w:val="ad"/>
          <w:rFonts w:ascii="Segoe UI" w:hAnsi="Segoe UI" w:cs="Segoe UI"/>
          <w:color w:val="172B4D"/>
          <w:sz w:val="21"/>
          <w:szCs w:val="21"/>
        </w:rPr>
        <w:t>Печать</w:t>
      </w:r>
      <w:r>
        <w:rPr>
          <w:rFonts w:ascii="Segoe UI" w:hAnsi="Segoe UI" w:cs="Segoe UI"/>
          <w:color w:val="172B4D"/>
          <w:sz w:val="21"/>
          <w:szCs w:val="21"/>
        </w:rPr>
        <w:t>.</w:t>
      </w:r>
      <w:r>
        <w:rPr>
          <w:rFonts w:ascii="Segoe UI" w:hAnsi="Segoe UI" w:cs="Segoe UI"/>
          <w:color w:val="172B4D"/>
          <w:sz w:val="21"/>
          <w:szCs w:val="21"/>
        </w:rPr>
        <w:br/>
      </w:r>
      <w:r>
        <w:rPr>
          <w:rFonts w:ascii="Segoe UI" w:hAnsi="Segoe UI" w:cs="Segoe UI"/>
          <w:noProof/>
          <w:color w:val="172B4D"/>
          <w:sz w:val="21"/>
          <w:szCs w:val="21"/>
        </w:rPr>
        <w:drawing>
          <wp:inline distT="0" distB="0" distL="0" distR="0" wp14:anchorId="4FF1761D" wp14:editId="08EFEF79">
            <wp:extent cx="5341620" cy="2616280"/>
            <wp:effectExtent l="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347251" cy="2619038"/>
                    </a:xfrm>
                    <a:prstGeom prst="rect">
                      <a:avLst/>
                    </a:prstGeom>
                    <a:noFill/>
                    <a:ln>
                      <a:noFill/>
                    </a:ln>
                  </pic:spPr>
                </pic:pic>
              </a:graphicData>
            </a:graphic>
          </wp:inline>
        </w:drawing>
      </w:r>
    </w:p>
    <w:p w14:paraId="3AFD1500" w14:textId="0724F8D3" w:rsidR="00022590" w:rsidRDefault="00022590" w:rsidP="00022590">
      <w:pPr>
        <w:pStyle w:val="auto-cursor-target"/>
        <w:numPr>
          <w:ilvl w:val="0"/>
          <w:numId w:val="24"/>
        </w:numPr>
        <w:shd w:val="clear" w:color="auto" w:fill="FFFFFF"/>
        <w:spacing w:before="0" w:beforeAutospacing="0" w:after="240" w:afterAutospacing="0"/>
        <w:rPr>
          <w:rFonts w:ascii="Segoe UI" w:hAnsi="Segoe UI" w:cs="Segoe UI"/>
          <w:color w:val="172B4D"/>
          <w:sz w:val="21"/>
          <w:szCs w:val="21"/>
        </w:rPr>
      </w:pPr>
      <w:r>
        <w:rPr>
          <w:rFonts w:ascii="Segoe UI" w:hAnsi="Segoe UI" w:cs="Segoe UI"/>
          <w:color w:val="172B4D"/>
          <w:sz w:val="21"/>
          <w:szCs w:val="21"/>
        </w:rPr>
        <w:lastRenderedPageBreak/>
        <w:t xml:space="preserve">Также отгрузке можно присвоить </w:t>
      </w:r>
      <w:proofErr w:type="gramStart"/>
      <w:r>
        <w:rPr>
          <w:rFonts w:ascii="Segoe UI" w:hAnsi="Segoe UI" w:cs="Segoe UI"/>
          <w:color w:val="172B4D"/>
          <w:sz w:val="21"/>
          <w:szCs w:val="21"/>
        </w:rPr>
        <w:t>признак </w:t>
      </w:r>
      <w:r>
        <w:rPr>
          <w:rStyle w:val="ad"/>
          <w:rFonts w:ascii="Segoe UI" w:hAnsi="Segoe UI" w:cs="Segoe UI"/>
          <w:color w:val="172B4D"/>
          <w:sz w:val="21"/>
          <w:szCs w:val="21"/>
        </w:rPr>
        <w:t>Является</w:t>
      </w:r>
      <w:proofErr w:type="gramEnd"/>
      <w:r>
        <w:rPr>
          <w:rStyle w:val="ad"/>
          <w:rFonts w:ascii="Segoe UI" w:hAnsi="Segoe UI" w:cs="Segoe UI"/>
          <w:color w:val="172B4D"/>
          <w:sz w:val="21"/>
          <w:szCs w:val="21"/>
        </w:rPr>
        <w:t xml:space="preserve"> подбором</w:t>
      </w:r>
      <w:r>
        <w:rPr>
          <w:rFonts w:ascii="Segoe UI" w:hAnsi="Segoe UI" w:cs="Segoe UI"/>
          <w:color w:val="172B4D"/>
          <w:sz w:val="21"/>
          <w:szCs w:val="21"/>
        </w:rPr>
        <w:t>. </w:t>
      </w:r>
      <w:r>
        <w:rPr>
          <w:rFonts w:ascii="Segoe UI" w:hAnsi="Segoe UI" w:cs="Segoe UI"/>
          <w:color w:val="172B4D"/>
          <w:sz w:val="21"/>
          <w:szCs w:val="21"/>
        </w:rPr>
        <w:br/>
      </w:r>
      <w:r>
        <w:rPr>
          <w:rFonts w:ascii="Segoe UI" w:hAnsi="Segoe UI" w:cs="Segoe UI"/>
          <w:noProof/>
          <w:color w:val="172B4D"/>
          <w:sz w:val="21"/>
          <w:szCs w:val="21"/>
        </w:rPr>
        <w:drawing>
          <wp:inline distT="0" distB="0" distL="0" distR="0" wp14:anchorId="7D4D1A43" wp14:editId="7E402FDA">
            <wp:extent cx="5379720" cy="2491176"/>
            <wp:effectExtent l="0" t="0" r="0" b="4445"/>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386229" cy="2494190"/>
                    </a:xfrm>
                    <a:prstGeom prst="rect">
                      <a:avLst/>
                    </a:prstGeom>
                    <a:noFill/>
                    <a:ln>
                      <a:noFill/>
                    </a:ln>
                  </pic:spPr>
                </pic:pic>
              </a:graphicData>
            </a:graphic>
          </wp:inline>
        </w:drawing>
      </w:r>
    </w:p>
    <w:p w14:paraId="1A1B7632" w14:textId="769E6A2D" w:rsidR="00022590" w:rsidRDefault="00022590" w:rsidP="00022590">
      <w:pPr>
        <w:pStyle w:val="auto-cursor-target"/>
        <w:numPr>
          <w:ilvl w:val="0"/>
          <w:numId w:val="24"/>
        </w:numPr>
        <w:shd w:val="clear" w:color="auto" w:fill="FFFFFF"/>
        <w:spacing w:before="0" w:beforeAutospacing="0" w:after="240" w:afterAutospacing="0"/>
        <w:rPr>
          <w:rFonts w:ascii="Segoe UI" w:hAnsi="Segoe UI" w:cs="Segoe UI"/>
          <w:color w:val="172B4D"/>
          <w:sz w:val="21"/>
          <w:szCs w:val="21"/>
        </w:rPr>
      </w:pPr>
      <w:r>
        <w:rPr>
          <w:rFonts w:ascii="Segoe UI" w:hAnsi="Segoe UI" w:cs="Segoe UI"/>
          <w:color w:val="172B4D"/>
          <w:sz w:val="21"/>
          <w:szCs w:val="21"/>
        </w:rPr>
        <w:t>После выбора данного признака в </w:t>
      </w:r>
      <w:r>
        <w:rPr>
          <w:rStyle w:val="ad"/>
          <w:rFonts w:ascii="Segoe UI" w:hAnsi="Segoe UI" w:cs="Segoe UI"/>
          <w:color w:val="172B4D"/>
          <w:sz w:val="21"/>
          <w:szCs w:val="21"/>
        </w:rPr>
        <w:t>Документы</w:t>
      </w:r>
      <w:r>
        <w:rPr>
          <w:rFonts w:ascii="Segoe UI" w:hAnsi="Segoe UI" w:cs="Segoe UI"/>
          <w:color w:val="172B4D"/>
          <w:sz w:val="21"/>
          <w:szCs w:val="21"/>
        </w:rPr>
        <w:t> – </w:t>
      </w:r>
      <w:proofErr w:type="gramStart"/>
      <w:r>
        <w:rPr>
          <w:rStyle w:val="ad"/>
          <w:rFonts w:ascii="Segoe UI" w:hAnsi="Segoe UI" w:cs="Segoe UI"/>
          <w:color w:val="172B4D"/>
          <w:sz w:val="21"/>
          <w:szCs w:val="21"/>
        </w:rPr>
        <w:t>Отгрузки </w:t>
      </w:r>
      <w:r>
        <w:rPr>
          <w:rFonts w:ascii="Segoe UI" w:hAnsi="Segoe UI" w:cs="Segoe UI"/>
          <w:color w:val="172B4D"/>
          <w:sz w:val="21"/>
          <w:szCs w:val="21"/>
        </w:rPr>
        <w:t> –</w:t>
      </w:r>
      <w:proofErr w:type="gramEnd"/>
      <w:r>
        <w:rPr>
          <w:rFonts w:ascii="Segoe UI" w:hAnsi="Segoe UI" w:cs="Segoe UI"/>
          <w:color w:val="172B4D"/>
          <w:sz w:val="21"/>
          <w:szCs w:val="21"/>
        </w:rPr>
        <w:t> </w:t>
      </w:r>
      <w:r>
        <w:rPr>
          <w:rStyle w:val="ad"/>
          <w:rFonts w:ascii="Segoe UI" w:hAnsi="Segoe UI" w:cs="Segoe UI"/>
          <w:color w:val="172B4D"/>
          <w:sz w:val="21"/>
          <w:szCs w:val="21"/>
        </w:rPr>
        <w:t>Отгрузка</w:t>
      </w:r>
      <w:r>
        <w:rPr>
          <w:rFonts w:ascii="Segoe UI" w:hAnsi="Segoe UI" w:cs="Segoe UI"/>
          <w:color w:val="172B4D"/>
          <w:sz w:val="21"/>
          <w:szCs w:val="21"/>
        </w:rPr>
        <w:t> – </w:t>
      </w:r>
      <w:r>
        <w:rPr>
          <w:rStyle w:val="ad"/>
          <w:rFonts w:ascii="Segoe UI" w:hAnsi="Segoe UI" w:cs="Segoe UI"/>
          <w:color w:val="172B4D"/>
          <w:sz w:val="21"/>
          <w:szCs w:val="21"/>
        </w:rPr>
        <w:t>Прочая информация</w:t>
      </w:r>
      <w:r>
        <w:rPr>
          <w:rFonts w:ascii="Segoe UI" w:hAnsi="Segoe UI" w:cs="Segoe UI"/>
          <w:color w:val="172B4D"/>
          <w:sz w:val="21"/>
          <w:szCs w:val="21"/>
        </w:rPr>
        <w:t>   документ перейдет в статус </w:t>
      </w:r>
      <w:r>
        <w:rPr>
          <w:rStyle w:val="ad"/>
          <w:rFonts w:ascii="Segoe UI" w:hAnsi="Segoe UI" w:cs="Segoe UI"/>
          <w:i/>
          <w:iCs/>
          <w:color w:val="172B4D"/>
          <w:sz w:val="21"/>
          <w:szCs w:val="21"/>
        </w:rPr>
        <w:t>Создан подбор</w:t>
      </w:r>
      <w:r>
        <w:rPr>
          <w:rFonts w:ascii="Segoe UI" w:hAnsi="Segoe UI" w:cs="Segoe UI"/>
          <w:color w:val="172B4D"/>
          <w:sz w:val="21"/>
          <w:szCs w:val="21"/>
        </w:rPr>
        <w:t>. Далее во вкладке </w:t>
      </w:r>
      <w:r>
        <w:rPr>
          <w:rStyle w:val="ad"/>
          <w:rFonts w:ascii="Segoe UI" w:hAnsi="Segoe UI" w:cs="Segoe UI"/>
          <w:color w:val="172B4D"/>
          <w:sz w:val="21"/>
          <w:szCs w:val="21"/>
        </w:rPr>
        <w:t>Подбор</w:t>
      </w:r>
      <w:r>
        <w:rPr>
          <w:rFonts w:ascii="Segoe UI" w:hAnsi="Segoe UI" w:cs="Segoe UI"/>
          <w:color w:val="172B4D"/>
          <w:sz w:val="21"/>
          <w:szCs w:val="21"/>
        </w:rPr>
        <w:t> можно рассчитать план подбора и создать задачи на подбор.</w:t>
      </w:r>
      <w:r>
        <w:rPr>
          <w:rFonts w:ascii="Segoe UI" w:hAnsi="Segoe UI" w:cs="Segoe UI"/>
          <w:color w:val="172B4D"/>
          <w:sz w:val="21"/>
          <w:szCs w:val="21"/>
        </w:rPr>
        <w:br/>
      </w:r>
      <w:r>
        <w:rPr>
          <w:rFonts w:ascii="Segoe UI" w:hAnsi="Segoe UI" w:cs="Segoe UI"/>
          <w:noProof/>
          <w:color w:val="172B4D"/>
          <w:sz w:val="21"/>
          <w:szCs w:val="21"/>
        </w:rPr>
        <w:drawing>
          <wp:inline distT="0" distB="0" distL="0" distR="0" wp14:anchorId="11F5737B" wp14:editId="20ADB5E3">
            <wp:extent cx="5440680" cy="2683991"/>
            <wp:effectExtent l="0" t="0" r="7620" b="254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444702" cy="2685975"/>
                    </a:xfrm>
                    <a:prstGeom prst="rect">
                      <a:avLst/>
                    </a:prstGeom>
                    <a:noFill/>
                    <a:ln>
                      <a:noFill/>
                    </a:ln>
                  </pic:spPr>
                </pic:pic>
              </a:graphicData>
            </a:graphic>
          </wp:inline>
        </w:drawing>
      </w:r>
    </w:p>
    <w:p w14:paraId="2A9223CC" w14:textId="6FC39535" w:rsidR="00022590" w:rsidRDefault="00022590" w:rsidP="00022590">
      <w:pPr>
        <w:pStyle w:val="auto-cursor-target"/>
        <w:numPr>
          <w:ilvl w:val="0"/>
          <w:numId w:val="24"/>
        </w:numPr>
        <w:shd w:val="clear" w:color="auto" w:fill="FFFFFF"/>
        <w:spacing w:before="0" w:beforeAutospacing="0" w:after="240" w:afterAutospacing="0"/>
        <w:rPr>
          <w:rFonts w:ascii="Segoe UI" w:hAnsi="Segoe UI" w:cs="Segoe UI"/>
          <w:color w:val="172B4D"/>
          <w:sz w:val="21"/>
          <w:szCs w:val="21"/>
        </w:rPr>
      </w:pPr>
      <w:r>
        <w:rPr>
          <w:rFonts w:ascii="Segoe UI" w:hAnsi="Segoe UI" w:cs="Segoe UI"/>
          <w:color w:val="172B4D"/>
          <w:sz w:val="21"/>
          <w:szCs w:val="21"/>
        </w:rPr>
        <w:t>Задачи формируются в соответствии с логическими зонами, которые мы устанавливаем для склада. Настройка логических зон находится в </w:t>
      </w:r>
      <w:r>
        <w:rPr>
          <w:rStyle w:val="ad"/>
          <w:rFonts w:ascii="Segoe UI" w:hAnsi="Segoe UI" w:cs="Segoe UI"/>
          <w:color w:val="172B4D"/>
          <w:sz w:val="21"/>
          <w:szCs w:val="21"/>
        </w:rPr>
        <w:t>Склад–</w:t>
      </w:r>
      <w:r>
        <w:rPr>
          <w:rFonts w:ascii="Segoe UI" w:hAnsi="Segoe UI" w:cs="Segoe UI"/>
          <w:color w:val="172B4D"/>
          <w:sz w:val="21"/>
          <w:szCs w:val="21"/>
        </w:rPr>
        <w:t> </w:t>
      </w:r>
      <w:r>
        <w:rPr>
          <w:rStyle w:val="ad"/>
          <w:rFonts w:ascii="Segoe UI" w:hAnsi="Segoe UI" w:cs="Segoe UI"/>
          <w:color w:val="172B4D"/>
          <w:sz w:val="21"/>
          <w:szCs w:val="21"/>
        </w:rPr>
        <w:t>Справочники</w:t>
      </w:r>
      <w:r>
        <w:rPr>
          <w:rFonts w:ascii="Segoe UI" w:hAnsi="Segoe UI" w:cs="Segoe UI"/>
          <w:color w:val="172B4D"/>
          <w:sz w:val="21"/>
          <w:szCs w:val="21"/>
        </w:rPr>
        <w:t> – </w:t>
      </w:r>
      <w:r>
        <w:rPr>
          <w:rStyle w:val="ad"/>
          <w:rFonts w:ascii="Segoe UI" w:hAnsi="Segoe UI" w:cs="Segoe UI"/>
          <w:color w:val="172B4D"/>
          <w:sz w:val="21"/>
          <w:szCs w:val="21"/>
        </w:rPr>
        <w:t>Логические зоны</w:t>
      </w:r>
      <w:r>
        <w:rPr>
          <w:rFonts w:ascii="Segoe UI" w:hAnsi="Segoe UI" w:cs="Segoe UI"/>
          <w:color w:val="172B4D"/>
          <w:sz w:val="21"/>
          <w:szCs w:val="21"/>
        </w:rPr>
        <w:t>. Возможно добавлять, удалять и переименовывать логические зоны.</w:t>
      </w:r>
      <w:r>
        <w:rPr>
          <w:rFonts w:ascii="Segoe UI" w:hAnsi="Segoe UI" w:cs="Segoe UI"/>
          <w:color w:val="172B4D"/>
          <w:sz w:val="21"/>
          <w:szCs w:val="21"/>
        </w:rPr>
        <w:br/>
      </w:r>
      <w:r>
        <w:rPr>
          <w:rFonts w:ascii="Segoe UI" w:hAnsi="Segoe UI" w:cs="Segoe UI"/>
          <w:noProof/>
          <w:color w:val="172B4D"/>
          <w:sz w:val="21"/>
          <w:szCs w:val="21"/>
        </w:rPr>
        <w:drawing>
          <wp:inline distT="0" distB="0" distL="0" distR="0" wp14:anchorId="105BE1F8" wp14:editId="3668334F">
            <wp:extent cx="5473938" cy="1430655"/>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477072" cy="1431474"/>
                    </a:xfrm>
                    <a:prstGeom prst="rect">
                      <a:avLst/>
                    </a:prstGeom>
                    <a:noFill/>
                    <a:ln>
                      <a:noFill/>
                    </a:ln>
                  </pic:spPr>
                </pic:pic>
              </a:graphicData>
            </a:graphic>
          </wp:inline>
        </w:drawing>
      </w:r>
      <w:r>
        <w:rPr>
          <w:rFonts w:ascii="Segoe UI" w:hAnsi="Segoe UI" w:cs="Segoe UI"/>
          <w:color w:val="172B4D"/>
          <w:sz w:val="21"/>
          <w:szCs w:val="21"/>
        </w:rPr>
        <w:br/>
      </w:r>
      <w:r>
        <w:rPr>
          <w:rFonts w:ascii="Segoe UI" w:hAnsi="Segoe UI" w:cs="Segoe UI"/>
          <w:color w:val="172B4D"/>
          <w:sz w:val="21"/>
          <w:szCs w:val="21"/>
        </w:rPr>
        <w:br/>
        <w:t>Чтобы присвоить отдельной ячейке или группе ячеек определенную логическую зону, требуется перейти в </w:t>
      </w:r>
      <w:r>
        <w:rPr>
          <w:rStyle w:val="ad"/>
          <w:rFonts w:ascii="Segoe UI" w:hAnsi="Segoe UI" w:cs="Segoe UI"/>
          <w:color w:val="172B4D"/>
          <w:sz w:val="21"/>
          <w:szCs w:val="21"/>
        </w:rPr>
        <w:t>Склад</w:t>
      </w:r>
      <w:r>
        <w:rPr>
          <w:rFonts w:ascii="Segoe UI" w:hAnsi="Segoe UI" w:cs="Segoe UI"/>
          <w:color w:val="172B4D"/>
          <w:sz w:val="21"/>
          <w:szCs w:val="21"/>
        </w:rPr>
        <w:t> – </w:t>
      </w:r>
      <w:r>
        <w:rPr>
          <w:rStyle w:val="ad"/>
          <w:rFonts w:ascii="Segoe UI" w:hAnsi="Segoe UI" w:cs="Segoe UI"/>
          <w:color w:val="172B4D"/>
          <w:sz w:val="21"/>
          <w:szCs w:val="21"/>
        </w:rPr>
        <w:t>Топология</w:t>
      </w:r>
      <w:r>
        <w:rPr>
          <w:rFonts w:ascii="Segoe UI" w:hAnsi="Segoe UI" w:cs="Segoe UI"/>
          <w:color w:val="172B4D"/>
          <w:sz w:val="21"/>
          <w:szCs w:val="21"/>
        </w:rPr>
        <w:t>, перейти во вкладку </w:t>
      </w:r>
      <w:r>
        <w:rPr>
          <w:rStyle w:val="ad"/>
          <w:rFonts w:ascii="Segoe UI" w:hAnsi="Segoe UI" w:cs="Segoe UI"/>
          <w:color w:val="172B4D"/>
          <w:sz w:val="21"/>
          <w:szCs w:val="21"/>
        </w:rPr>
        <w:t>Логическая зона</w:t>
      </w:r>
      <w:r>
        <w:rPr>
          <w:rFonts w:ascii="Segoe UI" w:hAnsi="Segoe UI" w:cs="Segoe UI"/>
          <w:color w:val="172B4D"/>
          <w:sz w:val="21"/>
          <w:szCs w:val="21"/>
        </w:rPr>
        <w:t> и присвоить ранее созданную логическую зону. Также в топологии настраивается вкладка </w:t>
      </w:r>
      <w:r>
        <w:rPr>
          <w:rStyle w:val="ad"/>
          <w:rFonts w:ascii="Segoe UI" w:hAnsi="Segoe UI" w:cs="Segoe UI"/>
          <w:color w:val="172B4D"/>
          <w:sz w:val="21"/>
          <w:szCs w:val="21"/>
        </w:rPr>
        <w:t>Приоритет</w:t>
      </w:r>
      <w:r>
        <w:rPr>
          <w:rFonts w:ascii="Segoe UI" w:hAnsi="Segoe UI" w:cs="Segoe UI"/>
          <w:color w:val="172B4D"/>
          <w:sz w:val="21"/>
          <w:szCs w:val="21"/>
        </w:rPr>
        <w:t> </w:t>
      </w:r>
      <w:r>
        <w:rPr>
          <w:rStyle w:val="ad"/>
          <w:rFonts w:ascii="Segoe UI" w:hAnsi="Segoe UI" w:cs="Segoe UI"/>
          <w:color w:val="172B4D"/>
          <w:sz w:val="21"/>
          <w:szCs w:val="21"/>
        </w:rPr>
        <w:t>подбора</w:t>
      </w:r>
      <w:r>
        <w:rPr>
          <w:rFonts w:ascii="Segoe UI" w:hAnsi="Segoe UI" w:cs="Segoe UI"/>
          <w:color w:val="172B4D"/>
          <w:sz w:val="21"/>
          <w:szCs w:val="21"/>
        </w:rPr>
        <w:t xml:space="preserve">. Чем выше будет присвоено число для конкретной ячейки, тем выше у нее </w:t>
      </w:r>
      <w:proofErr w:type="spellStart"/>
      <w:r>
        <w:rPr>
          <w:rFonts w:ascii="Segoe UI" w:hAnsi="Segoe UI" w:cs="Segoe UI"/>
          <w:color w:val="172B4D"/>
          <w:sz w:val="21"/>
          <w:szCs w:val="21"/>
        </w:rPr>
        <w:t>пудет</w:t>
      </w:r>
      <w:proofErr w:type="spellEnd"/>
      <w:r>
        <w:rPr>
          <w:rFonts w:ascii="Segoe UI" w:hAnsi="Segoe UI" w:cs="Segoe UI"/>
          <w:color w:val="172B4D"/>
          <w:sz w:val="21"/>
          <w:szCs w:val="21"/>
        </w:rPr>
        <w:t xml:space="preserve"> приоритет на подбор.</w:t>
      </w:r>
      <w:r>
        <w:rPr>
          <w:rFonts w:ascii="Segoe UI" w:hAnsi="Segoe UI" w:cs="Segoe UI"/>
          <w:color w:val="172B4D"/>
          <w:sz w:val="21"/>
          <w:szCs w:val="21"/>
        </w:rPr>
        <w:br/>
      </w:r>
      <w:r>
        <w:rPr>
          <w:rStyle w:val="ac"/>
          <w:rFonts w:ascii="Segoe UI" w:hAnsi="Segoe UI" w:cs="Segoe UI"/>
          <w:color w:val="172B4D"/>
          <w:sz w:val="21"/>
          <w:szCs w:val="21"/>
        </w:rPr>
        <w:lastRenderedPageBreak/>
        <w:t>Пример</w:t>
      </w:r>
      <w:proofErr w:type="gramStart"/>
      <w:r>
        <w:rPr>
          <w:rStyle w:val="ac"/>
          <w:rFonts w:ascii="Segoe UI" w:hAnsi="Segoe UI" w:cs="Segoe UI"/>
          <w:color w:val="172B4D"/>
          <w:sz w:val="21"/>
          <w:szCs w:val="21"/>
        </w:rPr>
        <w:t>: Если</w:t>
      </w:r>
      <w:proofErr w:type="gramEnd"/>
      <w:r>
        <w:rPr>
          <w:rStyle w:val="ac"/>
          <w:rFonts w:ascii="Segoe UI" w:hAnsi="Segoe UI" w:cs="Segoe UI"/>
          <w:color w:val="172B4D"/>
          <w:sz w:val="21"/>
          <w:szCs w:val="21"/>
        </w:rPr>
        <w:t xml:space="preserve"> товар находится на двух ячейках с приоритетом 1000 и приоритетом 500, система сначала поведет на подбор в ячейку с приоритетом 1000.</w:t>
      </w:r>
      <w:r>
        <w:rPr>
          <w:rFonts w:ascii="Segoe UI" w:hAnsi="Segoe UI" w:cs="Segoe UI"/>
          <w:color w:val="172B4D"/>
          <w:sz w:val="21"/>
          <w:szCs w:val="21"/>
        </w:rPr>
        <w:br/>
      </w:r>
      <w:r>
        <w:rPr>
          <w:rFonts w:ascii="Segoe UI" w:hAnsi="Segoe UI" w:cs="Segoe UI"/>
          <w:noProof/>
          <w:color w:val="172B4D"/>
          <w:sz w:val="21"/>
          <w:szCs w:val="21"/>
        </w:rPr>
        <w:drawing>
          <wp:inline distT="0" distB="0" distL="0" distR="0" wp14:anchorId="2FF8A7FC" wp14:editId="2D317DD2">
            <wp:extent cx="5372100" cy="2263690"/>
            <wp:effectExtent l="0" t="0" r="0" b="381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381377" cy="2267599"/>
                    </a:xfrm>
                    <a:prstGeom prst="rect">
                      <a:avLst/>
                    </a:prstGeom>
                    <a:noFill/>
                    <a:ln>
                      <a:noFill/>
                    </a:ln>
                  </pic:spPr>
                </pic:pic>
              </a:graphicData>
            </a:graphic>
          </wp:inline>
        </w:drawing>
      </w:r>
    </w:p>
    <w:p w14:paraId="43741576" w14:textId="6ED88C5C" w:rsidR="00022590" w:rsidRDefault="00022590" w:rsidP="00022590">
      <w:pPr>
        <w:pStyle w:val="auto-cursor-target"/>
        <w:numPr>
          <w:ilvl w:val="0"/>
          <w:numId w:val="24"/>
        </w:numPr>
        <w:shd w:val="clear" w:color="auto" w:fill="FFFFFF"/>
        <w:spacing w:before="0" w:beforeAutospacing="0" w:after="240" w:afterAutospacing="0"/>
        <w:rPr>
          <w:rFonts w:ascii="Segoe UI" w:hAnsi="Segoe UI" w:cs="Segoe UI"/>
          <w:color w:val="172B4D"/>
          <w:sz w:val="21"/>
          <w:szCs w:val="21"/>
        </w:rPr>
      </w:pPr>
      <w:r>
        <w:rPr>
          <w:rFonts w:ascii="Segoe UI" w:hAnsi="Segoe UI" w:cs="Segoe UI"/>
          <w:color w:val="172B4D"/>
          <w:sz w:val="21"/>
          <w:szCs w:val="21"/>
        </w:rPr>
        <w:t>После того, как подбор завершен и все задачи на подбор выполнены, подбор переходит в статус </w:t>
      </w:r>
      <w:r>
        <w:rPr>
          <w:rStyle w:val="ad"/>
          <w:rFonts w:ascii="Segoe UI" w:hAnsi="Segoe UI" w:cs="Segoe UI"/>
          <w:i/>
          <w:iCs/>
          <w:color w:val="172B4D"/>
          <w:sz w:val="21"/>
          <w:szCs w:val="21"/>
        </w:rPr>
        <w:t>Подобран</w:t>
      </w:r>
      <w:r>
        <w:rPr>
          <w:rFonts w:ascii="Segoe UI" w:hAnsi="Segoe UI" w:cs="Segoe UI"/>
          <w:color w:val="172B4D"/>
          <w:sz w:val="21"/>
          <w:szCs w:val="21"/>
        </w:rPr>
        <w:t>.</w:t>
      </w:r>
      <w:r>
        <w:rPr>
          <w:rFonts w:ascii="Segoe UI" w:hAnsi="Segoe UI" w:cs="Segoe UI"/>
          <w:color w:val="172B4D"/>
          <w:sz w:val="21"/>
          <w:szCs w:val="21"/>
        </w:rPr>
        <w:br/>
      </w:r>
      <w:r>
        <w:rPr>
          <w:rFonts w:ascii="Segoe UI" w:hAnsi="Segoe UI" w:cs="Segoe UI"/>
          <w:noProof/>
          <w:color w:val="172B4D"/>
          <w:sz w:val="21"/>
          <w:szCs w:val="21"/>
        </w:rPr>
        <w:drawing>
          <wp:inline distT="0" distB="0" distL="0" distR="0" wp14:anchorId="71512D8F" wp14:editId="63AE09A6">
            <wp:extent cx="5410200" cy="827000"/>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425486" cy="829337"/>
                    </a:xfrm>
                    <a:prstGeom prst="rect">
                      <a:avLst/>
                    </a:prstGeom>
                    <a:noFill/>
                    <a:ln>
                      <a:noFill/>
                    </a:ln>
                  </pic:spPr>
                </pic:pic>
              </a:graphicData>
            </a:graphic>
          </wp:inline>
        </w:drawing>
      </w:r>
    </w:p>
    <w:p w14:paraId="57682D3A" w14:textId="5F7FFFA6" w:rsidR="00022590" w:rsidRDefault="00022590" w:rsidP="00022590">
      <w:pPr>
        <w:pStyle w:val="auto-cursor-target"/>
        <w:numPr>
          <w:ilvl w:val="0"/>
          <w:numId w:val="24"/>
        </w:numPr>
        <w:shd w:val="clear" w:color="auto" w:fill="FFFFFF"/>
        <w:spacing w:before="0" w:beforeAutospacing="0" w:after="0" w:afterAutospacing="0"/>
        <w:rPr>
          <w:rFonts w:ascii="Segoe UI" w:hAnsi="Segoe UI" w:cs="Segoe UI"/>
          <w:color w:val="172B4D"/>
          <w:sz w:val="21"/>
          <w:szCs w:val="21"/>
        </w:rPr>
      </w:pPr>
      <w:r>
        <w:rPr>
          <w:rFonts w:ascii="Segoe UI" w:hAnsi="Segoe UI" w:cs="Segoe UI"/>
          <w:color w:val="172B4D"/>
          <w:sz w:val="21"/>
          <w:szCs w:val="21"/>
        </w:rPr>
        <w:t>Документ отгрузки аналогично переходит в статус </w:t>
      </w:r>
      <w:r>
        <w:rPr>
          <w:rStyle w:val="ad"/>
          <w:rFonts w:ascii="Segoe UI" w:hAnsi="Segoe UI" w:cs="Segoe UI"/>
          <w:i/>
          <w:iCs/>
          <w:color w:val="172B4D"/>
          <w:sz w:val="21"/>
          <w:szCs w:val="21"/>
        </w:rPr>
        <w:t>Подобран</w:t>
      </w:r>
      <w:r>
        <w:rPr>
          <w:rStyle w:val="ac"/>
          <w:rFonts w:ascii="Segoe UI" w:hAnsi="Segoe UI" w:cs="Segoe UI"/>
          <w:color w:val="172B4D"/>
          <w:sz w:val="21"/>
          <w:szCs w:val="21"/>
        </w:rPr>
        <w:t> </w:t>
      </w:r>
      <w:r>
        <w:rPr>
          <w:rFonts w:ascii="Segoe UI" w:hAnsi="Segoe UI" w:cs="Segoe UI"/>
          <w:color w:val="172B4D"/>
          <w:sz w:val="21"/>
          <w:szCs w:val="21"/>
        </w:rPr>
        <w:t>и доступен для отгрузки во внешнюю систему (КИС). Для отгрузки нужного документа требуется выделить его флагом </w:t>
      </w:r>
      <w:r>
        <w:rPr>
          <w:rStyle w:val="ad"/>
          <w:rFonts w:ascii="Segoe UI" w:hAnsi="Segoe UI" w:cs="Segoe UI"/>
          <w:color w:val="172B4D"/>
          <w:sz w:val="21"/>
          <w:szCs w:val="21"/>
        </w:rPr>
        <w:t>Вкл</w:t>
      </w:r>
      <w:r>
        <w:rPr>
          <w:rFonts w:ascii="Segoe UI" w:hAnsi="Segoe UI" w:cs="Segoe UI"/>
          <w:color w:val="172B4D"/>
          <w:sz w:val="21"/>
          <w:szCs w:val="21"/>
        </w:rPr>
        <w:t>. И нажать кнопку </w:t>
      </w:r>
      <w:r>
        <w:rPr>
          <w:rStyle w:val="ad"/>
          <w:rFonts w:ascii="Segoe UI" w:hAnsi="Segoe UI" w:cs="Segoe UI"/>
          <w:color w:val="172B4D"/>
          <w:sz w:val="21"/>
          <w:szCs w:val="21"/>
        </w:rPr>
        <w:t>Отгрузить</w:t>
      </w:r>
      <w:r>
        <w:rPr>
          <w:rFonts w:ascii="Segoe UI" w:hAnsi="Segoe UI" w:cs="Segoe UI"/>
          <w:color w:val="172B4D"/>
          <w:sz w:val="21"/>
          <w:szCs w:val="21"/>
        </w:rPr>
        <w:t>.</w:t>
      </w:r>
      <w:r>
        <w:rPr>
          <w:rFonts w:ascii="Segoe UI" w:hAnsi="Segoe UI" w:cs="Segoe UI"/>
          <w:color w:val="172B4D"/>
          <w:sz w:val="21"/>
          <w:szCs w:val="21"/>
        </w:rPr>
        <w:br/>
      </w:r>
      <w:r>
        <w:rPr>
          <w:rFonts w:ascii="Segoe UI" w:hAnsi="Segoe UI" w:cs="Segoe UI"/>
          <w:noProof/>
          <w:color w:val="172B4D"/>
          <w:sz w:val="21"/>
          <w:szCs w:val="21"/>
        </w:rPr>
        <w:drawing>
          <wp:inline distT="0" distB="0" distL="0" distR="0" wp14:anchorId="524DBDEF" wp14:editId="5ADB1184">
            <wp:extent cx="5474171" cy="1610360"/>
            <wp:effectExtent l="0" t="0" r="0" b="889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477454" cy="1611326"/>
                    </a:xfrm>
                    <a:prstGeom prst="rect">
                      <a:avLst/>
                    </a:prstGeom>
                    <a:noFill/>
                    <a:ln>
                      <a:noFill/>
                    </a:ln>
                  </pic:spPr>
                </pic:pic>
              </a:graphicData>
            </a:graphic>
          </wp:inline>
        </w:drawing>
      </w:r>
    </w:p>
    <w:p w14:paraId="4C7F647C" w14:textId="77777777" w:rsidR="00BC24DF" w:rsidRDefault="00BC24DF" w:rsidP="00BC24DF">
      <w:pPr>
        <w:pStyle w:val="auto-cursor-target"/>
        <w:shd w:val="clear" w:color="auto" w:fill="FFFFFF"/>
        <w:spacing w:before="0" w:beforeAutospacing="0" w:after="0" w:afterAutospacing="0"/>
        <w:rPr>
          <w:rFonts w:ascii="Segoe UI" w:hAnsi="Segoe UI" w:cs="Segoe UI"/>
          <w:color w:val="172B4D"/>
          <w:sz w:val="21"/>
          <w:szCs w:val="21"/>
        </w:rPr>
      </w:pPr>
    </w:p>
    <w:p w14:paraId="160D0E87" w14:textId="77777777" w:rsidR="00BC24DF" w:rsidRPr="00BC24DF" w:rsidRDefault="00BC24DF" w:rsidP="00BC24DF">
      <w:pPr>
        <w:pStyle w:val="2"/>
      </w:pPr>
      <w:hyperlink r:id="rId193" w:history="1">
        <w:bookmarkStart w:id="55" w:name="_Toc189147186"/>
        <w:r w:rsidRPr="00BC24DF">
          <w:rPr>
            <w:rStyle w:val="aa"/>
            <w:color w:val="2F5496" w:themeColor="accent1" w:themeShade="BF"/>
            <w:u w:val="none"/>
          </w:rPr>
          <w:t>Заказы на отгрузку</w:t>
        </w:r>
        <w:bookmarkEnd w:id="55"/>
      </w:hyperlink>
    </w:p>
    <w:p w14:paraId="3B210FA1" w14:textId="77777777" w:rsidR="00BC24DF" w:rsidRPr="00BC24DF" w:rsidRDefault="00BC24DF" w:rsidP="00BC24DF">
      <w:pPr>
        <w:shd w:val="clear" w:color="auto" w:fill="FFFFFF"/>
        <w:spacing w:after="0" w:line="240" w:lineRule="auto"/>
        <w:rPr>
          <w:rFonts w:ascii="Segoe UI" w:eastAsia="Times New Roman" w:hAnsi="Segoe UI" w:cs="Segoe UI"/>
          <w:color w:val="172B4D"/>
          <w:sz w:val="21"/>
          <w:szCs w:val="21"/>
          <w:lang w:eastAsia="ru-RU"/>
        </w:rPr>
      </w:pPr>
      <w:r w:rsidRPr="00BC24DF">
        <w:rPr>
          <w:rFonts w:ascii="Segoe UI" w:eastAsia="Times New Roman" w:hAnsi="Segoe UI" w:cs="Segoe UI"/>
          <w:color w:val="172B4D"/>
          <w:sz w:val="21"/>
          <w:szCs w:val="21"/>
          <w:lang w:eastAsia="ru-RU"/>
        </w:rPr>
        <w:t>Заказ на отгрузку может быть получен из внешней системы (КИС) или создан внутри WMS.</w:t>
      </w:r>
      <w:r w:rsidRPr="00BC24DF">
        <w:rPr>
          <w:rFonts w:ascii="Segoe UI" w:eastAsia="Times New Roman" w:hAnsi="Segoe UI" w:cs="Segoe UI"/>
          <w:color w:val="172B4D"/>
          <w:sz w:val="21"/>
          <w:szCs w:val="21"/>
          <w:lang w:eastAsia="ru-RU"/>
        </w:rPr>
        <w:br/>
        <w:t>Данные документы находятся в </w:t>
      </w:r>
      <w:r w:rsidRPr="00BC24DF">
        <w:rPr>
          <w:rFonts w:ascii="Segoe UI" w:eastAsia="Times New Roman" w:hAnsi="Segoe UI" w:cs="Segoe UI"/>
          <w:b/>
          <w:bCs/>
          <w:color w:val="172B4D"/>
          <w:sz w:val="21"/>
          <w:szCs w:val="21"/>
          <w:lang w:eastAsia="ru-RU"/>
        </w:rPr>
        <w:t>Документы</w:t>
      </w:r>
      <w:r w:rsidRPr="00BC24DF">
        <w:rPr>
          <w:rFonts w:ascii="Segoe UI" w:eastAsia="Times New Roman" w:hAnsi="Segoe UI" w:cs="Segoe UI"/>
          <w:color w:val="172B4D"/>
          <w:sz w:val="21"/>
          <w:szCs w:val="21"/>
          <w:lang w:eastAsia="ru-RU"/>
        </w:rPr>
        <w:t> – </w:t>
      </w:r>
      <w:r w:rsidRPr="00BC24DF">
        <w:rPr>
          <w:rFonts w:ascii="Segoe UI" w:eastAsia="Times New Roman" w:hAnsi="Segoe UI" w:cs="Segoe UI"/>
          <w:b/>
          <w:bCs/>
          <w:color w:val="172B4D"/>
          <w:sz w:val="21"/>
          <w:szCs w:val="21"/>
          <w:lang w:eastAsia="ru-RU"/>
        </w:rPr>
        <w:t>Отгрузки </w:t>
      </w:r>
      <w:r w:rsidRPr="00BC24DF">
        <w:rPr>
          <w:rFonts w:ascii="Segoe UI" w:eastAsia="Times New Roman" w:hAnsi="Segoe UI" w:cs="Segoe UI"/>
          <w:color w:val="172B4D"/>
          <w:sz w:val="21"/>
          <w:szCs w:val="21"/>
          <w:lang w:eastAsia="ru-RU"/>
        </w:rPr>
        <w:t>– </w:t>
      </w:r>
      <w:r w:rsidRPr="00BC24DF">
        <w:rPr>
          <w:rFonts w:ascii="Segoe UI" w:eastAsia="Times New Roman" w:hAnsi="Segoe UI" w:cs="Segoe UI"/>
          <w:b/>
          <w:bCs/>
          <w:color w:val="172B4D"/>
          <w:sz w:val="21"/>
          <w:szCs w:val="21"/>
          <w:lang w:eastAsia="ru-RU"/>
        </w:rPr>
        <w:t>Заказы (отгрузка)</w:t>
      </w:r>
      <w:r w:rsidRPr="00BC24DF">
        <w:rPr>
          <w:rFonts w:ascii="Segoe UI" w:eastAsia="Times New Roman" w:hAnsi="Segoe UI" w:cs="Segoe UI"/>
          <w:color w:val="172B4D"/>
          <w:sz w:val="21"/>
          <w:szCs w:val="21"/>
          <w:lang w:eastAsia="ru-RU"/>
        </w:rPr>
        <w:t>.</w:t>
      </w:r>
      <w:r w:rsidRPr="00BC24DF">
        <w:rPr>
          <w:rFonts w:ascii="Segoe UI" w:eastAsia="Times New Roman" w:hAnsi="Segoe UI" w:cs="Segoe UI"/>
          <w:color w:val="172B4D"/>
          <w:sz w:val="21"/>
          <w:szCs w:val="21"/>
          <w:lang w:eastAsia="ru-RU"/>
        </w:rPr>
        <w:br/>
        <w:t>Несколько заказов могут быть объединены в одну или несколько отгрузок. Если заказы относятся к различным поставщикам и\или складам, то они при агрегации автоматически будут разделены на несколько отгрузок.</w:t>
      </w:r>
    </w:p>
    <w:p w14:paraId="7E61684E" w14:textId="33B89BD5" w:rsidR="00BC24DF" w:rsidRPr="00BC24DF" w:rsidRDefault="00BC24DF" w:rsidP="00BC24DF">
      <w:pPr>
        <w:shd w:val="clear" w:color="auto" w:fill="FFFFFF"/>
        <w:spacing w:before="150" w:after="240" w:line="240" w:lineRule="auto"/>
        <w:rPr>
          <w:rFonts w:ascii="Segoe UI" w:eastAsia="Times New Roman" w:hAnsi="Segoe UI" w:cs="Segoe UI"/>
          <w:color w:val="172B4D"/>
          <w:sz w:val="21"/>
          <w:szCs w:val="21"/>
          <w:lang w:eastAsia="ru-RU"/>
        </w:rPr>
      </w:pPr>
      <w:r w:rsidRPr="00BC24DF">
        <w:rPr>
          <w:rFonts w:ascii="Segoe UI" w:eastAsia="Times New Roman" w:hAnsi="Segoe UI" w:cs="Segoe UI"/>
          <w:color w:val="172B4D"/>
          <w:sz w:val="21"/>
          <w:szCs w:val="21"/>
          <w:lang w:eastAsia="ru-RU"/>
        </w:rPr>
        <w:lastRenderedPageBreak/>
        <w:br/>
      </w:r>
      <w:r w:rsidRPr="00BC24DF">
        <w:rPr>
          <w:rFonts w:ascii="Segoe UI" w:eastAsia="Times New Roman" w:hAnsi="Segoe UI" w:cs="Segoe UI"/>
          <w:noProof/>
          <w:color w:val="172B4D"/>
          <w:sz w:val="21"/>
          <w:szCs w:val="21"/>
          <w:lang w:eastAsia="ru-RU"/>
        </w:rPr>
        <w:drawing>
          <wp:inline distT="0" distB="0" distL="0" distR="0" wp14:anchorId="1A8659DE" wp14:editId="4185591E">
            <wp:extent cx="5940425" cy="2038350"/>
            <wp:effectExtent l="0" t="0" r="3175"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940425" cy="2038350"/>
                    </a:xfrm>
                    <a:prstGeom prst="rect">
                      <a:avLst/>
                    </a:prstGeom>
                    <a:noFill/>
                    <a:ln>
                      <a:noFill/>
                    </a:ln>
                  </pic:spPr>
                </pic:pic>
              </a:graphicData>
            </a:graphic>
          </wp:inline>
        </w:drawing>
      </w:r>
    </w:p>
    <w:p w14:paraId="79EB69D9" w14:textId="77777777" w:rsidR="00BC24DF" w:rsidRPr="00BC24DF" w:rsidRDefault="00BC24DF" w:rsidP="00BC24DF">
      <w:pPr>
        <w:shd w:val="clear" w:color="auto" w:fill="FFFFFF"/>
        <w:spacing w:before="150" w:after="0" w:line="240" w:lineRule="auto"/>
        <w:rPr>
          <w:rFonts w:ascii="Segoe UI" w:eastAsia="Times New Roman" w:hAnsi="Segoe UI" w:cs="Segoe UI"/>
          <w:color w:val="172B4D"/>
          <w:sz w:val="21"/>
          <w:szCs w:val="21"/>
          <w:lang w:eastAsia="ru-RU"/>
        </w:rPr>
      </w:pPr>
      <w:r w:rsidRPr="00BC24DF">
        <w:rPr>
          <w:rFonts w:ascii="Segoe UI" w:eastAsia="Times New Roman" w:hAnsi="Segoe UI" w:cs="Segoe UI"/>
          <w:color w:val="172B4D"/>
          <w:sz w:val="21"/>
          <w:szCs w:val="21"/>
          <w:lang w:eastAsia="ru-RU"/>
        </w:rPr>
        <w:t>При выделении нового заказа или заказов на отгрузку, есть возможность создать отгрузки или сразу создать отгрузки и подборы.</w:t>
      </w:r>
    </w:p>
    <w:p w14:paraId="5748B13A" w14:textId="05D47FEC" w:rsidR="00BC24DF" w:rsidRPr="00BC24DF" w:rsidRDefault="00BC24DF" w:rsidP="00BC24DF">
      <w:pPr>
        <w:shd w:val="clear" w:color="auto" w:fill="FFFFFF"/>
        <w:spacing w:before="150" w:after="0" w:line="240" w:lineRule="auto"/>
        <w:rPr>
          <w:rFonts w:ascii="Segoe UI" w:eastAsia="Times New Roman" w:hAnsi="Segoe UI" w:cs="Segoe UI"/>
          <w:color w:val="172B4D"/>
          <w:sz w:val="21"/>
          <w:szCs w:val="21"/>
          <w:lang w:eastAsia="ru-RU"/>
        </w:rPr>
      </w:pPr>
      <w:r w:rsidRPr="00BC24DF">
        <w:rPr>
          <w:rFonts w:ascii="Segoe UI" w:eastAsia="Times New Roman" w:hAnsi="Segoe UI" w:cs="Segoe UI"/>
          <w:color w:val="172B4D"/>
          <w:sz w:val="21"/>
          <w:szCs w:val="21"/>
          <w:lang w:eastAsia="ru-RU"/>
        </w:rPr>
        <w:br/>
      </w:r>
      <w:r w:rsidRPr="00BC24DF">
        <w:rPr>
          <w:rFonts w:ascii="Segoe UI" w:eastAsia="Times New Roman" w:hAnsi="Segoe UI" w:cs="Segoe UI"/>
          <w:noProof/>
          <w:color w:val="172B4D"/>
          <w:sz w:val="21"/>
          <w:szCs w:val="21"/>
          <w:lang w:eastAsia="ru-RU"/>
        </w:rPr>
        <w:drawing>
          <wp:inline distT="0" distB="0" distL="0" distR="0" wp14:anchorId="2F326387" wp14:editId="2EEE44DC">
            <wp:extent cx="5940425" cy="1917065"/>
            <wp:effectExtent l="0" t="0" r="3175" b="6985"/>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940425" cy="1917065"/>
                    </a:xfrm>
                    <a:prstGeom prst="rect">
                      <a:avLst/>
                    </a:prstGeom>
                    <a:noFill/>
                    <a:ln>
                      <a:noFill/>
                    </a:ln>
                  </pic:spPr>
                </pic:pic>
              </a:graphicData>
            </a:graphic>
          </wp:inline>
        </w:drawing>
      </w:r>
    </w:p>
    <w:p w14:paraId="7FEF09B0" w14:textId="069816A3" w:rsidR="002C2596" w:rsidRDefault="002C2596" w:rsidP="008C3FB7"/>
    <w:p w14:paraId="4BC89C0B" w14:textId="77777777" w:rsidR="00C22F89" w:rsidRPr="00C22F89" w:rsidRDefault="00C22F89" w:rsidP="00C22F89">
      <w:pPr>
        <w:pStyle w:val="1"/>
      </w:pPr>
      <w:hyperlink r:id="rId196" w:history="1">
        <w:bookmarkStart w:id="56" w:name="_Toc189147187"/>
        <w:r w:rsidRPr="00C22F89">
          <w:rPr>
            <w:rStyle w:val="aa"/>
            <w:color w:val="2F5496" w:themeColor="accent1" w:themeShade="BF"/>
            <w:u w:val="none"/>
          </w:rPr>
          <w:t>Операция Инвентаризация</w:t>
        </w:r>
        <w:bookmarkEnd w:id="56"/>
      </w:hyperlink>
    </w:p>
    <w:p w14:paraId="07904BF1" w14:textId="77777777" w:rsidR="00243431" w:rsidRPr="00243431" w:rsidRDefault="00243431" w:rsidP="00243431">
      <w:pPr>
        <w:pStyle w:val="2"/>
      </w:pPr>
      <w:hyperlink r:id="rId197" w:history="1">
        <w:bookmarkStart w:id="57" w:name="_Toc189147188"/>
        <w:r w:rsidRPr="00243431">
          <w:rPr>
            <w:rStyle w:val="aa"/>
            <w:color w:val="2F5496" w:themeColor="accent1" w:themeShade="BF"/>
            <w:u w:val="none"/>
          </w:rPr>
          <w:t>Инвентаризация по товарам</w:t>
        </w:r>
        <w:bookmarkEnd w:id="57"/>
      </w:hyperlink>
    </w:p>
    <w:p w14:paraId="4987CBF5" w14:textId="16A7EFDC" w:rsidR="00243431" w:rsidRPr="00243431" w:rsidRDefault="00243431" w:rsidP="00243431">
      <w:pPr>
        <w:numPr>
          <w:ilvl w:val="0"/>
          <w:numId w:val="25"/>
        </w:numPr>
        <w:shd w:val="clear" w:color="auto" w:fill="FFFFFF"/>
        <w:spacing w:before="100" w:beforeAutospacing="1" w:after="240" w:line="240" w:lineRule="auto"/>
        <w:rPr>
          <w:rFonts w:ascii="Segoe UI" w:eastAsia="Times New Roman" w:hAnsi="Segoe UI" w:cs="Segoe UI"/>
          <w:color w:val="172B4D"/>
          <w:sz w:val="21"/>
          <w:szCs w:val="21"/>
          <w:lang w:eastAsia="ru-RU"/>
        </w:rPr>
      </w:pPr>
      <w:r w:rsidRPr="00243431">
        <w:rPr>
          <w:rFonts w:ascii="Segoe UI" w:eastAsia="Times New Roman" w:hAnsi="Segoe UI" w:cs="Segoe UI"/>
          <w:color w:val="172B4D"/>
          <w:sz w:val="21"/>
          <w:szCs w:val="21"/>
          <w:lang w:eastAsia="ru-RU"/>
        </w:rPr>
        <w:t>Создается новый документ инвентаризации с помощью кнопки</w:t>
      </w:r>
      <w:r w:rsidRPr="00243431">
        <w:rPr>
          <w:rFonts w:ascii="Segoe UI" w:eastAsia="Times New Roman" w:hAnsi="Segoe UI" w:cs="Segoe UI"/>
          <w:b/>
          <w:bCs/>
          <w:color w:val="172B4D"/>
          <w:sz w:val="21"/>
          <w:szCs w:val="21"/>
          <w:lang w:eastAsia="ru-RU"/>
        </w:rPr>
        <w:t> Новый (По товарам)</w:t>
      </w:r>
      <w:r w:rsidRPr="00243431">
        <w:rPr>
          <w:rFonts w:ascii="Segoe UI" w:eastAsia="Times New Roman" w:hAnsi="Segoe UI" w:cs="Segoe UI"/>
          <w:color w:val="172B4D"/>
          <w:sz w:val="21"/>
          <w:szCs w:val="21"/>
          <w:lang w:eastAsia="ru-RU"/>
        </w:rPr>
        <w:t>.</w:t>
      </w:r>
      <w:r w:rsidRPr="00243431">
        <w:rPr>
          <w:rFonts w:ascii="Segoe UI" w:eastAsia="Times New Roman" w:hAnsi="Segoe UI" w:cs="Segoe UI"/>
          <w:color w:val="172B4D"/>
          <w:sz w:val="21"/>
          <w:szCs w:val="21"/>
          <w:lang w:eastAsia="ru-RU"/>
        </w:rPr>
        <w:br/>
      </w:r>
      <w:r w:rsidRPr="00243431">
        <w:rPr>
          <w:rFonts w:ascii="Segoe UI" w:eastAsia="Times New Roman" w:hAnsi="Segoe UI" w:cs="Segoe UI"/>
          <w:noProof/>
          <w:color w:val="172B4D"/>
          <w:sz w:val="21"/>
          <w:szCs w:val="21"/>
          <w:lang w:eastAsia="ru-RU"/>
        </w:rPr>
        <w:drawing>
          <wp:inline distT="0" distB="0" distL="0" distR="0" wp14:anchorId="0D53BEC3" wp14:editId="724FB3E7">
            <wp:extent cx="5623560" cy="2169474"/>
            <wp:effectExtent l="0" t="0" r="0" b="254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630148" cy="2172015"/>
                    </a:xfrm>
                    <a:prstGeom prst="rect">
                      <a:avLst/>
                    </a:prstGeom>
                    <a:noFill/>
                    <a:ln>
                      <a:noFill/>
                    </a:ln>
                  </pic:spPr>
                </pic:pic>
              </a:graphicData>
            </a:graphic>
          </wp:inline>
        </w:drawing>
      </w:r>
    </w:p>
    <w:p w14:paraId="79A848DF" w14:textId="6ABDAD31" w:rsidR="00243431" w:rsidRPr="00243431" w:rsidRDefault="00243431" w:rsidP="00243431">
      <w:pPr>
        <w:numPr>
          <w:ilvl w:val="0"/>
          <w:numId w:val="25"/>
        </w:numPr>
        <w:shd w:val="clear" w:color="auto" w:fill="FFFFFF"/>
        <w:spacing w:before="100" w:beforeAutospacing="1" w:after="240" w:line="240" w:lineRule="auto"/>
        <w:rPr>
          <w:rFonts w:ascii="Segoe UI" w:eastAsia="Times New Roman" w:hAnsi="Segoe UI" w:cs="Segoe UI"/>
          <w:color w:val="172B4D"/>
          <w:sz w:val="21"/>
          <w:szCs w:val="21"/>
          <w:lang w:eastAsia="ru-RU"/>
        </w:rPr>
      </w:pPr>
      <w:r w:rsidRPr="00243431">
        <w:rPr>
          <w:rFonts w:ascii="Segoe UI" w:eastAsia="Times New Roman" w:hAnsi="Segoe UI" w:cs="Segoe UI"/>
          <w:color w:val="172B4D"/>
          <w:sz w:val="21"/>
          <w:szCs w:val="21"/>
          <w:lang w:eastAsia="ru-RU"/>
        </w:rPr>
        <w:t>После этого формируется новый документ в статусе </w:t>
      </w:r>
      <w:r w:rsidRPr="00243431">
        <w:rPr>
          <w:rFonts w:ascii="Segoe UI" w:eastAsia="Times New Roman" w:hAnsi="Segoe UI" w:cs="Segoe UI"/>
          <w:b/>
          <w:bCs/>
          <w:i/>
          <w:iCs/>
          <w:color w:val="172B4D"/>
          <w:sz w:val="21"/>
          <w:szCs w:val="21"/>
          <w:lang w:eastAsia="ru-RU"/>
        </w:rPr>
        <w:t>Загружена</w:t>
      </w:r>
      <w:r w:rsidRPr="00243431">
        <w:rPr>
          <w:rFonts w:ascii="Segoe UI" w:eastAsia="Times New Roman" w:hAnsi="Segoe UI" w:cs="Segoe UI"/>
          <w:color w:val="172B4D"/>
          <w:sz w:val="21"/>
          <w:szCs w:val="21"/>
          <w:lang w:eastAsia="ru-RU"/>
        </w:rPr>
        <w:t>. Чтобы добавить товары для инвентаризации, требуется на вкладке </w:t>
      </w:r>
      <w:r w:rsidRPr="00243431">
        <w:rPr>
          <w:rFonts w:ascii="Segoe UI" w:eastAsia="Times New Roman" w:hAnsi="Segoe UI" w:cs="Segoe UI"/>
          <w:b/>
          <w:bCs/>
          <w:color w:val="172B4D"/>
          <w:sz w:val="21"/>
          <w:szCs w:val="21"/>
          <w:lang w:eastAsia="ru-RU"/>
        </w:rPr>
        <w:t>По товарам</w:t>
      </w:r>
      <w:r w:rsidRPr="00243431">
        <w:rPr>
          <w:rFonts w:ascii="Segoe UI" w:eastAsia="Times New Roman" w:hAnsi="Segoe UI" w:cs="Segoe UI"/>
          <w:color w:val="172B4D"/>
          <w:sz w:val="21"/>
          <w:szCs w:val="21"/>
          <w:lang w:eastAsia="ru-RU"/>
        </w:rPr>
        <w:t> нажать кнопку </w:t>
      </w:r>
      <w:r w:rsidRPr="00243431">
        <w:rPr>
          <w:rFonts w:ascii="Segoe UI" w:eastAsia="Times New Roman" w:hAnsi="Segoe UI" w:cs="Segoe UI"/>
          <w:b/>
          <w:bCs/>
          <w:color w:val="172B4D"/>
          <w:sz w:val="21"/>
          <w:szCs w:val="21"/>
          <w:lang w:eastAsia="ru-RU"/>
        </w:rPr>
        <w:t>Выбрать</w:t>
      </w:r>
      <w:r w:rsidRPr="00243431">
        <w:rPr>
          <w:rFonts w:ascii="Segoe UI" w:eastAsia="Times New Roman" w:hAnsi="Segoe UI" w:cs="Segoe UI"/>
          <w:color w:val="172B4D"/>
          <w:sz w:val="21"/>
          <w:szCs w:val="21"/>
          <w:lang w:eastAsia="ru-RU"/>
        </w:rPr>
        <w:t>.</w:t>
      </w:r>
      <w:r w:rsidRPr="00243431">
        <w:rPr>
          <w:rFonts w:ascii="Segoe UI" w:eastAsia="Times New Roman" w:hAnsi="Segoe UI" w:cs="Segoe UI"/>
          <w:color w:val="172B4D"/>
          <w:sz w:val="21"/>
          <w:szCs w:val="21"/>
          <w:lang w:eastAsia="ru-RU"/>
        </w:rPr>
        <w:br/>
      </w:r>
      <w:r w:rsidRPr="00243431">
        <w:rPr>
          <w:rFonts w:ascii="Segoe UI" w:eastAsia="Times New Roman" w:hAnsi="Segoe UI" w:cs="Segoe UI"/>
          <w:noProof/>
          <w:color w:val="172B4D"/>
          <w:sz w:val="21"/>
          <w:szCs w:val="21"/>
          <w:lang w:eastAsia="ru-RU"/>
        </w:rPr>
        <w:drawing>
          <wp:inline distT="0" distB="0" distL="0" distR="0" wp14:anchorId="60C9FD67" wp14:editId="7BAAA4F3">
            <wp:extent cx="5620689" cy="2679065"/>
            <wp:effectExtent l="0" t="0" r="0" b="6985"/>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629032" cy="2683042"/>
                    </a:xfrm>
                    <a:prstGeom prst="rect">
                      <a:avLst/>
                    </a:prstGeom>
                    <a:noFill/>
                    <a:ln>
                      <a:noFill/>
                    </a:ln>
                  </pic:spPr>
                </pic:pic>
              </a:graphicData>
            </a:graphic>
          </wp:inline>
        </w:drawing>
      </w:r>
    </w:p>
    <w:p w14:paraId="48008F2B" w14:textId="0663EA6D" w:rsidR="00243431" w:rsidRPr="00243431" w:rsidRDefault="00243431" w:rsidP="00243431">
      <w:pPr>
        <w:numPr>
          <w:ilvl w:val="0"/>
          <w:numId w:val="25"/>
        </w:numPr>
        <w:shd w:val="clear" w:color="auto" w:fill="FFFFFF"/>
        <w:spacing w:before="100" w:beforeAutospacing="1" w:after="240" w:line="240" w:lineRule="auto"/>
        <w:rPr>
          <w:rFonts w:ascii="Segoe UI" w:eastAsia="Times New Roman" w:hAnsi="Segoe UI" w:cs="Segoe UI"/>
          <w:color w:val="172B4D"/>
          <w:sz w:val="21"/>
          <w:szCs w:val="21"/>
          <w:lang w:eastAsia="ru-RU"/>
        </w:rPr>
      </w:pPr>
      <w:r w:rsidRPr="00243431">
        <w:rPr>
          <w:rFonts w:ascii="Segoe UI" w:eastAsia="Times New Roman" w:hAnsi="Segoe UI" w:cs="Segoe UI"/>
          <w:color w:val="172B4D"/>
          <w:sz w:val="21"/>
          <w:szCs w:val="21"/>
          <w:lang w:eastAsia="ru-RU"/>
        </w:rPr>
        <w:lastRenderedPageBreak/>
        <w:t>Далее из справочника выбираем товары, выделяя их флагами </w:t>
      </w:r>
      <w:r w:rsidRPr="00243431">
        <w:rPr>
          <w:rFonts w:ascii="Segoe UI" w:eastAsia="Times New Roman" w:hAnsi="Segoe UI" w:cs="Segoe UI"/>
          <w:b/>
          <w:bCs/>
          <w:color w:val="172B4D"/>
          <w:sz w:val="21"/>
          <w:szCs w:val="21"/>
          <w:lang w:eastAsia="ru-RU"/>
        </w:rPr>
        <w:t>Вкл</w:t>
      </w:r>
      <w:r w:rsidRPr="00243431">
        <w:rPr>
          <w:rFonts w:ascii="Segoe UI" w:eastAsia="Times New Roman" w:hAnsi="Segoe UI" w:cs="Segoe UI"/>
          <w:color w:val="172B4D"/>
          <w:sz w:val="21"/>
          <w:szCs w:val="21"/>
          <w:lang w:eastAsia="ru-RU"/>
        </w:rPr>
        <w:t>. И нажимаем </w:t>
      </w:r>
      <w:r w:rsidRPr="00243431">
        <w:rPr>
          <w:rFonts w:ascii="Segoe UI" w:eastAsia="Times New Roman" w:hAnsi="Segoe UI" w:cs="Segoe UI"/>
          <w:b/>
          <w:bCs/>
          <w:color w:val="172B4D"/>
          <w:sz w:val="21"/>
          <w:szCs w:val="21"/>
          <w:lang w:eastAsia="ru-RU"/>
        </w:rPr>
        <w:t>ОК</w:t>
      </w:r>
      <w:r w:rsidRPr="00243431">
        <w:rPr>
          <w:rFonts w:ascii="Segoe UI" w:eastAsia="Times New Roman" w:hAnsi="Segoe UI" w:cs="Segoe UI"/>
          <w:color w:val="172B4D"/>
          <w:sz w:val="21"/>
          <w:szCs w:val="21"/>
          <w:lang w:eastAsia="ru-RU"/>
        </w:rPr>
        <w:t>.</w:t>
      </w:r>
      <w:r w:rsidRPr="00243431">
        <w:rPr>
          <w:rFonts w:ascii="Segoe UI" w:eastAsia="Times New Roman" w:hAnsi="Segoe UI" w:cs="Segoe UI"/>
          <w:color w:val="172B4D"/>
          <w:sz w:val="21"/>
          <w:szCs w:val="21"/>
          <w:lang w:eastAsia="ru-RU"/>
        </w:rPr>
        <w:br/>
      </w:r>
      <w:r w:rsidRPr="00243431">
        <w:rPr>
          <w:rFonts w:ascii="Segoe UI" w:eastAsia="Times New Roman" w:hAnsi="Segoe UI" w:cs="Segoe UI"/>
          <w:noProof/>
          <w:color w:val="172B4D"/>
          <w:sz w:val="21"/>
          <w:szCs w:val="21"/>
          <w:lang w:eastAsia="ru-RU"/>
        </w:rPr>
        <w:drawing>
          <wp:inline distT="0" distB="0" distL="0" distR="0" wp14:anchorId="400B4BF5" wp14:editId="19510EFA">
            <wp:extent cx="5654040" cy="3764122"/>
            <wp:effectExtent l="0" t="0" r="3810" b="8255"/>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664431" cy="3771040"/>
                    </a:xfrm>
                    <a:prstGeom prst="rect">
                      <a:avLst/>
                    </a:prstGeom>
                    <a:noFill/>
                    <a:ln>
                      <a:noFill/>
                    </a:ln>
                  </pic:spPr>
                </pic:pic>
              </a:graphicData>
            </a:graphic>
          </wp:inline>
        </w:drawing>
      </w:r>
    </w:p>
    <w:p w14:paraId="58813DB6" w14:textId="44FEB82A" w:rsidR="00243431" w:rsidRPr="00243431" w:rsidRDefault="00243431" w:rsidP="00243431">
      <w:pPr>
        <w:numPr>
          <w:ilvl w:val="0"/>
          <w:numId w:val="25"/>
        </w:numPr>
        <w:shd w:val="clear" w:color="auto" w:fill="FFFFFF"/>
        <w:spacing w:after="0" w:line="240" w:lineRule="auto"/>
        <w:rPr>
          <w:rFonts w:ascii="Segoe UI" w:eastAsia="Times New Roman" w:hAnsi="Segoe UI" w:cs="Segoe UI"/>
          <w:color w:val="172B4D"/>
          <w:sz w:val="21"/>
          <w:szCs w:val="21"/>
          <w:lang w:eastAsia="ru-RU"/>
        </w:rPr>
      </w:pPr>
      <w:r w:rsidRPr="00243431">
        <w:rPr>
          <w:rFonts w:ascii="Segoe UI" w:eastAsia="Times New Roman" w:hAnsi="Segoe UI" w:cs="Segoe UI"/>
          <w:color w:val="172B4D"/>
          <w:sz w:val="21"/>
          <w:szCs w:val="21"/>
          <w:lang w:eastAsia="ru-RU"/>
        </w:rPr>
        <w:t>Затем переходим во вкладку </w:t>
      </w:r>
      <w:r w:rsidRPr="00243431">
        <w:rPr>
          <w:rFonts w:ascii="Segoe UI" w:eastAsia="Times New Roman" w:hAnsi="Segoe UI" w:cs="Segoe UI"/>
          <w:b/>
          <w:bCs/>
          <w:color w:val="172B4D"/>
          <w:sz w:val="21"/>
          <w:szCs w:val="21"/>
          <w:lang w:eastAsia="ru-RU"/>
        </w:rPr>
        <w:t>Детально</w:t>
      </w:r>
      <w:r w:rsidRPr="00243431">
        <w:rPr>
          <w:rFonts w:ascii="Segoe UI" w:eastAsia="Times New Roman" w:hAnsi="Segoe UI" w:cs="Segoe UI"/>
          <w:color w:val="172B4D"/>
          <w:sz w:val="21"/>
          <w:szCs w:val="21"/>
          <w:lang w:eastAsia="ru-RU"/>
        </w:rPr>
        <w:t>, выставляем флаг </w:t>
      </w:r>
      <w:r w:rsidRPr="00243431">
        <w:rPr>
          <w:rFonts w:ascii="Segoe UI" w:eastAsia="Times New Roman" w:hAnsi="Segoe UI" w:cs="Segoe UI"/>
          <w:b/>
          <w:bCs/>
          <w:color w:val="172B4D"/>
          <w:sz w:val="21"/>
          <w:szCs w:val="21"/>
          <w:lang w:eastAsia="ru-RU"/>
        </w:rPr>
        <w:t>Ручная корректировка</w:t>
      </w:r>
      <w:r w:rsidRPr="00243431">
        <w:rPr>
          <w:rFonts w:ascii="Segoe UI" w:eastAsia="Times New Roman" w:hAnsi="Segoe UI" w:cs="Segoe UI"/>
          <w:color w:val="172B4D"/>
          <w:sz w:val="21"/>
          <w:szCs w:val="21"/>
          <w:lang w:eastAsia="ru-RU"/>
        </w:rPr>
        <w:t> и нажимаем кнопку </w:t>
      </w:r>
      <w:r w:rsidRPr="00243431">
        <w:rPr>
          <w:rFonts w:ascii="Segoe UI" w:eastAsia="Times New Roman" w:hAnsi="Segoe UI" w:cs="Segoe UI"/>
          <w:b/>
          <w:bCs/>
          <w:color w:val="172B4D"/>
          <w:sz w:val="21"/>
          <w:szCs w:val="21"/>
          <w:lang w:eastAsia="ru-RU"/>
        </w:rPr>
        <w:t>Заполнить (По товарам)</w:t>
      </w:r>
      <w:r w:rsidRPr="00243431">
        <w:rPr>
          <w:rFonts w:ascii="Segoe UI" w:eastAsia="Times New Roman" w:hAnsi="Segoe UI" w:cs="Segoe UI"/>
          <w:color w:val="172B4D"/>
          <w:sz w:val="21"/>
          <w:szCs w:val="21"/>
          <w:lang w:eastAsia="ru-RU"/>
        </w:rPr>
        <w:t>.</w:t>
      </w:r>
      <w:r w:rsidRPr="00243431">
        <w:rPr>
          <w:rFonts w:ascii="Segoe UI" w:eastAsia="Times New Roman" w:hAnsi="Segoe UI" w:cs="Segoe UI"/>
          <w:color w:val="172B4D"/>
          <w:sz w:val="21"/>
          <w:szCs w:val="21"/>
          <w:lang w:eastAsia="ru-RU"/>
        </w:rPr>
        <w:br/>
      </w:r>
      <w:r w:rsidRPr="00243431">
        <w:rPr>
          <w:rFonts w:ascii="Segoe UI" w:eastAsia="Times New Roman" w:hAnsi="Segoe UI" w:cs="Segoe UI"/>
          <w:noProof/>
          <w:color w:val="172B4D"/>
          <w:sz w:val="21"/>
          <w:szCs w:val="21"/>
          <w:lang w:eastAsia="ru-RU"/>
        </w:rPr>
        <w:drawing>
          <wp:inline distT="0" distB="0" distL="0" distR="0" wp14:anchorId="0C6DD34B" wp14:editId="47994CF8">
            <wp:extent cx="5702755" cy="2742565"/>
            <wp:effectExtent l="0" t="0" r="0" b="635"/>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706495" cy="2744364"/>
                    </a:xfrm>
                    <a:prstGeom prst="rect">
                      <a:avLst/>
                    </a:prstGeom>
                    <a:noFill/>
                    <a:ln>
                      <a:noFill/>
                    </a:ln>
                  </pic:spPr>
                </pic:pic>
              </a:graphicData>
            </a:graphic>
          </wp:inline>
        </w:drawing>
      </w:r>
      <w:r w:rsidRPr="00243431">
        <w:rPr>
          <w:rFonts w:ascii="Segoe UI" w:eastAsia="Times New Roman" w:hAnsi="Segoe UI" w:cs="Segoe UI"/>
          <w:color w:val="172B4D"/>
          <w:sz w:val="21"/>
          <w:szCs w:val="21"/>
          <w:lang w:eastAsia="ru-RU"/>
        </w:rPr>
        <w:br/>
        <w:t>После этого система выводит список ячеек, где данный товар находится. Сам документ переходит в статус </w:t>
      </w:r>
      <w:r w:rsidRPr="00243431">
        <w:rPr>
          <w:rFonts w:ascii="Segoe UI" w:eastAsia="Times New Roman" w:hAnsi="Segoe UI" w:cs="Segoe UI"/>
          <w:b/>
          <w:bCs/>
          <w:i/>
          <w:iCs/>
          <w:color w:val="172B4D"/>
          <w:sz w:val="21"/>
          <w:szCs w:val="21"/>
          <w:lang w:eastAsia="ru-RU"/>
        </w:rPr>
        <w:t>Заполнена детализация</w:t>
      </w:r>
      <w:r w:rsidRPr="00243431">
        <w:rPr>
          <w:rFonts w:ascii="Segoe UI" w:eastAsia="Times New Roman" w:hAnsi="Segoe UI" w:cs="Segoe UI"/>
          <w:color w:val="172B4D"/>
          <w:sz w:val="21"/>
          <w:szCs w:val="21"/>
          <w:lang w:eastAsia="ru-RU"/>
        </w:rPr>
        <w:t>.</w:t>
      </w:r>
    </w:p>
    <w:p w14:paraId="712947D4" w14:textId="77777777" w:rsidR="00243431" w:rsidRPr="00243431" w:rsidRDefault="00243431" w:rsidP="00243431">
      <w:pPr>
        <w:shd w:val="clear" w:color="auto" w:fill="FFF8F7"/>
        <w:spacing w:line="240" w:lineRule="auto"/>
        <w:ind w:left="720"/>
        <w:rPr>
          <w:rFonts w:ascii="Segoe UI" w:eastAsia="Times New Roman" w:hAnsi="Segoe UI" w:cs="Segoe UI"/>
          <w:color w:val="333333"/>
          <w:sz w:val="21"/>
          <w:szCs w:val="21"/>
          <w:lang w:eastAsia="ru-RU"/>
        </w:rPr>
      </w:pPr>
      <w:r w:rsidRPr="00243431">
        <w:rPr>
          <w:rFonts w:ascii="Segoe UI" w:eastAsia="Times New Roman" w:hAnsi="Segoe UI" w:cs="Segoe UI"/>
          <w:b/>
          <w:bCs/>
          <w:color w:val="003366"/>
          <w:sz w:val="21"/>
          <w:szCs w:val="21"/>
          <w:lang w:eastAsia="ru-RU"/>
        </w:rPr>
        <w:t>ВАЖНО!</w:t>
      </w:r>
      <w:r w:rsidRPr="00243431">
        <w:rPr>
          <w:rFonts w:ascii="Segoe UI" w:eastAsia="Times New Roman" w:hAnsi="Segoe UI" w:cs="Segoe UI"/>
          <w:color w:val="003366"/>
          <w:sz w:val="21"/>
          <w:szCs w:val="21"/>
          <w:lang w:eastAsia="ru-RU"/>
        </w:rPr>
        <w:t> Документ инвентаризации в статусе ЗАПОЛНЕНА ДЕТАЛИЗАЦИЯ или ВВЕДЕНО КОЛИЧЕСТВО ФАКТ блокирует остатки тех товаров, которые есть в документе. Пока данный документ не будет завершен или отменен, находящиеся в нем товары не будут отображаться на остатках и не могут быть зарезервированы.</w:t>
      </w:r>
    </w:p>
    <w:p w14:paraId="57B5929D" w14:textId="6D8E39B5" w:rsidR="00243431" w:rsidRPr="00243431" w:rsidRDefault="00243431" w:rsidP="00243431">
      <w:pPr>
        <w:shd w:val="clear" w:color="auto" w:fill="FFFFFF"/>
        <w:spacing w:beforeAutospacing="1" w:after="240" w:line="240" w:lineRule="auto"/>
        <w:ind w:left="720"/>
        <w:rPr>
          <w:rFonts w:ascii="Segoe UI" w:eastAsia="Times New Roman" w:hAnsi="Segoe UI" w:cs="Segoe UI"/>
          <w:color w:val="172B4D"/>
          <w:sz w:val="21"/>
          <w:szCs w:val="21"/>
          <w:lang w:eastAsia="ru-RU"/>
        </w:rPr>
      </w:pPr>
      <w:r w:rsidRPr="00243431">
        <w:rPr>
          <w:rFonts w:ascii="Segoe UI" w:eastAsia="Times New Roman" w:hAnsi="Segoe UI" w:cs="Segoe UI"/>
          <w:color w:val="172B4D"/>
          <w:sz w:val="21"/>
          <w:szCs w:val="21"/>
          <w:lang w:eastAsia="ru-RU"/>
        </w:rPr>
        <w:t>Для проведения инвентаризации предусмотрена возможность печати листа инвентаризации в </w:t>
      </w:r>
      <w:r w:rsidRPr="00243431">
        <w:rPr>
          <w:rFonts w:ascii="Segoe UI" w:eastAsia="Times New Roman" w:hAnsi="Segoe UI" w:cs="Segoe UI"/>
          <w:b/>
          <w:bCs/>
          <w:color w:val="172B4D"/>
          <w:sz w:val="21"/>
          <w:szCs w:val="21"/>
          <w:lang w:eastAsia="ru-RU"/>
        </w:rPr>
        <w:t>Документы</w:t>
      </w:r>
      <w:r w:rsidRPr="00243431">
        <w:rPr>
          <w:rFonts w:ascii="Segoe UI" w:eastAsia="Times New Roman" w:hAnsi="Segoe UI" w:cs="Segoe UI"/>
          <w:color w:val="172B4D"/>
          <w:sz w:val="21"/>
          <w:szCs w:val="21"/>
          <w:lang w:eastAsia="ru-RU"/>
        </w:rPr>
        <w:t> – </w:t>
      </w:r>
      <w:r w:rsidRPr="00243431">
        <w:rPr>
          <w:rFonts w:ascii="Segoe UI" w:eastAsia="Times New Roman" w:hAnsi="Segoe UI" w:cs="Segoe UI"/>
          <w:b/>
          <w:bCs/>
          <w:color w:val="172B4D"/>
          <w:sz w:val="21"/>
          <w:szCs w:val="21"/>
          <w:lang w:eastAsia="ru-RU"/>
        </w:rPr>
        <w:t>Инвентаризации</w:t>
      </w:r>
      <w:r w:rsidRPr="00243431">
        <w:rPr>
          <w:rFonts w:ascii="Segoe UI" w:eastAsia="Times New Roman" w:hAnsi="Segoe UI" w:cs="Segoe UI"/>
          <w:color w:val="172B4D"/>
          <w:sz w:val="21"/>
          <w:szCs w:val="21"/>
          <w:lang w:eastAsia="ru-RU"/>
        </w:rPr>
        <w:t> – </w:t>
      </w:r>
      <w:r w:rsidRPr="00243431">
        <w:rPr>
          <w:rFonts w:ascii="Segoe UI" w:eastAsia="Times New Roman" w:hAnsi="Segoe UI" w:cs="Segoe UI"/>
          <w:b/>
          <w:bCs/>
          <w:color w:val="172B4D"/>
          <w:sz w:val="21"/>
          <w:szCs w:val="21"/>
          <w:lang w:eastAsia="ru-RU"/>
        </w:rPr>
        <w:t>Печать</w:t>
      </w:r>
      <w:r w:rsidRPr="00243431">
        <w:rPr>
          <w:rFonts w:ascii="Segoe UI" w:eastAsia="Times New Roman" w:hAnsi="Segoe UI" w:cs="Segoe UI"/>
          <w:color w:val="172B4D"/>
          <w:sz w:val="21"/>
          <w:szCs w:val="21"/>
          <w:lang w:eastAsia="ru-RU"/>
        </w:rPr>
        <w:t xml:space="preserve">. Выделяем нужный </w:t>
      </w:r>
      <w:r w:rsidRPr="00243431">
        <w:rPr>
          <w:rFonts w:ascii="Segoe UI" w:eastAsia="Times New Roman" w:hAnsi="Segoe UI" w:cs="Segoe UI"/>
          <w:color w:val="172B4D"/>
          <w:sz w:val="21"/>
          <w:szCs w:val="21"/>
          <w:lang w:eastAsia="ru-RU"/>
        </w:rPr>
        <w:lastRenderedPageBreak/>
        <w:t>документ, нажимаем кнопку печать и выбираем требуемый шаблон печати.</w:t>
      </w:r>
      <w:r w:rsidRPr="00243431">
        <w:rPr>
          <w:rFonts w:ascii="Segoe UI" w:eastAsia="Times New Roman" w:hAnsi="Segoe UI" w:cs="Segoe UI"/>
          <w:color w:val="172B4D"/>
          <w:sz w:val="21"/>
          <w:szCs w:val="21"/>
          <w:lang w:eastAsia="ru-RU"/>
        </w:rPr>
        <w:br/>
      </w:r>
      <w:r w:rsidRPr="00243431">
        <w:rPr>
          <w:rFonts w:ascii="Segoe UI" w:eastAsia="Times New Roman" w:hAnsi="Segoe UI" w:cs="Segoe UI"/>
          <w:noProof/>
          <w:color w:val="172B4D"/>
          <w:sz w:val="21"/>
          <w:szCs w:val="21"/>
          <w:lang w:eastAsia="ru-RU"/>
        </w:rPr>
        <w:drawing>
          <wp:inline distT="0" distB="0" distL="0" distR="0" wp14:anchorId="6C4F9D30" wp14:editId="0D9AB878">
            <wp:extent cx="5654877" cy="2867636"/>
            <wp:effectExtent l="0" t="0" r="3175" b="9525"/>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671814" cy="2876225"/>
                    </a:xfrm>
                    <a:prstGeom prst="rect">
                      <a:avLst/>
                    </a:prstGeom>
                    <a:noFill/>
                    <a:ln>
                      <a:noFill/>
                    </a:ln>
                  </pic:spPr>
                </pic:pic>
              </a:graphicData>
            </a:graphic>
          </wp:inline>
        </w:drawing>
      </w:r>
    </w:p>
    <w:p w14:paraId="6BC681F3" w14:textId="26AA9C66" w:rsidR="00243431" w:rsidRPr="00243431" w:rsidRDefault="00243431" w:rsidP="00243431">
      <w:pPr>
        <w:numPr>
          <w:ilvl w:val="0"/>
          <w:numId w:val="25"/>
        </w:numPr>
        <w:shd w:val="clear" w:color="auto" w:fill="FFFFFF"/>
        <w:spacing w:before="100" w:beforeAutospacing="1" w:after="240" w:line="240" w:lineRule="auto"/>
        <w:rPr>
          <w:rFonts w:ascii="Segoe UI" w:eastAsia="Times New Roman" w:hAnsi="Segoe UI" w:cs="Segoe UI"/>
          <w:color w:val="172B4D"/>
          <w:sz w:val="21"/>
          <w:szCs w:val="21"/>
          <w:lang w:eastAsia="ru-RU"/>
        </w:rPr>
      </w:pPr>
      <w:r w:rsidRPr="00243431">
        <w:rPr>
          <w:rFonts w:ascii="Segoe UI" w:eastAsia="Times New Roman" w:hAnsi="Segoe UI" w:cs="Segoe UI"/>
          <w:color w:val="172B4D"/>
          <w:sz w:val="21"/>
          <w:szCs w:val="21"/>
          <w:lang w:eastAsia="ru-RU"/>
        </w:rPr>
        <w:t>Нужно заполнить колонку </w:t>
      </w:r>
      <w:r w:rsidRPr="00243431">
        <w:rPr>
          <w:rFonts w:ascii="Segoe UI" w:eastAsia="Times New Roman" w:hAnsi="Segoe UI" w:cs="Segoe UI"/>
          <w:b/>
          <w:bCs/>
          <w:i/>
          <w:iCs/>
          <w:color w:val="172B4D"/>
          <w:sz w:val="21"/>
          <w:szCs w:val="21"/>
          <w:lang w:eastAsia="ru-RU"/>
        </w:rPr>
        <w:t>Факт</w:t>
      </w:r>
      <w:r w:rsidRPr="00243431">
        <w:rPr>
          <w:rFonts w:ascii="Segoe UI" w:eastAsia="Times New Roman" w:hAnsi="Segoe UI" w:cs="Segoe UI"/>
          <w:i/>
          <w:iCs/>
          <w:color w:val="172B4D"/>
          <w:sz w:val="21"/>
          <w:szCs w:val="21"/>
          <w:lang w:eastAsia="ru-RU"/>
        </w:rPr>
        <w:t> </w:t>
      </w:r>
      <w:r w:rsidRPr="00243431">
        <w:rPr>
          <w:rFonts w:ascii="Segoe UI" w:eastAsia="Times New Roman" w:hAnsi="Segoe UI" w:cs="Segoe UI"/>
          <w:color w:val="172B4D"/>
          <w:sz w:val="21"/>
          <w:szCs w:val="21"/>
          <w:lang w:eastAsia="ru-RU"/>
        </w:rPr>
        <w:t xml:space="preserve">в соответствии с проведенной инвентаризацией. После первой заполненной строчки документ переход в </w:t>
      </w:r>
      <w:proofErr w:type="gramStart"/>
      <w:r w:rsidRPr="00243431">
        <w:rPr>
          <w:rFonts w:ascii="Segoe UI" w:eastAsia="Times New Roman" w:hAnsi="Segoe UI" w:cs="Segoe UI"/>
          <w:color w:val="172B4D"/>
          <w:sz w:val="21"/>
          <w:szCs w:val="21"/>
          <w:lang w:eastAsia="ru-RU"/>
        </w:rPr>
        <w:t>статус</w:t>
      </w:r>
      <w:proofErr w:type="gramEnd"/>
      <w:r w:rsidRPr="00243431">
        <w:rPr>
          <w:rFonts w:ascii="Segoe UI" w:eastAsia="Times New Roman" w:hAnsi="Segoe UI" w:cs="Segoe UI"/>
          <w:b/>
          <w:bCs/>
          <w:i/>
          <w:iCs/>
          <w:color w:val="172B4D"/>
          <w:sz w:val="21"/>
          <w:szCs w:val="21"/>
          <w:lang w:eastAsia="ru-RU"/>
        </w:rPr>
        <w:t> В работе</w:t>
      </w:r>
      <w:r w:rsidRPr="00243431">
        <w:rPr>
          <w:rFonts w:ascii="Segoe UI" w:eastAsia="Times New Roman" w:hAnsi="Segoe UI" w:cs="Segoe UI"/>
          <w:color w:val="172B4D"/>
          <w:sz w:val="21"/>
          <w:szCs w:val="21"/>
          <w:lang w:eastAsia="ru-RU"/>
        </w:rPr>
        <w:t>.</w:t>
      </w:r>
      <w:r w:rsidRPr="00243431">
        <w:rPr>
          <w:rFonts w:ascii="Segoe UI" w:eastAsia="Times New Roman" w:hAnsi="Segoe UI" w:cs="Segoe UI"/>
          <w:color w:val="172B4D"/>
          <w:sz w:val="21"/>
          <w:szCs w:val="21"/>
          <w:lang w:eastAsia="ru-RU"/>
        </w:rPr>
        <w:br/>
      </w:r>
      <w:r w:rsidRPr="00243431">
        <w:rPr>
          <w:rFonts w:ascii="Segoe UI" w:eastAsia="Times New Roman" w:hAnsi="Segoe UI" w:cs="Segoe UI"/>
          <w:noProof/>
          <w:color w:val="172B4D"/>
          <w:sz w:val="21"/>
          <w:szCs w:val="21"/>
          <w:lang w:eastAsia="ru-RU"/>
        </w:rPr>
        <w:drawing>
          <wp:inline distT="0" distB="0" distL="0" distR="0" wp14:anchorId="454E3C70" wp14:editId="63C9CEEF">
            <wp:extent cx="5646420" cy="1744324"/>
            <wp:effectExtent l="0" t="0" r="0" b="889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658142" cy="1747945"/>
                    </a:xfrm>
                    <a:prstGeom prst="rect">
                      <a:avLst/>
                    </a:prstGeom>
                    <a:noFill/>
                    <a:ln>
                      <a:noFill/>
                    </a:ln>
                  </pic:spPr>
                </pic:pic>
              </a:graphicData>
            </a:graphic>
          </wp:inline>
        </w:drawing>
      </w:r>
    </w:p>
    <w:p w14:paraId="39743D37" w14:textId="70F8395F" w:rsidR="00243431" w:rsidRPr="00243431" w:rsidRDefault="00243431" w:rsidP="00243431">
      <w:pPr>
        <w:numPr>
          <w:ilvl w:val="0"/>
          <w:numId w:val="25"/>
        </w:numPr>
        <w:shd w:val="clear" w:color="auto" w:fill="FFFFFF"/>
        <w:spacing w:before="100" w:beforeAutospacing="1" w:after="240" w:line="240" w:lineRule="auto"/>
        <w:rPr>
          <w:rFonts w:ascii="Segoe UI" w:eastAsia="Times New Roman" w:hAnsi="Segoe UI" w:cs="Segoe UI"/>
          <w:color w:val="172B4D"/>
          <w:sz w:val="21"/>
          <w:szCs w:val="21"/>
          <w:lang w:eastAsia="ru-RU"/>
        </w:rPr>
      </w:pPr>
      <w:r w:rsidRPr="00243431">
        <w:rPr>
          <w:rFonts w:ascii="Segoe UI" w:eastAsia="Times New Roman" w:hAnsi="Segoe UI" w:cs="Segoe UI"/>
          <w:color w:val="172B4D"/>
          <w:sz w:val="21"/>
          <w:szCs w:val="21"/>
          <w:lang w:eastAsia="ru-RU"/>
        </w:rPr>
        <w:t>Кнопка </w:t>
      </w:r>
      <w:r w:rsidRPr="00243431">
        <w:rPr>
          <w:rFonts w:ascii="Segoe UI" w:eastAsia="Times New Roman" w:hAnsi="Segoe UI" w:cs="Segoe UI"/>
          <w:b/>
          <w:bCs/>
          <w:color w:val="172B4D"/>
          <w:sz w:val="21"/>
          <w:szCs w:val="21"/>
          <w:lang w:eastAsia="ru-RU"/>
        </w:rPr>
        <w:t>Заполнить факт по плану</w:t>
      </w:r>
      <w:r w:rsidRPr="00243431">
        <w:rPr>
          <w:rFonts w:ascii="Segoe UI" w:eastAsia="Times New Roman" w:hAnsi="Segoe UI" w:cs="Segoe UI"/>
          <w:color w:val="172B4D"/>
          <w:sz w:val="21"/>
          <w:szCs w:val="21"/>
          <w:lang w:eastAsia="ru-RU"/>
        </w:rPr>
        <w:t> автоматически скопирует все значения из колонки </w:t>
      </w:r>
      <w:r w:rsidRPr="00243431">
        <w:rPr>
          <w:rFonts w:ascii="Segoe UI" w:eastAsia="Times New Roman" w:hAnsi="Segoe UI" w:cs="Segoe UI"/>
          <w:b/>
          <w:bCs/>
          <w:i/>
          <w:iCs/>
          <w:color w:val="172B4D"/>
          <w:sz w:val="21"/>
          <w:szCs w:val="21"/>
          <w:lang w:eastAsia="ru-RU"/>
        </w:rPr>
        <w:t>План</w:t>
      </w:r>
      <w:r w:rsidRPr="00243431">
        <w:rPr>
          <w:rFonts w:ascii="Segoe UI" w:eastAsia="Times New Roman" w:hAnsi="Segoe UI" w:cs="Segoe UI"/>
          <w:i/>
          <w:iCs/>
          <w:color w:val="172B4D"/>
          <w:sz w:val="21"/>
          <w:szCs w:val="21"/>
          <w:lang w:eastAsia="ru-RU"/>
        </w:rPr>
        <w:t> </w:t>
      </w:r>
      <w:r w:rsidRPr="00243431">
        <w:rPr>
          <w:rFonts w:ascii="Segoe UI" w:eastAsia="Times New Roman" w:hAnsi="Segoe UI" w:cs="Segoe UI"/>
          <w:color w:val="172B4D"/>
          <w:sz w:val="21"/>
          <w:szCs w:val="21"/>
          <w:lang w:eastAsia="ru-RU"/>
        </w:rPr>
        <w:t>в колонку </w:t>
      </w:r>
      <w:r w:rsidRPr="00243431">
        <w:rPr>
          <w:rFonts w:ascii="Segoe UI" w:eastAsia="Times New Roman" w:hAnsi="Segoe UI" w:cs="Segoe UI"/>
          <w:b/>
          <w:bCs/>
          <w:i/>
          <w:iCs/>
          <w:color w:val="172B4D"/>
          <w:sz w:val="21"/>
          <w:szCs w:val="21"/>
          <w:lang w:eastAsia="ru-RU"/>
        </w:rPr>
        <w:t>Факт</w:t>
      </w:r>
      <w:r w:rsidRPr="00243431">
        <w:rPr>
          <w:rFonts w:ascii="Segoe UI" w:eastAsia="Times New Roman" w:hAnsi="Segoe UI" w:cs="Segoe UI"/>
          <w:color w:val="172B4D"/>
          <w:sz w:val="21"/>
          <w:szCs w:val="21"/>
          <w:lang w:eastAsia="ru-RU"/>
        </w:rPr>
        <w:t>. После заполнения всех строчек документ переходит в статус </w:t>
      </w:r>
      <w:r w:rsidRPr="00243431">
        <w:rPr>
          <w:rFonts w:ascii="Segoe UI" w:eastAsia="Times New Roman" w:hAnsi="Segoe UI" w:cs="Segoe UI"/>
          <w:b/>
          <w:bCs/>
          <w:i/>
          <w:iCs/>
          <w:color w:val="172B4D"/>
          <w:sz w:val="21"/>
          <w:szCs w:val="21"/>
          <w:lang w:eastAsia="ru-RU"/>
        </w:rPr>
        <w:t>Введено количество Факт</w:t>
      </w:r>
      <w:r w:rsidRPr="00243431">
        <w:rPr>
          <w:rFonts w:ascii="Segoe UI" w:eastAsia="Times New Roman" w:hAnsi="Segoe UI" w:cs="Segoe UI"/>
          <w:color w:val="172B4D"/>
          <w:sz w:val="21"/>
          <w:szCs w:val="21"/>
          <w:lang w:eastAsia="ru-RU"/>
        </w:rPr>
        <w:t>.</w:t>
      </w:r>
      <w:r w:rsidRPr="00243431">
        <w:rPr>
          <w:rFonts w:ascii="Segoe UI" w:eastAsia="Times New Roman" w:hAnsi="Segoe UI" w:cs="Segoe UI"/>
          <w:color w:val="172B4D"/>
          <w:sz w:val="21"/>
          <w:szCs w:val="21"/>
          <w:lang w:eastAsia="ru-RU"/>
        </w:rPr>
        <w:br/>
      </w:r>
      <w:r w:rsidRPr="00243431">
        <w:rPr>
          <w:rFonts w:ascii="Segoe UI" w:eastAsia="Times New Roman" w:hAnsi="Segoe UI" w:cs="Segoe UI"/>
          <w:noProof/>
          <w:color w:val="172B4D"/>
          <w:sz w:val="21"/>
          <w:szCs w:val="21"/>
          <w:lang w:eastAsia="ru-RU"/>
        </w:rPr>
        <w:drawing>
          <wp:inline distT="0" distB="0" distL="0" distR="0" wp14:anchorId="65717438" wp14:editId="3721BDB4">
            <wp:extent cx="5665675" cy="1728470"/>
            <wp:effectExtent l="0" t="0" r="0" b="508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670410" cy="1729915"/>
                    </a:xfrm>
                    <a:prstGeom prst="rect">
                      <a:avLst/>
                    </a:prstGeom>
                    <a:noFill/>
                    <a:ln>
                      <a:noFill/>
                    </a:ln>
                  </pic:spPr>
                </pic:pic>
              </a:graphicData>
            </a:graphic>
          </wp:inline>
        </w:drawing>
      </w:r>
    </w:p>
    <w:p w14:paraId="3B5D3D39" w14:textId="585580C7" w:rsidR="00243431" w:rsidRPr="00243431" w:rsidRDefault="00243431" w:rsidP="00243431">
      <w:pPr>
        <w:numPr>
          <w:ilvl w:val="0"/>
          <w:numId w:val="25"/>
        </w:numPr>
        <w:shd w:val="clear" w:color="auto" w:fill="FFFFFF"/>
        <w:spacing w:before="100" w:beforeAutospacing="1" w:after="240" w:line="240" w:lineRule="auto"/>
        <w:rPr>
          <w:rFonts w:ascii="Segoe UI" w:eastAsia="Times New Roman" w:hAnsi="Segoe UI" w:cs="Segoe UI"/>
          <w:color w:val="172B4D"/>
          <w:sz w:val="21"/>
          <w:szCs w:val="21"/>
          <w:lang w:eastAsia="ru-RU"/>
        </w:rPr>
      </w:pPr>
      <w:r w:rsidRPr="00243431">
        <w:rPr>
          <w:rFonts w:ascii="Segoe UI" w:eastAsia="Times New Roman" w:hAnsi="Segoe UI" w:cs="Segoe UI"/>
          <w:color w:val="172B4D"/>
          <w:sz w:val="21"/>
          <w:szCs w:val="21"/>
          <w:lang w:eastAsia="ru-RU"/>
        </w:rPr>
        <w:t>Кнопка </w:t>
      </w:r>
      <w:r w:rsidRPr="00243431">
        <w:rPr>
          <w:rFonts w:ascii="Segoe UI" w:eastAsia="Times New Roman" w:hAnsi="Segoe UI" w:cs="Segoe UI"/>
          <w:b/>
          <w:bCs/>
          <w:color w:val="172B4D"/>
          <w:sz w:val="21"/>
          <w:szCs w:val="21"/>
          <w:lang w:eastAsia="ru-RU"/>
        </w:rPr>
        <w:t>+Добавить</w:t>
      </w:r>
      <w:r w:rsidRPr="00243431">
        <w:rPr>
          <w:rFonts w:ascii="Segoe UI" w:eastAsia="Times New Roman" w:hAnsi="Segoe UI" w:cs="Segoe UI"/>
          <w:color w:val="172B4D"/>
          <w:sz w:val="21"/>
          <w:szCs w:val="21"/>
          <w:lang w:eastAsia="ru-RU"/>
        </w:rPr>
        <w:t xml:space="preserve"> позволяет нам добавить ячейку, на которой по факту данный товар есть, но в списке он не вышел. После нажатия кнопки мы выбираем товар, партию и на </w:t>
      </w:r>
      <w:r w:rsidRPr="00243431">
        <w:rPr>
          <w:rFonts w:ascii="Segoe UI" w:eastAsia="Times New Roman" w:hAnsi="Segoe UI" w:cs="Segoe UI"/>
          <w:color w:val="172B4D"/>
          <w:sz w:val="21"/>
          <w:szCs w:val="21"/>
          <w:lang w:eastAsia="ru-RU"/>
        </w:rPr>
        <w:lastRenderedPageBreak/>
        <w:t>какой ячейке требуется зафиксировать.</w:t>
      </w:r>
      <w:r w:rsidRPr="00243431">
        <w:rPr>
          <w:rFonts w:ascii="Segoe UI" w:eastAsia="Times New Roman" w:hAnsi="Segoe UI" w:cs="Segoe UI"/>
          <w:color w:val="172B4D"/>
          <w:sz w:val="21"/>
          <w:szCs w:val="21"/>
          <w:lang w:eastAsia="ru-RU"/>
        </w:rPr>
        <w:br/>
      </w:r>
      <w:r w:rsidRPr="00243431">
        <w:rPr>
          <w:rFonts w:ascii="Segoe UI" w:eastAsia="Times New Roman" w:hAnsi="Segoe UI" w:cs="Segoe UI"/>
          <w:noProof/>
          <w:color w:val="172B4D"/>
          <w:sz w:val="21"/>
          <w:szCs w:val="21"/>
          <w:lang w:eastAsia="ru-RU"/>
        </w:rPr>
        <w:drawing>
          <wp:inline distT="0" distB="0" distL="0" distR="0" wp14:anchorId="4C8478E3" wp14:editId="10423E1C">
            <wp:extent cx="5410200" cy="3360420"/>
            <wp:effectExtent l="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410200" cy="3360420"/>
                    </a:xfrm>
                    <a:prstGeom prst="rect">
                      <a:avLst/>
                    </a:prstGeom>
                    <a:noFill/>
                    <a:ln>
                      <a:noFill/>
                    </a:ln>
                  </pic:spPr>
                </pic:pic>
              </a:graphicData>
            </a:graphic>
          </wp:inline>
        </w:drawing>
      </w:r>
    </w:p>
    <w:p w14:paraId="0302902C" w14:textId="77777777" w:rsidR="00243431" w:rsidRPr="00243431" w:rsidRDefault="00243431" w:rsidP="00243431">
      <w:pPr>
        <w:numPr>
          <w:ilvl w:val="0"/>
          <w:numId w:val="25"/>
        </w:numPr>
        <w:shd w:val="clear" w:color="auto" w:fill="FFFFFF"/>
        <w:spacing w:after="0" w:line="240" w:lineRule="auto"/>
        <w:rPr>
          <w:rFonts w:ascii="Segoe UI" w:eastAsia="Times New Roman" w:hAnsi="Segoe UI" w:cs="Segoe UI"/>
          <w:color w:val="172B4D"/>
          <w:sz w:val="21"/>
          <w:szCs w:val="21"/>
          <w:lang w:eastAsia="ru-RU"/>
        </w:rPr>
      </w:pPr>
      <w:r w:rsidRPr="00243431">
        <w:rPr>
          <w:rFonts w:ascii="Segoe UI" w:eastAsia="Times New Roman" w:hAnsi="Segoe UI" w:cs="Segoe UI"/>
          <w:color w:val="172B4D"/>
          <w:sz w:val="21"/>
          <w:szCs w:val="21"/>
          <w:lang w:eastAsia="ru-RU"/>
        </w:rPr>
        <w:t>Для завершения инвентаризации требуется нажать кнопку </w:t>
      </w:r>
      <w:r w:rsidRPr="00243431">
        <w:rPr>
          <w:rFonts w:ascii="Segoe UI" w:eastAsia="Times New Roman" w:hAnsi="Segoe UI" w:cs="Segoe UI"/>
          <w:b/>
          <w:bCs/>
          <w:color w:val="172B4D"/>
          <w:sz w:val="21"/>
          <w:szCs w:val="21"/>
          <w:lang w:eastAsia="ru-RU"/>
        </w:rPr>
        <w:t>Завершить инвентаризацию</w:t>
      </w:r>
      <w:r w:rsidRPr="00243431">
        <w:rPr>
          <w:rFonts w:ascii="Segoe UI" w:eastAsia="Times New Roman" w:hAnsi="Segoe UI" w:cs="Segoe UI"/>
          <w:color w:val="172B4D"/>
          <w:sz w:val="21"/>
          <w:szCs w:val="21"/>
          <w:lang w:eastAsia="ru-RU"/>
        </w:rPr>
        <w:t>. Если по како-то причине требуется отменить документ инвентаризации требуется закрыть окно текущей инвентаризации, на главном окне </w:t>
      </w:r>
      <w:r w:rsidRPr="00243431">
        <w:rPr>
          <w:rFonts w:ascii="Segoe UI" w:eastAsia="Times New Roman" w:hAnsi="Segoe UI" w:cs="Segoe UI"/>
          <w:b/>
          <w:bCs/>
          <w:color w:val="172B4D"/>
          <w:sz w:val="21"/>
          <w:szCs w:val="21"/>
          <w:lang w:eastAsia="ru-RU"/>
        </w:rPr>
        <w:t>Документы</w:t>
      </w:r>
      <w:r w:rsidRPr="00243431">
        <w:rPr>
          <w:rFonts w:ascii="Segoe UI" w:eastAsia="Times New Roman" w:hAnsi="Segoe UI" w:cs="Segoe UI"/>
          <w:color w:val="172B4D"/>
          <w:sz w:val="21"/>
          <w:szCs w:val="21"/>
          <w:lang w:eastAsia="ru-RU"/>
        </w:rPr>
        <w:t> – </w:t>
      </w:r>
      <w:r w:rsidRPr="00243431">
        <w:rPr>
          <w:rFonts w:ascii="Segoe UI" w:eastAsia="Times New Roman" w:hAnsi="Segoe UI" w:cs="Segoe UI"/>
          <w:b/>
          <w:bCs/>
          <w:color w:val="172B4D"/>
          <w:sz w:val="21"/>
          <w:szCs w:val="21"/>
          <w:lang w:eastAsia="ru-RU"/>
        </w:rPr>
        <w:t>Инвентаризации</w:t>
      </w:r>
      <w:r w:rsidRPr="00243431">
        <w:rPr>
          <w:rFonts w:ascii="Segoe UI" w:eastAsia="Times New Roman" w:hAnsi="Segoe UI" w:cs="Segoe UI"/>
          <w:color w:val="172B4D"/>
          <w:sz w:val="21"/>
          <w:szCs w:val="21"/>
          <w:lang w:eastAsia="ru-RU"/>
        </w:rPr>
        <w:t> выделить нужный документ флагом </w:t>
      </w:r>
      <w:r w:rsidRPr="00243431">
        <w:rPr>
          <w:rFonts w:ascii="Segoe UI" w:eastAsia="Times New Roman" w:hAnsi="Segoe UI" w:cs="Segoe UI"/>
          <w:b/>
          <w:bCs/>
          <w:color w:val="172B4D"/>
          <w:sz w:val="21"/>
          <w:szCs w:val="21"/>
          <w:lang w:eastAsia="ru-RU"/>
        </w:rPr>
        <w:t>Вкл</w:t>
      </w:r>
      <w:r w:rsidRPr="00243431">
        <w:rPr>
          <w:rFonts w:ascii="Segoe UI" w:eastAsia="Times New Roman" w:hAnsi="Segoe UI" w:cs="Segoe UI"/>
          <w:color w:val="172B4D"/>
          <w:sz w:val="21"/>
          <w:szCs w:val="21"/>
          <w:lang w:eastAsia="ru-RU"/>
        </w:rPr>
        <w:t>. И нажать кнопку </w:t>
      </w:r>
      <w:r w:rsidRPr="00243431">
        <w:rPr>
          <w:rFonts w:ascii="Segoe UI" w:eastAsia="Times New Roman" w:hAnsi="Segoe UI" w:cs="Segoe UI"/>
          <w:b/>
          <w:bCs/>
          <w:color w:val="172B4D"/>
          <w:sz w:val="21"/>
          <w:szCs w:val="21"/>
          <w:lang w:eastAsia="ru-RU"/>
        </w:rPr>
        <w:t>Отменить</w:t>
      </w:r>
      <w:r w:rsidRPr="00243431">
        <w:rPr>
          <w:rFonts w:ascii="Segoe UI" w:eastAsia="Times New Roman" w:hAnsi="Segoe UI" w:cs="Segoe UI"/>
          <w:color w:val="172B4D"/>
          <w:sz w:val="21"/>
          <w:szCs w:val="21"/>
          <w:lang w:eastAsia="ru-RU"/>
        </w:rPr>
        <w:t>.</w:t>
      </w:r>
    </w:p>
    <w:p w14:paraId="1461A102" w14:textId="77777777" w:rsidR="00243431" w:rsidRPr="00243431" w:rsidRDefault="00243431" w:rsidP="00243431">
      <w:pPr>
        <w:shd w:val="clear" w:color="auto" w:fill="FFF8F7"/>
        <w:spacing w:line="240" w:lineRule="auto"/>
        <w:ind w:left="720"/>
        <w:rPr>
          <w:rFonts w:ascii="Segoe UI" w:eastAsia="Times New Roman" w:hAnsi="Segoe UI" w:cs="Segoe UI"/>
          <w:color w:val="333333"/>
          <w:sz w:val="21"/>
          <w:szCs w:val="21"/>
          <w:lang w:eastAsia="ru-RU"/>
        </w:rPr>
      </w:pPr>
      <w:r w:rsidRPr="00243431">
        <w:rPr>
          <w:rFonts w:ascii="Segoe UI" w:eastAsia="Times New Roman" w:hAnsi="Segoe UI" w:cs="Segoe UI"/>
          <w:b/>
          <w:bCs/>
          <w:color w:val="003366"/>
          <w:sz w:val="21"/>
          <w:szCs w:val="21"/>
          <w:lang w:eastAsia="ru-RU"/>
        </w:rPr>
        <w:t>ВАЖНО!</w:t>
      </w:r>
      <w:r w:rsidRPr="00243431">
        <w:rPr>
          <w:rFonts w:ascii="Segoe UI" w:eastAsia="Times New Roman" w:hAnsi="Segoe UI" w:cs="Segoe UI"/>
          <w:color w:val="003366"/>
          <w:sz w:val="21"/>
          <w:szCs w:val="21"/>
          <w:lang w:eastAsia="ru-RU"/>
        </w:rPr>
        <w:t> Отменить документ инвентаризации возможно только в статусе </w:t>
      </w:r>
      <w:r w:rsidRPr="00243431">
        <w:rPr>
          <w:rFonts w:ascii="Segoe UI" w:eastAsia="Times New Roman" w:hAnsi="Segoe UI" w:cs="Segoe UI"/>
          <w:b/>
          <w:bCs/>
          <w:i/>
          <w:iCs/>
          <w:color w:val="003366"/>
          <w:sz w:val="21"/>
          <w:szCs w:val="21"/>
          <w:lang w:eastAsia="ru-RU"/>
        </w:rPr>
        <w:t>Заполнена детализация</w:t>
      </w:r>
      <w:r w:rsidRPr="00243431">
        <w:rPr>
          <w:rFonts w:ascii="Segoe UI" w:eastAsia="Times New Roman" w:hAnsi="Segoe UI" w:cs="Segoe UI"/>
          <w:color w:val="003366"/>
          <w:sz w:val="21"/>
          <w:szCs w:val="21"/>
          <w:lang w:eastAsia="ru-RU"/>
        </w:rPr>
        <w:t>, когда весь столбец </w:t>
      </w:r>
      <w:r w:rsidRPr="00243431">
        <w:rPr>
          <w:rFonts w:ascii="Segoe UI" w:eastAsia="Times New Roman" w:hAnsi="Segoe UI" w:cs="Segoe UI"/>
          <w:b/>
          <w:bCs/>
          <w:i/>
          <w:iCs/>
          <w:color w:val="003366"/>
          <w:sz w:val="21"/>
          <w:szCs w:val="21"/>
          <w:lang w:eastAsia="ru-RU"/>
        </w:rPr>
        <w:t>Факт</w:t>
      </w:r>
      <w:r w:rsidRPr="00243431">
        <w:rPr>
          <w:rFonts w:ascii="Segoe UI" w:eastAsia="Times New Roman" w:hAnsi="Segoe UI" w:cs="Segoe UI"/>
          <w:i/>
          <w:iCs/>
          <w:color w:val="003366"/>
          <w:sz w:val="21"/>
          <w:szCs w:val="21"/>
          <w:lang w:eastAsia="ru-RU"/>
        </w:rPr>
        <w:t> </w:t>
      </w:r>
      <w:r w:rsidRPr="00243431">
        <w:rPr>
          <w:rFonts w:ascii="Segoe UI" w:eastAsia="Times New Roman" w:hAnsi="Segoe UI" w:cs="Segoe UI"/>
          <w:color w:val="003366"/>
          <w:sz w:val="21"/>
          <w:szCs w:val="21"/>
          <w:lang w:eastAsia="ru-RU"/>
        </w:rPr>
        <w:t>пустой.</w:t>
      </w:r>
    </w:p>
    <w:p w14:paraId="006A85FA" w14:textId="02290F36" w:rsidR="00243431" w:rsidRPr="00243431" w:rsidRDefault="00243431" w:rsidP="00243431">
      <w:pPr>
        <w:shd w:val="clear" w:color="auto" w:fill="FFFFFF"/>
        <w:spacing w:before="150" w:after="240" w:line="240" w:lineRule="auto"/>
        <w:ind w:left="720"/>
        <w:rPr>
          <w:rFonts w:ascii="Segoe UI" w:eastAsia="Times New Roman" w:hAnsi="Segoe UI" w:cs="Segoe UI"/>
          <w:color w:val="172B4D"/>
          <w:sz w:val="21"/>
          <w:szCs w:val="21"/>
          <w:lang w:eastAsia="ru-RU"/>
        </w:rPr>
      </w:pPr>
      <w:r w:rsidRPr="00243431">
        <w:rPr>
          <w:rFonts w:ascii="Segoe UI" w:eastAsia="Times New Roman" w:hAnsi="Segoe UI" w:cs="Segoe UI"/>
          <w:color w:val="172B4D"/>
          <w:sz w:val="21"/>
          <w:szCs w:val="21"/>
          <w:lang w:eastAsia="ru-RU"/>
        </w:rPr>
        <w:br/>
      </w:r>
      <w:r w:rsidRPr="00243431">
        <w:rPr>
          <w:rFonts w:ascii="Segoe UI" w:eastAsia="Times New Roman" w:hAnsi="Segoe UI" w:cs="Segoe UI"/>
          <w:noProof/>
          <w:color w:val="172B4D"/>
          <w:sz w:val="21"/>
          <w:szCs w:val="21"/>
          <w:lang w:eastAsia="ru-RU"/>
        </w:rPr>
        <w:drawing>
          <wp:inline distT="0" distB="0" distL="0" distR="0" wp14:anchorId="111E6F90" wp14:editId="46506CC6">
            <wp:extent cx="5537912" cy="2096770"/>
            <wp:effectExtent l="0" t="0" r="5715"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541923" cy="2098289"/>
                    </a:xfrm>
                    <a:prstGeom prst="rect">
                      <a:avLst/>
                    </a:prstGeom>
                    <a:noFill/>
                    <a:ln>
                      <a:noFill/>
                    </a:ln>
                  </pic:spPr>
                </pic:pic>
              </a:graphicData>
            </a:graphic>
          </wp:inline>
        </w:drawing>
      </w:r>
    </w:p>
    <w:p w14:paraId="11A26D70" w14:textId="6DBB2996" w:rsidR="00243431" w:rsidRPr="00243431" w:rsidRDefault="00243431" w:rsidP="00243431">
      <w:pPr>
        <w:numPr>
          <w:ilvl w:val="0"/>
          <w:numId w:val="25"/>
        </w:numPr>
        <w:shd w:val="clear" w:color="auto" w:fill="FFFFFF"/>
        <w:spacing w:after="240" w:line="240" w:lineRule="auto"/>
        <w:rPr>
          <w:rFonts w:ascii="Segoe UI" w:eastAsia="Times New Roman" w:hAnsi="Segoe UI" w:cs="Segoe UI"/>
          <w:color w:val="172B4D"/>
          <w:sz w:val="21"/>
          <w:szCs w:val="21"/>
          <w:lang w:eastAsia="ru-RU"/>
        </w:rPr>
      </w:pPr>
      <w:r w:rsidRPr="00243431">
        <w:rPr>
          <w:rFonts w:ascii="Segoe UI" w:eastAsia="Times New Roman" w:hAnsi="Segoe UI" w:cs="Segoe UI"/>
          <w:color w:val="172B4D"/>
          <w:sz w:val="21"/>
          <w:szCs w:val="21"/>
          <w:lang w:eastAsia="ru-RU"/>
        </w:rPr>
        <w:t>Старые документы можно отправлять в архив </w:t>
      </w:r>
      <w:r w:rsidRPr="00243431">
        <w:rPr>
          <w:rFonts w:ascii="Segoe UI" w:eastAsia="Times New Roman" w:hAnsi="Segoe UI" w:cs="Segoe UI"/>
          <w:b/>
          <w:bCs/>
          <w:color w:val="172B4D"/>
          <w:sz w:val="21"/>
          <w:szCs w:val="21"/>
          <w:lang w:eastAsia="ru-RU"/>
        </w:rPr>
        <w:t>Вкл</w:t>
      </w:r>
      <w:r w:rsidRPr="00243431">
        <w:rPr>
          <w:rFonts w:ascii="Segoe UI" w:eastAsia="Times New Roman" w:hAnsi="Segoe UI" w:cs="Segoe UI"/>
          <w:color w:val="172B4D"/>
          <w:sz w:val="21"/>
          <w:szCs w:val="21"/>
          <w:lang w:eastAsia="ru-RU"/>
        </w:rPr>
        <w:t>. нужный документ – </w:t>
      </w:r>
      <w:r w:rsidRPr="00243431">
        <w:rPr>
          <w:rFonts w:ascii="Segoe UI" w:eastAsia="Times New Roman" w:hAnsi="Segoe UI" w:cs="Segoe UI"/>
          <w:b/>
          <w:bCs/>
          <w:color w:val="172B4D"/>
          <w:sz w:val="21"/>
          <w:szCs w:val="21"/>
          <w:lang w:eastAsia="ru-RU"/>
        </w:rPr>
        <w:t>В АРХИВ</w:t>
      </w:r>
      <w:r w:rsidRPr="00243431">
        <w:rPr>
          <w:rFonts w:ascii="Segoe UI" w:eastAsia="Times New Roman" w:hAnsi="Segoe UI" w:cs="Segoe UI"/>
          <w:color w:val="172B4D"/>
          <w:sz w:val="21"/>
          <w:szCs w:val="21"/>
          <w:lang w:eastAsia="ru-RU"/>
        </w:rPr>
        <w:t xml:space="preserve">. После этого документ пропадет из списка активных документов. Чтобы увидеть архивные </w:t>
      </w:r>
      <w:r w:rsidRPr="00243431">
        <w:rPr>
          <w:rFonts w:ascii="Segoe UI" w:eastAsia="Times New Roman" w:hAnsi="Segoe UI" w:cs="Segoe UI"/>
          <w:color w:val="172B4D"/>
          <w:sz w:val="21"/>
          <w:szCs w:val="21"/>
          <w:lang w:eastAsia="ru-RU"/>
        </w:rPr>
        <w:lastRenderedPageBreak/>
        <w:t>документы, требуется снять флаг </w:t>
      </w:r>
      <w:r w:rsidRPr="00243431">
        <w:rPr>
          <w:rFonts w:ascii="Segoe UI" w:eastAsia="Times New Roman" w:hAnsi="Segoe UI" w:cs="Segoe UI"/>
          <w:b/>
          <w:bCs/>
          <w:color w:val="172B4D"/>
          <w:sz w:val="21"/>
          <w:szCs w:val="21"/>
          <w:lang w:eastAsia="ru-RU"/>
        </w:rPr>
        <w:t>АКТИВНЫЕ</w:t>
      </w:r>
      <w:r w:rsidRPr="00243431">
        <w:rPr>
          <w:rFonts w:ascii="Segoe UI" w:eastAsia="Times New Roman" w:hAnsi="Segoe UI" w:cs="Segoe UI"/>
          <w:color w:val="172B4D"/>
          <w:sz w:val="21"/>
          <w:szCs w:val="21"/>
          <w:lang w:eastAsia="ru-RU"/>
        </w:rPr>
        <w:t>.</w:t>
      </w:r>
      <w:r w:rsidRPr="00243431">
        <w:rPr>
          <w:rFonts w:ascii="Segoe UI" w:eastAsia="Times New Roman" w:hAnsi="Segoe UI" w:cs="Segoe UI"/>
          <w:color w:val="172B4D"/>
          <w:sz w:val="21"/>
          <w:szCs w:val="21"/>
          <w:lang w:eastAsia="ru-RU"/>
        </w:rPr>
        <w:br/>
      </w:r>
      <w:r w:rsidRPr="00243431">
        <w:rPr>
          <w:rFonts w:ascii="Segoe UI" w:eastAsia="Times New Roman" w:hAnsi="Segoe UI" w:cs="Segoe UI"/>
          <w:noProof/>
          <w:color w:val="172B4D"/>
          <w:sz w:val="21"/>
          <w:szCs w:val="21"/>
          <w:lang w:eastAsia="ru-RU"/>
        </w:rPr>
        <w:drawing>
          <wp:inline distT="0" distB="0" distL="0" distR="0" wp14:anchorId="57AAABA5" wp14:editId="3FDF3546">
            <wp:extent cx="5597488" cy="1865630"/>
            <wp:effectExtent l="0" t="0" r="3810" b="127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601745" cy="1867049"/>
                    </a:xfrm>
                    <a:prstGeom prst="rect">
                      <a:avLst/>
                    </a:prstGeom>
                    <a:noFill/>
                    <a:ln>
                      <a:noFill/>
                    </a:ln>
                  </pic:spPr>
                </pic:pic>
              </a:graphicData>
            </a:graphic>
          </wp:inline>
        </w:drawing>
      </w:r>
    </w:p>
    <w:p w14:paraId="1F4D1C36" w14:textId="77777777" w:rsidR="00243431" w:rsidRPr="00243431" w:rsidRDefault="00243431" w:rsidP="00243431">
      <w:pPr>
        <w:numPr>
          <w:ilvl w:val="0"/>
          <w:numId w:val="25"/>
        </w:numPr>
        <w:shd w:val="clear" w:color="auto" w:fill="FFFFFF"/>
        <w:spacing w:after="0" w:line="240" w:lineRule="auto"/>
        <w:rPr>
          <w:rFonts w:ascii="Segoe UI" w:eastAsia="Times New Roman" w:hAnsi="Segoe UI" w:cs="Segoe UI"/>
          <w:color w:val="172B4D"/>
          <w:sz w:val="21"/>
          <w:szCs w:val="21"/>
          <w:lang w:eastAsia="ru-RU"/>
        </w:rPr>
      </w:pPr>
      <w:r w:rsidRPr="00243431">
        <w:rPr>
          <w:rFonts w:ascii="Segoe UI" w:eastAsia="Times New Roman" w:hAnsi="Segoe UI" w:cs="Segoe UI"/>
          <w:color w:val="172B4D"/>
          <w:sz w:val="21"/>
          <w:szCs w:val="21"/>
          <w:lang w:eastAsia="ru-RU"/>
        </w:rPr>
        <w:t>При выделении архивного документа есть возможность перевести его из архива в статус завершена </w:t>
      </w:r>
      <w:r w:rsidRPr="00243431">
        <w:rPr>
          <w:rFonts w:ascii="Segoe UI" w:eastAsia="Times New Roman" w:hAnsi="Segoe UI" w:cs="Segoe UI"/>
          <w:b/>
          <w:bCs/>
          <w:color w:val="172B4D"/>
          <w:sz w:val="21"/>
          <w:szCs w:val="21"/>
          <w:lang w:eastAsia="ru-RU"/>
        </w:rPr>
        <w:t>Вкл</w:t>
      </w:r>
      <w:r w:rsidRPr="00243431">
        <w:rPr>
          <w:rFonts w:ascii="Segoe UI" w:eastAsia="Times New Roman" w:hAnsi="Segoe UI" w:cs="Segoe UI"/>
          <w:color w:val="172B4D"/>
          <w:sz w:val="21"/>
          <w:szCs w:val="21"/>
          <w:lang w:eastAsia="ru-RU"/>
        </w:rPr>
        <w:t>. нужный документ – </w:t>
      </w:r>
      <w:r w:rsidRPr="00243431">
        <w:rPr>
          <w:rFonts w:ascii="Segoe UI" w:eastAsia="Times New Roman" w:hAnsi="Segoe UI" w:cs="Segoe UI"/>
          <w:b/>
          <w:bCs/>
          <w:color w:val="172B4D"/>
          <w:sz w:val="21"/>
          <w:szCs w:val="21"/>
          <w:lang w:eastAsia="ru-RU"/>
        </w:rPr>
        <w:t>ИЗ АРХИВА</w:t>
      </w:r>
      <w:r w:rsidRPr="00243431">
        <w:rPr>
          <w:rFonts w:ascii="Segoe UI" w:eastAsia="Times New Roman" w:hAnsi="Segoe UI" w:cs="Segoe UI"/>
          <w:color w:val="172B4D"/>
          <w:sz w:val="21"/>
          <w:szCs w:val="21"/>
          <w:lang w:eastAsia="ru-RU"/>
        </w:rPr>
        <w:t>.</w:t>
      </w:r>
    </w:p>
    <w:p w14:paraId="13A9315A" w14:textId="616989D3" w:rsidR="00BC24DF" w:rsidRDefault="00BC24DF" w:rsidP="008C3FB7"/>
    <w:p w14:paraId="129D8C46" w14:textId="77777777" w:rsidR="00A456CF" w:rsidRPr="00A456CF" w:rsidRDefault="00A456CF" w:rsidP="00A456CF">
      <w:pPr>
        <w:pStyle w:val="2"/>
      </w:pPr>
      <w:hyperlink r:id="rId208" w:history="1">
        <w:bookmarkStart w:id="58" w:name="_Toc189147189"/>
        <w:r w:rsidRPr="00A456CF">
          <w:rPr>
            <w:rStyle w:val="aa"/>
            <w:color w:val="2F5496" w:themeColor="accent1" w:themeShade="BF"/>
            <w:u w:val="none"/>
          </w:rPr>
          <w:t>Инвентаризация по ячейкам</w:t>
        </w:r>
        <w:bookmarkEnd w:id="58"/>
      </w:hyperlink>
    </w:p>
    <w:p w14:paraId="02D42F3A" w14:textId="6806A179" w:rsidR="00A456CF" w:rsidRPr="00A456CF" w:rsidRDefault="00A456CF" w:rsidP="00A456CF">
      <w:pPr>
        <w:numPr>
          <w:ilvl w:val="0"/>
          <w:numId w:val="26"/>
        </w:numPr>
        <w:spacing w:before="100" w:beforeAutospacing="1" w:after="240" w:line="240" w:lineRule="auto"/>
        <w:rPr>
          <w:rFonts w:ascii="Times New Roman" w:eastAsia="Times New Roman" w:hAnsi="Times New Roman" w:cs="Times New Roman"/>
          <w:sz w:val="24"/>
          <w:szCs w:val="24"/>
          <w:lang w:eastAsia="ru-RU"/>
        </w:rPr>
      </w:pPr>
      <w:r w:rsidRPr="00A456CF">
        <w:rPr>
          <w:rFonts w:ascii="Times New Roman" w:eastAsia="Times New Roman" w:hAnsi="Times New Roman" w:cs="Times New Roman"/>
          <w:sz w:val="24"/>
          <w:szCs w:val="24"/>
          <w:lang w:eastAsia="ru-RU"/>
        </w:rPr>
        <w:t>Создается новый документ инвентаризации с помощью кнопки </w:t>
      </w:r>
      <w:r w:rsidRPr="00A456CF">
        <w:rPr>
          <w:rFonts w:ascii="Times New Roman" w:eastAsia="Times New Roman" w:hAnsi="Times New Roman" w:cs="Times New Roman"/>
          <w:b/>
          <w:bCs/>
          <w:sz w:val="24"/>
          <w:szCs w:val="24"/>
          <w:lang w:eastAsia="ru-RU"/>
        </w:rPr>
        <w:t>Новый (По ячейкам)</w:t>
      </w:r>
      <w:r w:rsidRPr="00A456CF">
        <w:rPr>
          <w:rFonts w:ascii="Times New Roman" w:eastAsia="Times New Roman" w:hAnsi="Times New Roman" w:cs="Times New Roman"/>
          <w:sz w:val="24"/>
          <w:szCs w:val="24"/>
          <w:lang w:eastAsia="ru-RU"/>
        </w:rPr>
        <w:t>.</w:t>
      </w:r>
      <w:r w:rsidRPr="00A456CF">
        <w:rPr>
          <w:rFonts w:ascii="Times New Roman" w:eastAsia="Times New Roman" w:hAnsi="Times New Roman" w:cs="Times New Roman"/>
          <w:sz w:val="24"/>
          <w:szCs w:val="24"/>
          <w:lang w:eastAsia="ru-RU"/>
        </w:rPr>
        <w:br/>
      </w:r>
      <w:r w:rsidRPr="00A456CF">
        <w:rPr>
          <w:rFonts w:ascii="Times New Roman" w:eastAsia="Times New Roman" w:hAnsi="Times New Roman" w:cs="Times New Roman"/>
          <w:noProof/>
          <w:sz w:val="24"/>
          <w:szCs w:val="24"/>
          <w:lang w:eastAsia="ru-RU"/>
        </w:rPr>
        <w:drawing>
          <wp:inline distT="0" distB="0" distL="0" distR="0" wp14:anchorId="5F0445EA" wp14:editId="73D4E5A8">
            <wp:extent cx="5599422" cy="2752725"/>
            <wp:effectExtent l="0" t="0" r="1905"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5608801" cy="2757336"/>
                    </a:xfrm>
                    <a:prstGeom prst="rect">
                      <a:avLst/>
                    </a:prstGeom>
                    <a:noFill/>
                    <a:ln>
                      <a:noFill/>
                    </a:ln>
                  </pic:spPr>
                </pic:pic>
              </a:graphicData>
            </a:graphic>
          </wp:inline>
        </w:drawing>
      </w:r>
    </w:p>
    <w:p w14:paraId="212483D6" w14:textId="3FF03470" w:rsidR="00A456CF" w:rsidRPr="00A456CF" w:rsidRDefault="00A456CF" w:rsidP="00A456CF">
      <w:pPr>
        <w:numPr>
          <w:ilvl w:val="0"/>
          <w:numId w:val="26"/>
        </w:numPr>
        <w:spacing w:before="100" w:beforeAutospacing="1" w:after="240" w:line="240" w:lineRule="auto"/>
        <w:rPr>
          <w:rFonts w:ascii="Times New Roman" w:eastAsia="Times New Roman" w:hAnsi="Times New Roman" w:cs="Times New Roman"/>
          <w:sz w:val="24"/>
          <w:szCs w:val="24"/>
          <w:lang w:eastAsia="ru-RU"/>
        </w:rPr>
      </w:pPr>
      <w:r w:rsidRPr="00A456CF">
        <w:rPr>
          <w:rFonts w:ascii="Times New Roman" w:eastAsia="Times New Roman" w:hAnsi="Times New Roman" w:cs="Times New Roman"/>
          <w:sz w:val="24"/>
          <w:szCs w:val="24"/>
          <w:lang w:eastAsia="ru-RU"/>
        </w:rPr>
        <w:t>После этого формируется новый документ в статусе Загружена. Чтобы добавить ячейки для инвентаризации, требуется на вкладке </w:t>
      </w:r>
      <w:r w:rsidRPr="00A456CF">
        <w:rPr>
          <w:rFonts w:ascii="Times New Roman" w:eastAsia="Times New Roman" w:hAnsi="Times New Roman" w:cs="Times New Roman"/>
          <w:b/>
          <w:bCs/>
          <w:sz w:val="24"/>
          <w:szCs w:val="24"/>
          <w:lang w:eastAsia="ru-RU"/>
        </w:rPr>
        <w:t>По ячейкам</w:t>
      </w:r>
      <w:r w:rsidRPr="00A456CF">
        <w:rPr>
          <w:rFonts w:ascii="Times New Roman" w:eastAsia="Times New Roman" w:hAnsi="Times New Roman" w:cs="Times New Roman"/>
          <w:sz w:val="24"/>
          <w:szCs w:val="24"/>
          <w:lang w:eastAsia="ru-RU"/>
        </w:rPr>
        <w:t xml:space="preserve"> нажать </w:t>
      </w:r>
      <w:r w:rsidRPr="00A456CF">
        <w:rPr>
          <w:rFonts w:ascii="Times New Roman" w:eastAsia="Times New Roman" w:hAnsi="Times New Roman" w:cs="Times New Roman"/>
          <w:sz w:val="24"/>
          <w:szCs w:val="24"/>
          <w:lang w:eastAsia="ru-RU"/>
        </w:rPr>
        <w:lastRenderedPageBreak/>
        <w:t>кнопку </w:t>
      </w:r>
      <w:r w:rsidRPr="00A456CF">
        <w:rPr>
          <w:rFonts w:ascii="Times New Roman" w:eastAsia="Times New Roman" w:hAnsi="Times New Roman" w:cs="Times New Roman"/>
          <w:b/>
          <w:bCs/>
          <w:sz w:val="24"/>
          <w:szCs w:val="24"/>
          <w:lang w:eastAsia="ru-RU"/>
        </w:rPr>
        <w:t>Выбрать</w:t>
      </w:r>
      <w:r w:rsidRPr="00A456CF">
        <w:rPr>
          <w:rFonts w:ascii="Times New Roman" w:eastAsia="Times New Roman" w:hAnsi="Times New Roman" w:cs="Times New Roman"/>
          <w:sz w:val="24"/>
          <w:szCs w:val="24"/>
          <w:lang w:eastAsia="ru-RU"/>
        </w:rPr>
        <w:t>.</w:t>
      </w:r>
      <w:r w:rsidRPr="00A456CF">
        <w:rPr>
          <w:rFonts w:ascii="Times New Roman" w:eastAsia="Times New Roman" w:hAnsi="Times New Roman" w:cs="Times New Roman"/>
          <w:sz w:val="24"/>
          <w:szCs w:val="24"/>
          <w:lang w:eastAsia="ru-RU"/>
        </w:rPr>
        <w:br/>
      </w:r>
      <w:r w:rsidRPr="00A456CF">
        <w:rPr>
          <w:rFonts w:ascii="Times New Roman" w:eastAsia="Times New Roman" w:hAnsi="Times New Roman" w:cs="Times New Roman"/>
          <w:noProof/>
          <w:sz w:val="24"/>
          <w:szCs w:val="24"/>
          <w:lang w:eastAsia="ru-RU"/>
        </w:rPr>
        <w:drawing>
          <wp:inline distT="0" distB="0" distL="0" distR="0" wp14:anchorId="41FB1C71" wp14:editId="3C7BC7B6">
            <wp:extent cx="5577840" cy="2652679"/>
            <wp:effectExtent l="0" t="0" r="381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5612987" cy="2669394"/>
                    </a:xfrm>
                    <a:prstGeom prst="rect">
                      <a:avLst/>
                    </a:prstGeom>
                    <a:noFill/>
                    <a:ln>
                      <a:noFill/>
                    </a:ln>
                  </pic:spPr>
                </pic:pic>
              </a:graphicData>
            </a:graphic>
          </wp:inline>
        </w:drawing>
      </w:r>
    </w:p>
    <w:p w14:paraId="10E27254" w14:textId="258C88E8" w:rsidR="00A456CF" w:rsidRPr="00A456CF" w:rsidRDefault="00A456CF" w:rsidP="00A456CF">
      <w:pPr>
        <w:numPr>
          <w:ilvl w:val="0"/>
          <w:numId w:val="26"/>
        </w:numPr>
        <w:spacing w:before="100" w:beforeAutospacing="1" w:after="240" w:line="240" w:lineRule="auto"/>
        <w:rPr>
          <w:rFonts w:ascii="Times New Roman" w:eastAsia="Times New Roman" w:hAnsi="Times New Roman" w:cs="Times New Roman"/>
          <w:sz w:val="24"/>
          <w:szCs w:val="24"/>
          <w:lang w:eastAsia="ru-RU"/>
        </w:rPr>
      </w:pPr>
      <w:r w:rsidRPr="00A456CF">
        <w:rPr>
          <w:rFonts w:ascii="Times New Roman" w:eastAsia="Times New Roman" w:hAnsi="Times New Roman" w:cs="Times New Roman"/>
          <w:sz w:val="24"/>
          <w:szCs w:val="24"/>
          <w:lang w:eastAsia="ru-RU"/>
        </w:rPr>
        <w:t>Далее из списка выбираем ячейки, выделяя их флагами </w:t>
      </w:r>
      <w:r w:rsidRPr="00A456CF">
        <w:rPr>
          <w:rFonts w:ascii="Times New Roman" w:eastAsia="Times New Roman" w:hAnsi="Times New Roman" w:cs="Times New Roman"/>
          <w:b/>
          <w:bCs/>
          <w:sz w:val="24"/>
          <w:szCs w:val="24"/>
          <w:lang w:eastAsia="ru-RU"/>
        </w:rPr>
        <w:t>Вкл</w:t>
      </w:r>
      <w:r w:rsidRPr="00A456CF">
        <w:rPr>
          <w:rFonts w:ascii="Times New Roman" w:eastAsia="Times New Roman" w:hAnsi="Times New Roman" w:cs="Times New Roman"/>
          <w:sz w:val="24"/>
          <w:szCs w:val="24"/>
          <w:lang w:eastAsia="ru-RU"/>
        </w:rPr>
        <w:t>. И нажимаем </w:t>
      </w:r>
      <w:r w:rsidRPr="00A456CF">
        <w:rPr>
          <w:rFonts w:ascii="Times New Roman" w:eastAsia="Times New Roman" w:hAnsi="Times New Roman" w:cs="Times New Roman"/>
          <w:b/>
          <w:bCs/>
          <w:sz w:val="24"/>
          <w:szCs w:val="24"/>
          <w:lang w:eastAsia="ru-RU"/>
        </w:rPr>
        <w:t>ОК</w:t>
      </w:r>
      <w:r w:rsidRPr="00A456CF">
        <w:rPr>
          <w:rFonts w:ascii="Times New Roman" w:eastAsia="Times New Roman" w:hAnsi="Times New Roman" w:cs="Times New Roman"/>
          <w:sz w:val="24"/>
          <w:szCs w:val="24"/>
          <w:lang w:eastAsia="ru-RU"/>
        </w:rPr>
        <w:t>.</w:t>
      </w:r>
      <w:r w:rsidRPr="00A456CF">
        <w:rPr>
          <w:rFonts w:ascii="Times New Roman" w:eastAsia="Times New Roman" w:hAnsi="Times New Roman" w:cs="Times New Roman"/>
          <w:sz w:val="24"/>
          <w:szCs w:val="24"/>
          <w:lang w:eastAsia="ru-RU"/>
        </w:rPr>
        <w:br/>
      </w:r>
      <w:r w:rsidRPr="00A456CF">
        <w:rPr>
          <w:rFonts w:ascii="Times New Roman" w:eastAsia="Times New Roman" w:hAnsi="Times New Roman" w:cs="Times New Roman"/>
          <w:noProof/>
          <w:sz w:val="24"/>
          <w:szCs w:val="24"/>
          <w:lang w:eastAsia="ru-RU"/>
        </w:rPr>
        <w:drawing>
          <wp:inline distT="0" distB="0" distL="0" distR="0" wp14:anchorId="597F0440" wp14:editId="1B4A6AAE">
            <wp:extent cx="5562600" cy="3664002"/>
            <wp:effectExtent l="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5587766" cy="3680578"/>
                    </a:xfrm>
                    <a:prstGeom prst="rect">
                      <a:avLst/>
                    </a:prstGeom>
                    <a:noFill/>
                    <a:ln>
                      <a:noFill/>
                    </a:ln>
                  </pic:spPr>
                </pic:pic>
              </a:graphicData>
            </a:graphic>
          </wp:inline>
        </w:drawing>
      </w:r>
    </w:p>
    <w:p w14:paraId="5A48B2DE" w14:textId="799622E0" w:rsidR="00A456CF" w:rsidRDefault="00A456CF" w:rsidP="00A456CF">
      <w:pPr>
        <w:numPr>
          <w:ilvl w:val="0"/>
          <w:numId w:val="26"/>
        </w:numPr>
        <w:spacing w:after="0" w:line="240" w:lineRule="auto"/>
        <w:rPr>
          <w:rFonts w:ascii="Times New Roman" w:eastAsia="Times New Roman" w:hAnsi="Times New Roman" w:cs="Times New Roman"/>
          <w:sz w:val="24"/>
          <w:szCs w:val="24"/>
          <w:lang w:eastAsia="ru-RU"/>
        </w:rPr>
      </w:pPr>
      <w:r w:rsidRPr="00A456CF">
        <w:rPr>
          <w:rFonts w:ascii="Times New Roman" w:eastAsia="Times New Roman" w:hAnsi="Times New Roman" w:cs="Times New Roman"/>
          <w:sz w:val="24"/>
          <w:szCs w:val="24"/>
          <w:lang w:eastAsia="ru-RU"/>
        </w:rPr>
        <w:t>Затем переходим во вкладку </w:t>
      </w:r>
      <w:r w:rsidRPr="00A456CF">
        <w:rPr>
          <w:rFonts w:ascii="Times New Roman" w:eastAsia="Times New Roman" w:hAnsi="Times New Roman" w:cs="Times New Roman"/>
          <w:b/>
          <w:bCs/>
          <w:sz w:val="24"/>
          <w:szCs w:val="24"/>
          <w:lang w:eastAsia="ru-RU"/>
        </w:rPr>
        <w:t>Детально</w:t>
      </w:r>
      <w:r w:rsidRPr="00A456CF">
        <w:rPr>
          <w:rFonts w:ascii="Times New Roman" w:eastAsia="Times New Roman" w:hAnsi="Times New Roman" w:cs="Times New Roman"/>
          <w:sz w:val="24"/>
          <w:szCs w:val="24"/>
          <w:lang w:eastAsia="ru-RU"/>
        </w:rPr>
        <w:t>, выставляем флаг </w:t>
      </w:r>
      <w:r w:rsidRPr="00A456CF">
        <w:rPr>
          <w:rFonts w:ascii="Times New Roman" w:eastAsia="Times New Roman" w:hAnsi="Times New Roman" w:cs="Times New Roman"/>
          <w:b/>
          <w:bCs/>
          <w:sz w:val="24"/>
          <w:szCs w:val="24"/>
          <w:lang w:eastAsia="ru-RU"/>
        </w:rPr>
        <w:t>Ручная корректировка</w:t>
      </w:r>
      <w:r w:rsidRPr="00A456CF">
        <w:rPr>
          <w:rFonts w:ascii="Times New Roman" w:eastAsia="Times New Roman" w:hAnsi="Times New Roman" w:cs="Times New Roman"/>
          <w:sz w:val="24"/>
          <w:szCs w:val="24"/>
          <w:lang w:eastAsia="ru-RU"/>
        </w:rPr>
        <w:t> и нажимаем кнопку </w:t>
      </w:r>
      <w:r w:rsidRPr="00A456CF">
        <w:rPr>
          <w:rFonts w:ascii="Times New Roman" w:eastAsia="Times New Roman" w:hAnsi="Times New Roman" w:cs="Times New Roman"/>
          <w:b/>
          <w:bCs/>
          <w:sz w:val="24"/>
          <w:szCs w:val="24"/>
          <w:lang w:eastAsia="ru-RU"/>
        </w:rPr>
        <w:t>Заполнить (По ячейкам)</w:t>
      </w:r>
      <w:r w:rsidRPr="00A456CF">
        <w:rPr>
          <w:rFonts w:ascii="Times New Roman" w:eastAsia="Times New Roman" w:hAnsi="Times New Roman" w:cs="Times New Roman"/>
          <w:sz w:val="24"/>
          <w:szCs w:val="24"/>
          <w:lang w:eastAsia="ru-RU"/>
        </w:rPr>
        <w:t>.</w:t>
      </w:r>
      <w:r w:rsidRPr="00A456CF">
        <w:rPr>
          <w:rFonts w:ascii="Times New Roman" w:eastAsia="Times New Roman" w:hAnsi="Times New Roman" w:cs="Times New Roman"/>
          <w:sz w:val="24"/>
          <w:szCs w:val="24"/>
          <w:lang w:eastAsia="ru-RU"/>
        </w:rPr>
        <w:br/>
      </w:r>
      <w:r w:rsidRPr="00A456CF">
        <w:rPr>
          <w:rFonts w:ascii="Times New Roman" w:eastAsia="Times New Roman" w:hAnsi="Times New Roman" w:cs="Times New Roman"/>
          <w:noProof/>
          <w:sz w:val="24"/>
          <w:szCs w:val="24"/>
          <w:lang w:eastAsia="ru-RU"/>
        </w:rPr>
        <w:lastRenderedPageBreak/>
        <w:drawing>
          <wp:inline distT="0" distB="0" distL="0" distR="0" wp14:anchorId="78D2E5FC" wp14:editId="10647982">
            <wp:extent cx="5595690" cy="2844800"/>
            <wp:effectExtent l="0" t="0" r="508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603736" cy="2848891"/>
                    </a:xfrm>
                    <a:prstGeom prst="rect">
                      <a:avLst/>
                    </a:prstGeom>
                    <a:noFill/>
                    <a:ln>
                      <a:noFill/>
                    </a:ln>
                  </pic:spPr>
                </pic:pic>
              </a:graphicData>
            </a:graphic>
          </wp:inline>
        </w:drawing>
      </w:r>
      <w:r w:rsidRPr="00A456CF">
        <w:rPr>
          <w:rFonts w:ascii="Times New Roman" w:eastAsia="Times New Roman" w:hAnsi="Times New Roman" w:cs="Times New Roman"/>
          <w:sz w:val="24"/>
          <w:szCs w:val="24"/>
          <w:lang w:eastAsia="ru-RU"/>
        </w:rPr>
        <w:br/>
      </w:r>
      <w:r w:rsidRPr="00A456CF">
        <w:rPr>
          <w:rFonts w:ascii="Times New Roman" w:eastAsia="Times New Roman" w:hAnsi="Times New Roman" w:cs="Times New Roman"/>
          <w:sz w:val="24"/>
          <w:szCs w:val="24"/>
          <w:lang w:eastAsia="ru-RU"/>
        </w:rPr>
        <w:br/>
        <w:t>После этого система выводит список товаров, которые находятся на данных ячейках. Сам документ переходит в статус </w:t>
      </w:r>
      <w:r w:rsidRPr="00A456CF">
        <w:rPr>
          <w:rFonts w:ascii="Times New Roman" w:eastAsia="Times New Roman" w:hAnsi="Times New Roman" w:cs="Times New Roman"/>
          <w:b/>
          <w:bCs/>
          <w:i/>
          <w:iCs/>
          <w:sz w:val="24"/>
          <w:szCs w:val="24"/>
          <w:lang w:eastAsia="ru-RU"/>
        </w:rPr>
        <w:t>Заполнена детализация</w:t>
      </w:r>
      <w:r w:rsidRPr="00A456CF">
        <w:rPr>
          <w:rFonts w:ascii="Times New Roman" w:eastAsia="Times New Roman" w:hAnsi="Times New Roman" w:cs="Times New Roman"/>
          <w:sz w:val="24"/>
          <w:szCs w:val="24"/>
          <w:lang w:eastAsia="ru-RU"/>
        </w:rPr>
        <w:t>.</w:t>
      </w:r>
    </w:p>
    <w:p w14:paraId="0FC4E37D" w14:textId="77777777" w:rsidR="00DA00A5" w:rsidRPr="00A456CF" w:rsidRDefault="00DA00A5" w:rsidP="00DA00A5">
      <w:pPr>
        <w:spacing w:after="0" w:line="240" w:lineRule="auto"/>
        <w:rPr>
          <w:rFonts w:ascii="Times New Roman" w:eastAsia="Times New Roman" w:hAnsi="Times New Roman" w:cs="Times New Roman"/>
          <w:sz w:val="24"/>
          <w:szCs w:val="24"/>
          <w:lang w:eastAsia="ru-RU"/>
        </w:rPr>
      </w:pPr>
    </w:p>
    <w:p w14:paraId="3202CAE3" w14:textId="77777777" w:rsidR="00A456CF" w:rsidRPr="00A456CF" w:rsidRDefault="00A456CF" w:rsidP="00A456CF">
      <w:pPr>
        <w:shd w:val="clear" w:color="auto" w:fill="FFF8F7"/>
        <w:spacing w:line="240" w:lineRule="auto"/>
        <w:ind w:left="720"/>
        <w:rPr>
          <w:rFonts w:ascii="Times New Roman" w:eastAsia="Times New Roman" w:hAnsi="Times New Roman" w:cs="Times New Roman"/>
          <w:color w:val="333333"/>
          <w:sz w:val="24"/>
          <w:szCs w:val="24"/>
          <w:lang w:eastAsia="ru-RU"/>
        </w:rPr>
      </w:pPr>
      <w:r w:rsidRPr="00A456CF">
        <w:rPr>
          <w:rFonts w:ascii="Times New Roman" w:eastAsia="Times New Roman" w:hAnsi="Times New Roman" w:cs="Times New Roman"/>
          <w:b/>
          <w:bCs/>
          <w:color w:val="003366"/>
          <w:sz w:val="24"/>
          <w:szCs w:val="24"/>
          <w:lang w:eastAsia="ru-RU"/>
        </w:rPr>
        <w:t>ВАЖНО!</w:t>
      </w:r>
      <w:r w:rsidRPr="00A456CF">
        <w:rPr>
          <w:rFonts w:ascii="Times New Roman" w:eastAsia="Times New Roman" w:hAnsi="Times New Roman" w:cs="Times New Roman"/>
          <w:color w:val="003366"/>
          <w:sz w:val="24"/>
          <w:szCs w:val="24"/>
          <w:lang w:eastAsia="ru-RU"/>
        </w:rPr>
        <w:t> Документ инвентаризации в статусе </w:t>
      </w:r>
      <w:r w:rsidRPr="00A456CF">
        <w:rPr>
          <w:rFonts w:ascii="Times New Roman" w:eastAsia="Times New Roman" w:hAnsi="Times New Roman" w:cs="Times New Roman"/>
          <w:b/>
          <w:bCs/>
          <w:i/>
          <w:iCs/>
          <w:color w:val="003366"/>
          <w:sz w:val="24"/>
          <w:szCs w:val="24"/>
          <w:lang w:eastAsia="ru-RU"/>
        </w:rPr>
        <w:t>Заполнена детализация</w:t>
      </w:r>
      <w:r w:rsidRPr="00A456CF">
        <w:rPr>
          <w:rFonts w:ascii="Times New Roman" w:eastAsia="Times New Roman" w:hAnsi="Times New Roman" w:cs="Times New Roman"/>
          <w:color w:val="003366"/>
          <w:sz w:val="24"/>
          <w:szCs w:val="24"/>
          <w:lang w:eastAsia="ru-RU"/>
        </w:rPr>
        <w:t> или </w:t>
      </w:r>
      <w:r w:rsidRPr="00A456CF">
        <w:rPr>
          <w:rFonts w:ascii="Times New Roman" w:eastAsia="Times New Roman" w:hAnsi="Times New Roman" w:cs="Times New Roman"/>
          <w:b/>
          <w:bCs/>
          <w:i/>
          <w:iCs/>
          <w:color w:val="003366"/>
          <w:sz w:val="24"/>
          <w:szCs w:val="24"/>
          <w:lang w:eastAsia="ru-RU"/>
        </w:rPr>
        <w:t>Введено количество факт</w:t>
      </w:r>
      <w:r w:rsidRPr="00A456CF">
        <w:rPr>
          <w:rFonts w:ascii="Times New Roman" w:eastAsia="Times New Roman" w:hAnsi="Times New Roman" w:cs="Times New Roman"/>
          <w:color w:val="003366"/>
          <w:sz w:val="24"/>
          <w:szCs w:val="24"/>
          <w:lang w:eastAsia="ru-RU"/>
        </w:rPr>
        <w:t> блокирует остатки тех товаров, которые есть в документе. Пока данный документ не будет завершен или отменен, находящиеся в нем товары не будут отображаться на остатках и не могут быть зарезервированы.</w:t>
      </w:r>
    </w:p>
    <w:p w14:paraId="302E30F2" w14:textId="77777777" w:rsidR="00A456CF" w:rsidRPr="00A456CF" w:rsidRDefault="00A456CF" w:rsidP="00A456CF">
      <w:pPr>
        <w:numPr>
          <w:ilvl w:val="0"/>
          <w:numId w:val="26"/>
        </w:numPr>
        <w:spacing w:after="0" w:line="240" w:lineRule="auto"/>
        <w:rPr>
          <w:rFonts w:ascii="Times New Roman" w:eastAsia="Times New Roman" w:hAnsi="Times New Roman" w:cs="Times New Roman"/>
          <w:sz w:val="24"/>
          <w:szCs w:val="24"/>
          <w:lang w:eastAsia="ru-RU"/>
        </w:rPr>
      </w:pPr>
      <w:r w:rsidRPr="00A456CF">
        <w:rPr>
          <w:rFonts w:ascii="Times New Roman" w:eastAsia="Times New Roman" w:hAnsi="Times New Roman" w:cs="Times New Roman"/>
          <w:sz w:val="24"/>
          <w:szCs w:val="24"/>
          <w:lang w:eastAsia="ru-RU"/>
        </w:rPr>
        <w:t>Для проведения инвентаризации предусмотрена возможность печати листа инвентаризации в </w:t>
      </w:r>
      <w:r w:rsidRPr="00A456CF">
        <w:rPr>
          <w:rFonts w:ascii="Times New Roman" w:eastAsia="Times New Roman" w:hAnsi="Times New Roman" w:cs="Times New Roman"/>
          <w:b/>
          <w:bCs/>
          <w:sz w:val="24"/>
          <w:szCs w:val="24"/>
          <w:lang w:eastAsia="ru-RU"/>
        </w:rPr>
        <w:t>Документы</w:t>
      </w:r>
      <w:r w:rsidRPr="00A456CF">
        <w:rPr>
          <w:rFonts w:ascii="Times New Roman" w:eastAsia="Times New Roman" w:hAnsi="Times New Roman" w:cs="Times New Roman"/>
          <w:sz w:val="24"/>
          <w:szCs w:val="24"/>
          <w:lang w:eastAsia="ru-RU"/>
        </w:rPr>
        <w:t> – </w:t>
      </w:r>
      <w:r w:rsidRPr="00A456CF">
        <w:rPr>
          <w:rFonts w:ascii="Times New Roman" w:eastAsia="Times New Roman" w:hAnsi="Times New Roman" w:cs="Times New Roman"/>
          <w:b/>
          <w:bCs/>
          <w:sz w:val="24"/>
          <w:szCs w:val="24"/>
          <w:lang w:eastAsia="ru-RU"/>
        </w:rPr>
        <w:t>Инвентаризации</w:t>
      </w:r>
      <w:r w:rsidRPr="00A456CF">
        <w:rPr>
          <w:rFonts w:ascii="Times New Roman" w:eastAsia="Times New Roman" w:hAnsi="Times New Roman" w:cs="Times New Roman"/>
          <w:sz w:val="24"/>
          <w:szCs w:val="24"/>
          <w:lang w:eastAsia="ru-RU"/>
        </w:rPr>
        <w:t>– </w:t>
      </w:r>
      <w:r w:rsidRPr="00A456CF">
        <w:rPr>
          <w:rFonts w:ascii="Times New Roman" w:eastAsia="Times New Roman" w:hAnsi="Times New Roman" w:cs="Times New Roman"/>
          <w:b/>
          <w:bCs/>
          <w:sz w:val="24"/>
          <w:szCs w:val="24"/>
          <w:lang w:eastAsia="ru-RU"/>
        </w:rPr>
        <w:t>Печать</w:t>
      </w:r>
      <w:r w:rsidRPr="00A456CF">
        <w:rPr>
          <w:rFonts w:ascii="Times New Roman" w:eastAsia="Times New Roman" w:hAnsi="Times New Roman" w:cs="Times New Roman"/>
          <w:sz w:val="24"/>
          <w:szCs w:val="24"/>
          <w:lang w:eastAsia="ru-RU"/>
        </w:rPr>
        <w:t>. Выделяем нужный документ, нажимаем кнопку печать и выбираем требуемый шаблон печати.</w:t>
      </w:r>
    </w:p>
    <w:p w14:paraId="77187C84" w14:textId="1B9A69D8" w:rsidR="00A456CF" w:rsidRPr="00A456CF" w:rsidRDefault="00A456CF" w:rsidP="00A456CF">
      <w:pPr>
        <w:numPr>
          <w:ilvl w:val="0"/>
          <w:numId w:val="26"/>
        </w:numPr>
        <w:spacing w:after="240" w:line="240" w:lineRule="auto"/>
        <w:rPr>
          <w:rFonts w:ascii="Times New Roman" w:eastAsia="Times New Roman" w:hAnsi="Times New Roman" w:cs="Times New Roman"/>
          <w:sz w:val="24"/>
          <w:szCs w:val="24"/>
          <w:lang w:eastAsia="ru-RU"/>
        </w:rPr>
      </w:pPr>
      <w:r w:rsidRPr="00A456CF">
        <w:rPr>
          <w:rFonts w:ascii="Times New Roman" w:eastAsia="Times New Roman" w:hAnsi="Times New Roman" w:cs="Times New Roman"/>
          <w:sz w:val="24"/>
          <w:szCs w:val="24"/>
          <w:lang w:eastAsia="ru-RU"/>
        </w:rPr>
        <w:t>Нужно заполнить колонку </w:t>
      </w:r>
      <w:r w:rsidRPr="00A456CF">
        <w:rPr>
          <w:rFonts w:ascii="Times New Roman" w:eastAsia="Times New Roman" w:hAnsi="Times New Roman" w:cs="Times New Roman"/>
          <w:b/>
          <w:bCs/>
          <w:i/>
          <w:iCs/>
          <w:sz w:val="24"/>
          <w:szCs w:val="24"/>
          <w:lang w:eastAsia="ru-RU"/>
        </w:rPr>
        <w:t>Факт</w:t>
      </w:r>
      <w:r w:rsidRPr="00A456CF">
        <w:rPr>
          <w:rFonts w:ascii="Times New Roman" w:eastAsia="Times New Roman" w:hAnsi="Times New Roman" w:cs="Times New Roman"/>
          <w:i/>
          <w:iCs/>
          <w:sz w:val="24"/>
          <w:szCs w:val="24"/>
          <w:lang w:eastAsia="ru-RU"/>
        </w:rPr>
        <w:t> </w:t>
      </w:r>
      <w:r w:rsidRPr="00A456CF">
        <w:rPr>
          <w:rFonts w:ascii="Times New Roman" w:eastAsia="Times New Roman" w:hAnsi="Times New Roman" w:cs="Times New Roman"/>
          <w:sz w:val="24"/>
          <w:szCs w:val="24"/>
          <w:lang w:eastAsia="ru-RU"/>
        </w:rPr>
        <w:t xml:space="preserve">в соответствии с проведенной инвентаризацией. После первой заполненной строчки документ переход в </w:t>
      </w:r>
      <w:proofErr w:type="gramStart"/>
      <w:r w:rsidRPr="00A456CF">
        <w:rPr>
          <w:rFonts w:ascii="Times New Roman" w:eastAsia="Times New Roman" w:hAnsi="Times New Roman" w:cs="Times New Roman"/>
          <w:sz w:val="24"/>
          <w:szCs w:val="24"/>
          <w:lang w:eastAsia="ru-RU"/>
        </w:rPr>
        <w:t>статус</w:t>
      </w:r>
      <w:proofErr w:type="gramEnd"/>
      <w:r w:rsidRPr="00A456CF">
        <w:rPr>
          <w:rFonts w:ascii="Times New Roman" w:eastAsia="Times New Roman" w:hAnsi="Times New Roman" w:cs="Times New Roman"/>
          <w:sz w:val="24"/>
          <w:szCs w:val="24"/>
          <w:lang w:eastAsia="ru-RU"/>
        </w:rPr>
        <w:t> </w:t>
      </w:r>
      <w:r w:rsidRPr="00A456CF">
        <w:rPr>
          <w:rFonts w:ascii="Times New Roman" w:eastAsia="Times New Roman" w:hAnsi="Times New Roman" w:cs="Times New Roman"/>
          <w:b/>
          <w:bCs/>
          <w:i/>
          <w:iCs/>
          <w:sz w:val="24"/>
          <w:szCs w:val="24"/>
          <w:lang w:eastAsia="ru-RU"/>
        </w:rPr>
        <w:t>В работе</w:t>
      </w:r>
      <w:r w:rsidRPr="00A456CF">
        <w:rPr>
          <w:rFonts w:ascii="Times New Roman" w:eastAsia="Times New Roman" w:hAnsi="Times New Roman" w:cs="Times New Roman"/>
          <w:sz w:val="24"/>
          <w:szCs w:val="24"/>
          <w:lang w:eastAsia="ru-RU"/>
        </w:rPr>
        <w:t>.</w:t>
      </w:r>
      <w:r w:rsidRPr="00A456CF">
        <w:rPr>
          <w:rFonts w:ascii="Times New Roman" w:eastAsia="Times New Roman" w:hAnsi="Times New Roman" w:cs="Times New Roman"/>
          <w:sz w:val="24"/>
          <w:szCs w:val="24"/>
          <w:lang w:eastAsia="ru-RU"/>
        </w:rPr>
        <w:br/>
      </w:r>
      <w:r w:rsidRPr="00A456CF">
        <w:rPr>
          <w:rFonts w:ascii="Times New Roman" w:eastAsia="Times New Roman" w:hAnsi="Times New Roman" w:cs="Times New Roman"/>
          <w:noProof/>
          <w:sz w:val="24"/>
          <w:szCs w:val="24"/>
          <w:lang w:eastAsia="ru-RU"/>
        </w:rPr>
        <w:drawing>
          <wp:inline distT="0" distB="0" distL="0" distR="0" wp14:anchorId="4DCDF37A" wp14:editId="6511C505">
            <wp:extent cx="5595620" cy="1323090"/>
            <wp:effectExtent l="0" t="0" r="508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628122" cy="1330775"/>
                    </a:xfrm>
                    <a:prstGeom prst="rect">
                      <a:avLst/>
                    </a:prstGeom>
                    <a:noFill/>
                    <a:ln>
                      <a:noFill/>
                    </a:ln>
                  </pic:spPr>
                </pic:pic>
              </a:graphicData>
            </a:graphic>
          </wp:inline>
        </w:drawing>
      </w:r>
    </w:p>
    <w:p w14:paraId="016DD489" w14:textId="77777777" w:rsidR="00A456CF" w:rsidRPr="00A456CF" w:rsidRDefault="00A456CF" w:rsidP="00A456CF">
      <w:pPr>
        <w:numPr>
          <w:ilvl w:val="0"/>
          <w:numId w:val="26"/>
        </w:numPr>
        <w:spacing w:after="0" w:line="240" w:lineRule="auto"/>
        <w:rPr>
          <w:rFonts w:ascii="Times New Roman" w:eastAsia="Times New Roman" w:hAnsi="Times New Roman" w:cs="Times New Roman"/>
          <w:sz w:val="24"/>
          <w:szCs w:val="24"/>
          <w:lang w:eastAsia="ru-RU"/>
        </w:rPr>
      </w:pPr>
      <w:r w:rsidRPr="00A456CF">
        <w:rPr>
          <w:rFonts w:ascii="Times New Roman" w:eastAsia="Times New Roman" w:hAnsi="Times New Roman" w:cs="Times New Roman"/>
          <w:sz w:val="24"/>
          <w:szCs w:val="24"/>
          <w:lang w:eastAsia="ru-RU"/>
        </w:rPr>
        <w:t>Кнопка </w:t>
      </w:r>
      <w:r w:rsidRPr="00A456CF">
        <w:rPr>
          <w:rFonts w:ascii="Times New Roman" w:eastAsia="Times New Roman" w:hAnsi="Times New Roman" w:cs="Times New Roman"/>
          <w:b/>
          <w:bCs/>
          <w:sz w:val="24"/>
          <w:szCs w:val="24"/>
          <w:lang w:eastAsia="ru-RU"/>
        </w:rPr>
        <w:t>Заполнить факт</w:t>
      </w:r>
      <w:r w:rsidRPr="00A456CF">
        <w:rPr>
          <w:rFonts w:ascii="Times New Roman" w:eastAsia="Times New Roman" w:hAnsi="Times New Roman" w:cs="Times New Roman"/>
          <w:sz w:val="24"/>
          <w:szCs w:val="24"/>
          <w:lang w:eastAsia="ru-RU"/>
        </w:rPr>
        <w:t> по плану автоматически скопирует все значения из колонки </w:t>
      </w:r>
      <w:r w:rsidRPr="00A456CF">
        <w:rPr>
          <w:rFonts w:ascii="Times New Roman" w:eastAsia="Times New Roman" w:hAnsi="Times New Roman" w:cs="Times New Roman"/>
          <w:b/>
          <w:bCs/>
          <w:i/>
          <w:iCs/>
          <w:sz w:val="24"/>
          <w:szCs w:val="24"/>
          <w:lang w:eastAsia="ru-RU"/>
        </w:rPr>
        <w:t>План</w:t>
      </w:r>
      <w:r w:rsidRPr="00A456CF">
        <w:rPr>
          <w:rFonts w:ascii="Times New Roman" w:eastAsia="Times New Roman" w:hAnsi="Times New Roman" w:cs="Times New Roman"/>
          <w:i/>
          <w:iCs/>
          <w:sz w:val="24"/>
          <w:szCs w:val="24"/>
          <w:lang w:eastAsia="ru-RU"/>
        </w:rPr>
        <w:t> </w:t>
      </w:r>
      <w:r w:rsidRPr="00A456CF">
        <w:rPr>
          <w:rFonts w:ascii="Times New Roman" w:eastAsia="Times New Roman" w:hAnsi="Times New Roman" w:cs="Times New Roman"/>
          <w:sz w:val="24"/>
          <w:szCs w:val="24"/>
          <w:lang w:eastAsia="ru-RU"/>
        </w:rPr>
        <w:t>в колонку </w:t>
      </w:r>
      <w:r w:rsidRPr="00A456CF">
        <w:rPr>
          <w:rFonts w:ascii="Times New Roman" w:eastAsia="Times New Roman" w:hAnsi="Times New Roman" w:cs="Times New Roman"/>
          <w:b/>
          <w:bCs/>
          <w:i/>
          <w:iCs/>
          <w:sz w:val="24"/>
          <w:szCs w:val="24"/>
          <w:lang w:eastAsia="ru-RU"/>
        </w:rPr>
        <w:t>Факт</w:t>
      </w:r>
      <w:r w:rsidRPr="00A456CF">
        <w:rPr>
          <w:rFonts w:ascii="Times New Roman" w:eastAsia="Times New Roman" w:hAnsi="Times New Roman" w:cs="Times New Roman"/>
          <w:sz w:val="24"/>
          <w:szCs w:val="24"/>
          <w:lang w:eastAsia="ru-RU"/>
        </w:rPr>
        <w:t>. После заполнения всех строчек документ переходит в статус </w:t>
      </w:r>
      <w:r w:rsidRPr="00A456CF">
        <w:rPr>
          <w:rFonts w:ascii="Times New Roman" w:eastAsia="Times New Roman" w:hAnsi="Times New Roman" w:cs="Times New Roman"/>
          <w:b/>
          <w:bCs/>
          <w:i/>
          <w:iCs/>
          <w:sz w:val="24"/>
          <w:szCs w:val="24"/>
          <w:lang w:eastAsia="ru-RU"/>
        </w:rPr>
        <w:t>Введено количество факт</w:t>
      </w:r>
      <w:r w:rsidRPr="00A456CF">
        <w:rPr>
          <w:rFonts w:ascii="Times New Roman" w:eastAsia="Times New Roman" w:hAnsi="Times New Roman" w:cs="Times New Roman"/>
          <w:sz w:val="24"/>
          <w:szCs w:val="24"/>
          <w:lang w:eastAsia="ru-RU"/>
        </w:rPr>
        <w:t>.</w:t>
      </w:r>
    </w:p>
    <w:p w14:paraId="6D7F338E" w14:textId="39398515" w:rsidR="00A456CF" w:rsidRPr="00A456CF" w:rsidRDefault="00A456CF" w:rsidP="00A456CF">
      <w:pPr>
        <w:numPr>
          <w:ilvl w:val="0"/>
          <w:numId w:val="26"/>
        </w:numPr>
        <w:spacing w:after="240" w:line="240" w:lineRule="auto"/>
        <w:rPr>
          <w:rFonts w:ascii="Times New Roman" w:eastAsia="Times New Roman" w:hAnsi="Times New Roman" w:cs="Times New Roman"/>
          <w:sz w:val="24"/>
          <w:szCs w:val="24"/>
          <w:lang w:eastAsia="ru-RU"/>
        </w:rPr>
      </w:pPr>
      <w:r w:rsidRPr="00A456CF">
        <w:rPr>
          <w:rFonts w:ascii="Times New Roman" w:eastAsia="Times New Roman" w:hAnsi="Times New Roman" w:cs="Times New Roman"/>
          <w:sz w:val="24"/>
          <w:szCs w:val="24"/>
          <w:lang w:eastAsia="ru-RU"/>
        </w:rPr>
        <w:t>Кнопка </w:t>
      </w:r>
      <w:r w:rsidRPr="00A456CF">
        <w:rPr>
          <w:rFonts w:ascii="Times New Roman" w:eastAsia="Times New Roman" w:hAnsi="Times New Roman" w:cs="Times New Roman"/>
          <w:b/>
          <w:bCs/>
          <w:sz w:val="24"/>
          <w:szCs w:val="24"/>
          <w:lang w:eastAsia="ru-RU"/>
        </w:rPr>
        <w:t>+Добавить</w:t>
      </w:r>
      <w:r w:rsidRPr="00A456CF">
        <w:rPr>
          <w:rFonts w:ascii="Times New Roman" w:eastAsia="Times New Roman" w:hAnsi="Times New Roman" w:cs="Times New Roman"/>
          <w:sz w:val="24"/>
          <w:szCs w:val="24"/>
          <w:lang w:eastAsia="ru-RU"/>
        </w:rPr>
        <w:t xml:space="preserve"> позволяет нам добавить товар, который по факту находится в ячейке, но в списке он не вышел. После нажатия кнопки мы выбираем товар, </w:t>
      </w:r>
      <w:r w:rsidRPr="00A456CF">
        <w:rPr>
          <w:rFonts w:ascii="Times New Roman" w:eastAsia="Times New Roman" w:hAnsi="Times New Roman" w:cs="Times New Roman"/>
          <w:sz w:val="24"/>
          <w:szCs w:val="24"/>
          <w:lang w:eastAsia="ru-RU"/>
        </w:rPr>
        <w:lastRenderedPageBreak/>
        <w:t>партию и на какой ячейке требуется зафиксировать.</w:t>
      </w:r>
      <w:r w:rsidRPr="00A456CF">
        <w:rPr>
          <w:rFonts w:ascii="Times New Roman" w:eastAsia="Times New Roman" w:hAnsi="Times New Roman" w:cs="Times New Roman"/>
          <w:sz w:val="24"/>
          <w:szCs w:val="24"/>
          <w:lang w:eastAsia="ru-RU"/>
        </w:rPr>
        <w:br/>
      </w:r>
      <w:r w:rsidRPr="00A456CF">
        <w:rPr>
          <w:rFonts w:ascii="Times New Roman" w:eastAsia="Times New Roman" w:hAnsi="Times New Roman" w:cs="Times New Roman"/>
          <w:noProof/>
          <w:sz w:val="24"/>
          <w:szCs w:val="24"/>
          <w:lang w:eastAsia="ru-RU"/>
        </w:rPr>
        <w:drawing>
          <wp:inline distT="0" distB="0" distL="0" distR="0" wp14:anchorId="71025DC4" wp14:editId="2F0DA32B">
            <wp:extent cx="5334000" cy="3992880"/>
            <wp:effectExtent l="0" t="0" r="0" b="762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334000" cy="3992880"/>
                    </a:xfrm>
                    <a:prstGeom prst="rect">
                      <a:avLst/>
                    </a:prstGeom>
                    <a:noFill/>
                    <a:ln>
                      <a:noFill/>
                    </a:ln>
                  </pic:spPr>
                </pic:pic>
              </a:graphicData>
            </a:graphic>
          </wp:inline>
        </w:drawing>
      </w:r>
    </w:p>
    <w:p w14:paraId="43E9B9BC" w14:textId="75C040FB" w:rsidR="00A456CF" w:rsidRDefault="00A456CF" w:rsidP="00A456CF">
      <w:pPr>
        <w:numPr>
          <w:ilvl w:val="0"/>
          <w:numId w:val="26"/>
        </w:numPr>
        <w:spacing w:after="0" w:line="240" w:lineRule="auto"/>
        <w:rPr>
          <w:rFonts w:ascii="Times New Roman" w:eastAsia="Times New Roman" w:hAnsi="Times New Roman" w:cs="Times New Roman"/>
          <w:sz w:val="24"/>
          <w:szCs w:val="24"/>
          <w:lang w:eastAsia="ru-RU"/>
        </w:rPr>
      </w:pPr>
      <w:r w:rsidRPr="00A456CF">
        <w:rPr>
          <w:rFonts w:ascii="Times New Roman" w:eastAsia="Times New Roman" w:hAnsi="Times New Roman" w:cs="Times New Roman"/>
          <w:sz w:val="24"/>
          <w:szCs w:val="24"/>
          <w:lang w:eastAsia="ru-RU"/>
        </w:rPr>
        <w:t>Для завершения инвентаризации требуется нажать кнопку </w:t>
      </w:r>
      <w:r w:rsidRPr="00A456CF">
        <w:rPr>
          <w:rFonts w:ascii="Times New Roman" w:eastAsia="Times New Roman" w:hAnsi="Times New Roman" w:cs="Times New Roman"/>
          <w:b/>
          <w:bCs/>
          <w:sz w:val="24"/>
          <w:szCs w:val="24"/>
          <w:lang w:eastAsia="ru-RU"/>
        </w:rPr>
        <w:t>Завершить инвентаризацию</w:t>
      </w:r>
      <w:r w:rsidRPr="00A456CF">
        <w:rPr>
          <w:rFonts w:ascii="Times New Roman" w:eastAsia="Times New Roman" w:hAnsi="Times New Roman" w:cs="Times New Roman"/>
          <w:sz w:val="24"/>
          <w:szCs w:val="24"/>
          <w:lang w:eastAsia="ru-RU"/>
        </w:rPr>
        <w:t>. Если по како-то причине требуется отменить документ инвентаризации требуется закрыть окно текущей инвентаризации, на главном окне </w:t>
      </w:r>
      <w:r w:rsidRPr="00A456CF">
        <w:rPr>
          <w:rFonts w:ascii="Times New Roman" w:eastAsia="Times New Roman" w:hAnsi="Times New Roman" w:cs="Times New Roman"/>
          <w:b/>
          <w:bCs/>
          <w:sz w:val="24"/>
          <w:szCs w:val="24"/>
          <w:lang w:eastAsia="ru-RU"/>
        </w:rPr>
        <w:t>Документы</w:t>
      </w:r>
      <w:r w:rsidRPr="00A456CF">
        <w:rPr>
          <w:rFonts w:ascii="Times New Roman" w:eastAsia="Times New Roman" w:hAnsi="Times New Roman" w:cs="Times New Roman"/>
          <w:sz w:val="24"/>
          <w:szCs w:val="24"/>
          <w:lang w:eastAsia="ru-RU"/>
        </w:rPr>
        <w:t> – </w:t>
      </w:r>
      <w:r w:rsidRPr="00A456CF">
        <w:rPr>
          <w:rFonts w:ascii="Times New Roman" w:eastAsia="Times New Roman" w:hAnsi="Times New Roman" w:cs="Times New Roman"/>
          <w:b/>
          <w:bCs/>
          <w:sz w:val="24"/>
          <w:szCs w:val="24"/>
          <w:lang w:eastAsia="ru-RU"/>
        </w:rPr>
        <w:t>Инвентаризации</w:t>
      </w:r>
      <w:r w:rsidRPr="00A456CF">
        <w:rPr>
          <w:rFonts w:ascii="Times New Roman" w:eastAsia="Times New Roman" w:hAnsi="Times New Roman" w:cs="Times New Roman"/>
          <w:sz w:val="24"/>
          <w:szCs w:val="24"/>
          <w:lang w:eastAsia="ru-RU"/>
        </w:rPr>
        <w:t> выделить нужный документ флагом </w:t>
      </w:r>
      <w:r w:rsidRPr="00A456CF">
        <w:rPr>
          <w:rFonts w:ascii="Times New Roman" w:eastAsia="Times New Roman" w:hAnsi="Times New Roman" w:cs="Times New Roman"/>
          <w:b/>
          <w:bCs/>
          <w:sz w:val="24"/>
          <w:szCs w:val="24"/>
          <w:lang w:eastAsia="ru-RU"/>
        </w:rPr>
        <w:t>Вкл</w:t>
      </w:r>
      <w:r w:rsidRPr="00A456CF">
        <w:rPr>
          <w:rFonts w:ascii="Times New Roman" w:eastAsia="Times New Roman" w:hAnsi="Times New Roman" w:cs="Times New Roman"/>
          <w:sz w:val="24"/>
          <w:szCs w:val="24"/>
          <w:lang w:eastAsia="ru-RU"/>
        </w:rPr>
        <w:t>. И нажать кнопку </w:t>
      </w:r>
      <w:r w:rsidRPr="00A456CF">
        <w:rPr>
          <w:rFonts w:ascii="Times New Roman" w:eastAsia="Times New Roman" w:hAnsi="Times New Roman" w:cs="Times New Roman"/>
          <w:b/>
          <w:bCs/>
          <w:sz w:val="24"/>
          <w:szCs w:val="24"/>
          <w:lang w:eastAsia="ru-RU"/>
        </w:rPr>
        <w:t>Отменить</w:t>
      </w:r>
      <w:r w:rsidRPr="00A456CF">
        <w:rPr>
          <w:rFonts w:ascii="Times New Roman" w:eastAsia="Times New Roman" w:hAnsi="Times New Roman" w:cs="Times New Roman"/>
          <w:sz w:val="24"/>
          <w:szCs w:val="24"/>
          <w:lang w:eastAsia="ru-RU"/>
        </w:rPr>
        <w:t>.</w:t>
      </w:r>
    </w:p>
    <w:p w14:paraId="6B89DA29" w14:textId="77777777" w:rsidR="00DA00A5" w:rsidRPr="00A456CF" w:rsidRDefault="00DA00A5" w:rsidP="00DA00A5">
      <w:pPr>
        <w:spacing w:after="0" w:line="240" w:lineRule="auto"/>
        <w:rPr>
          <w:rFonts w:ascii="Times New Roman" w:eastAsia="Times New Roman" w:hAnsi="Times New Roman" w:cs="Times New Roman"/>
          <w:sz w:val="24"/>
          <w:szCs w:val="24"/>
          <w:lang w:eastAsia="ru-RU"/>
        </w:rPr>
      </w:pPr>
    </w:p>
    <w:p w14:paraId="78873CEE" w14:textId="77777777" w:rsidR="00A456CF" w:rsidRPr="00A456CF" w:rsidRDefault="00A456CF" w:rsidP="00A456CF">
      <w:pPr>
        <w:shd w:val="clear" w:color="auto" w:fill="FFF8F7"/>
        <w:spacing w:line="240" w:lineRule="auto"/>
        <w:ind w:left="720"/>
        <w:rPr>
          <w:rFonts w:ascii="Times New Roman" w:eastAsia="Times New Roman" w:hAnsi="Times New Roman" w:cs="Times New Roman"/>
          <w:color w:val="333333"/>
          <w:sz w:val="24"/>
          <w:szCs w:val="24"/>
          <w:lang w:eastAsia="ru-RU"/>
        </w:rPr>
      </w:pPr>
      <w:r w:rsidRPr="00A456CF">
        <w:rPr>
          <w:rFonts w:ascii="Times New Roman" w:eastAsia="Times New Roman" w:hAnsi="Times New Roman" w:cs="Times New Roman"/>
          <w:b/>
          <w:bCs/>
          <w:color w:val="003366"/>
          <w:sz w:val="24"/>
          <w:szCs w:val="24"/>
          <w:lang w:eastAsia="ru-RU"/>
        </w:rPr>
        <w:t>ВАЖНО!</w:t>
      </w:r>
      <w:r w:rsidRPr="00A456CF">
        <w:rPr>
          <w:rFonts w:ascii="Times New Roman" w:eastAsia="Times New Roman" w:hAnsi="Times New Roman" w:cs="Times New Roman"/>
          <w:color w:val="003366"/>
          <w:sz w:val="24"/>
          <w:szCs w:val="24"/>
          <w:lang w:eastAsia="ru-RU"/>
        </w:rPr>
        <w:t> Отменить документ инвентаризации возможно только в статусе </w:t>
      </w:r>
      <w:r w:rsidRPr="00A456CF">
        <w:rPr>
          <w:rFonts w:ascii="Times New Roman" w:eastAsia="Times New Roman" w:hAnsi="Times New Roman" w:cs="Times New Roman"/>
          <w:b/>
          <w:bCs/>
          <w:i/>
          <w:iCs/>
          <w:color w:val="003366"/>
          <w:sz w:val="24"/>
          <w:szCs w:val="24"/>
          <w:lang w:eastAsia="ru-RU"/>
        </w:rPr>
        <w:t>Заполнена детализация</w:t>
      </w:r>
      <w:r w:rsidRPr="00A456CF">
        <w:rPr>
          <w:rFonts w:ascii="Times New Roman" w:eastAsia="Times New Roman" w:hAnsi="Times New Roman" w:cs="Times New Roman"/>
          <w:color w:val="003366"/>
          <w:sz w:val="24"/>
          <w:szCs w:val="24"/>
          <w:lang w:eastAsia="ru-RU"/>
        </w:rPr>
        <w:t>, когда весь столбец </w:t>
      </w:r>
      <w:r w:rsidRPr="00A456CF">
        <w:rPr>
          <w:rFonts w:ascii="Times New Roman" w:eastAsia="Times New Roman" w:hAnsi="Times New Roman" w:cs="Times New Roman"/>
          <w:b/>
          <w:bCs/>
          <w:i/>
          <w:iCs/>
          <w:color w:val="003366"/>
          <w:sz w:val="24"/>
          <w:szCs w:val="24"/>
          <w:lang w:eastAsia="ru-RU"/>
        </w:rPr>
        <w:t>Факт</w:t>
      </w:r>
      <w:r w:rsidRPr="00A456CF">
        <w:rPr>
          <w:rFonts w:ascii="Times New Roman" w:eastAsia="Times New Roman" w:hAnsi="Times New Roman" w:cs="Times New Roman"/>
          <w:i/>
          <w:iCs/>
          <w:color w:val="003366"/>
          <w:sz w:val="24"/>
          <w:szCs w:val="24"/>
          <w:lang w:eastAsia="ru-RU"/>
        </w:rPr>
        <w:t> </w:t>
      </w:r>
      <w:r w:rsidRPr="00A456CF">
        <w:rPr>
          <w:rFonts w:ascii="Times New Roman" w:eastAsia="Times New Roman" w:hAnsi="Times New Roman" w:cs="Times New Roman"/>
          <w:color w:val="003366"/>
          <w:sz w:val="24"/>
          <w:szCs w:val="24"/>
          <w:lang w:eastAsia="ru-RU"/>
        </w:rPr>
        <w:t>пустой.</w:t>
      </w:r>
    </w:p>
    <w:p w14:paraId="77397C48" w14:textId="77777777" w:rsidR="00A456CF" w:rsidRPr="00A456CF" w:rsidRDefault="00A456CF" w:rsidP="00A456CF">
      <w:pPr>
        <w:numPr>
          <w:ilvl w:val="0"/>
          <w:numId w:val="26"/>
        </w:numPr>
        <w:spacing w:after="0" w:line="240" w:lineRule="auto"/>
        <w:rPr>
          <w:rFonts w:ascii="Times New Roman" w:eastAsia="Times New Roman" w:hAnsi="Times New Roman" w:cs="Times New Roman"/>
          <w:sz w:val="24"/>
          <w:szCs w:val="24"/>
          <w:lang w:eastAsia="ru-RU"/>
        </w:rPr>
      </w:pPr>
      <w:r w:rsidRPr="00A456CF">
        <w:rPr>
          <w:rFonts w:ascii="Times New Roman" w:eastAsia="Times New Roman" w:hAnsi="Times New Roman" w:cs="Times New Roman"/>
          <w:sz w:val="24"/>
          <w:szCs w:val="24"/>
          <w:lang w:eastAsia="ru-RU"/>
        </w:rPr>
        <w:t>Старые документы можно отправлять в архив </w:t>
      </w:r>
      <w:r w:rsidRPr="00A456CF">
        <w:rPr>
          <w:rFonts w:ascii="Times New Roman" w:eastAsia="Times New Roman" w:hAnsi="Times New Roman" w:cs="Times New Roman"/>
          <w:b/>
          <w:bCs/>
          <w:sz w:val="24"/>
          <w:szCs w:val="24"/>
          <w:lang w:eastAsia="ru-RU"/>
        </w:rPr>
        <w:t>Вкл</w:t>
      </w:r>
      <w:r w:rsidRPr="00A456CF">
        <w:rPr>
          <w:rFonts w:ascii="Times New Roman" w:eastAsia="Times New Roman" w:hAnsi="Times New Roman" w:cs="Times New Roman"/>
          <w:sz w:val="24"/>
          <w:szCs w:val="24"/>
          <w:lang w:eastAsia="ru-RU"/>
        </w:rPr>
        <w:t>. нужный документ – </w:t>
      </w:r>
      <w:r w:rsidRPr="00A456CF">
        <w:rPr>
          <w:rFonts w:ascii="Times New Roman" w:eastAsia="Times New Roman" w:hAnsi="Times New Roman" w:cs="Times New Roman"/>
          <w:b/>
          <w:bCs/>
          <w:sz w:val="24"/>
          <w:szCs w:val="24"/>
          <w:lang w:eastAsia="ru-RU"/>
        </w:rPr>
        <w:t>В АРХИВ</w:t>
      </w:r>
      <w:r w:rsidRPr="00A456CF">
        <w:rPr>
          <w:rFonts w:ascii="Times New Roman" w:eastAsia="Times New Roman" w:hAnsi="Times New Roman" w:cs="Times New Roman"/>
          <w:sz w:val="24"/>
          <w:szCs w:val="24"/>
          <w:lang w:eastAsia="ru-RU"/>
        </w:rPr>
        <w:t>. После этого документ пропадет из списка активных документов. Чтобы увидеть архивные документы, требуется снять флаг </w:t>
      </w:r>
      <w:r w:rsidRPr="00A456CF">
        <w:rPr>
          <w:rFonts w:ascii="Times New Roman" w:eastAsia="Times New Roman" w:hAnsi="Times New Roman" w:cs="Times New Roman"/>
          <w:b/>
          <w:bCs/>
          <w:sz w:val="24"/>
          <w:szCs w:val="24"/>
          <w:lang w:eastAsia="ru-RU"/>
        </w:rPr>
        <w:t>Активные</w:t>
      </w:r>
      <w:r w:rsidRPr="00A456CF">
        <w:rPr>
          <w:rFonts w:ascii="Times New Roman" w:eastAsia="Times New Roman" w:hAnsi="Times New Roman" w:cs="Times New Roman"/>
          <w:sz w:val="24"/>
          <w:szCs w:val="24"/>
          <w:lang w:eastAsia="ru-RU"/>
        </w:rPr>
        <w:t>.</w:t>
      </w:r>
    </w:p>
    <w:p w14:paraId="7361BFE1" w14:textId="77777777" w:rsidR="00A456CF" w:rsidRPr="00A456CF" w:rsidRDefault="00A456CF" w:rsidP="00A456CF">
      <w:pPr>
        <w:numPr>
          <w:ilvl w:val="0"/>
          <w:numId w:val="26"/>
        </w:numPr>
        <w:spacing w:after="0" w:line="240" w:lineRule="auto"/>
        <w:rPr>
          <w:rFonts w:ascii="Times New Roman" w:eastAsia="Times New Roman" w:hAnsi="Times New Roman" w:cs="Times New Roman"/>
          <w:sz w:val="24"/>
          <w:szCs w:val="24"/>
          <w:lang w:eastAsia="ru-RU"/>
        </w:rPr>
      </w:pPr>
      <w:r w:rsidRPr="00A456CF">
        <w:rPr>
          <w:rFonts w:ascii="Times New Roman" w:eastAsia="Times New Roman" w:hAnsi="Times New Roman" w:cs="Times New Roman"/>
          <w:sz w:val="24"/>
          <w:szCs w:val="24"/>
          <w:lang w:eastAsia="ru-RU"/>
        </w:rPr>
        <w:t>При выделении архивного документа есть возможность перевести его из архива в статус завершена </w:t>
      </w:r>
      <w:r w:rsidRPr="00A456CF">
        <w:rPr>
          <w:rFonts w:ascii="Times New Roman" w:eastAsia="Times New Roman" w:hAnsi="Times New Roman" w:cs="Times New Roman"/>
          <w:b/>
          <w:bCs/>
          <w:sz w:val="24"/>
          <w:szCs w:val="24"/>
          <w:lang w:eastAsia="ru-RU"/>
        </w:rPr>
        <w:t>Вкл</w:t>
      </w:r>
      <w:r w:rsidRPr="00A456CF">
        <w:rPr>
          <w:rFonts w:ascii="Times New Roman" w:eastAsia="Times New Roman" w:hAnsi="Times New Roman" w:cs="Times New Roman"/>
          <w:sz w:val="24"/>
          <w:szCs w:val="24"/>
          <w:lang w:eastAsia="ru-RU"/>
        </w:rPr>
        <w:t>. нужный документ – </w:t>
      </w:r>
      <w:r w:rsidRPr="00A456CF">
        <w:rPr>
          <w:rFonts w:ascii="Times New Roman" w:eastAsia="Times New Roman" w:hAnsi="Times New Roman" w:cs="Times New Roman"/>
          <w:b/>
          <w:bCs/>
          <w:sz w:val="24"/>
          <w:szCs w:val="24"/>
          <w:lang w:eastAsia="ru-RU"/>
        </w:rPr>
        <w:t>ИЗ АРХИВА</w:t>
      </w:r>
      <w:r w:rsidRPr="00A456CF">
        <w:rPr>
          <w:rFonts w:ascii="Times New Roman" w:eastAsia="Times New Roman" w:hAnsi="Times New Roman" w:cs="Times New Roman"/>
          <w:sz w:val="24"/>
          <w:szCs w:val="24"/>
          <w:lang w:eastAsia="ru-RU"/>
        </w:rPr>
        <w:t>.</w:t>
      </w:r>
    </w:p>
    <w:p w14:paraId="28D95EB0" w14:textId="77777777" w:rsidR="00D50D8C" w:rsidRPr="008C3FB7" w:rsidRDefault="00D50D8C" w:rsidP="008C3FB7"/>
    <w:sectPr w:rsidR="00D50D8C" w:rsidRPr="008C3FB7" w:rsidSect="000E482F">
      <w:footerReference w:type="first" r:id="rId215"/>
      <w:pgSz w:w="11906" w:h="16838"/>
      <w:pgMar w:top="1134" w:right="850" w:bottom="1134"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9B93E0" w14:textId="77777777" w:rsidR="00596444" w:rsidRDefault="00596444" w:rsidP="000E482F">
      <w:pPr>
        <w:spacing w:after="0" w:line="240" w:lineRule="auto"/>
      </w:pPr>
      <w:r>
        <w:separator/>
      </w:r>
    </w:p>
  </w:endnote>
  <w:endnote w:type="continuationSeparator" w:id="0">
    <w:p w14:paraId="4061389F" w14:textId="77777777" w:rsidR="00596444" w:rsidRDefault="00596444" w:rsidP="000E48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071022" w14:textId="67477380" w:rsidR="000E482F" w:rsidRDefault="000E482F" w:rsidP="000E482F">
    <w:pPr>
      <w:pStyle w:val="a7"/>
      <w:jc w:val="center"/>
    </w:pPr>
    <w:r>
      <w:t>Москва</w:t>
    </w:r>
  </w:p>
  <w:p w14:paraId="3B26DF00" w14:textId="301F69D9" w:rsidR="000E482F" w:rsidRPr="000E482F" w:rsidRDefault="000E482F" w:rsidP="000E482F">
    <w:pPr>
      <w:pStyle w:val="a7"/>
      <w:jc w:val="center"/>
    </w:pPr>
    <w:r>
      <w:t>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1FD69F" w14:textId="77777777" w:rsidR="00596444" w:rsidRDefault="00596444" w:rsidP="000E482F">
      <w:pPr>
        <w:spacing w:after="0" w:line="240" w:lineRule="auto"/>
      </w:pPr>
      <w:r>
        <w:separator/>
      </w:r>
    </w:p>
  </w:footnote>
  <w:footnote w:type="continuationSeparator" w:id="0">
    <w:p w14:paraId="007752B4" w14:textId="77777777" w:rsidR="00596444" w:rsidRDefault="00596444" w:rsidP="000E48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F84AA6"/>
    <w:multiLevelType w:val="multilevel"/>
    <w:tmpl w:val="FB545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2F148BB"/>
    <w:multiLevelType w:val="multilevel"/>
    <w:tmpl w:val="CA7A40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3DC1FE4"/>
    <w:multiLevelType w:val="multilevel"/>
    <w:tmpl w:val="711A90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18534FD"/>
    <w:multiLevelType w:val="multilevel"/>
    <w:tmpl w:val="28989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36C2479"/>
    <w:multiLevelType w:val="multilevel"/>
    <w:tmpl w:val="FDAA2B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5607ADC"/>
    <w:multiLevelType w:val="multilevel"/>
    <w:tmpl w:val="2110DB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7743635"/>
    <w:multiLevelType w:val="multilevel"/>
    <w:tmpl w:val="BDD8BA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CA023FB"/>
    <w:multiLevelType w:val="multilevel"/>
    <w:tmpl w:val="04CA1A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37D7F2E"/>
    <w:multiLevelType w:val="multilevel"/>
    <w:tmpl w:val="BA48D49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6E70612"/>
    <w:multiLevelType w:val="multilevel"/>
    <w:tmpl w:val="4312812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93744DD"/>
    <w:multiLevelType w:val="multilevel"/>
    <w:tmpl w:val="1632B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0437F26"/>
    <w:multiLevelType w:val="multilevel"/>
    <w:tmpl w:val="305E0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64328FD"/>
    <w:multiLevelType w:val="multilevel"/>
    <w:tmpl w:val="35A211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8593D04"/>
    <w:multiLevelType w:val="multilevel"/>
    <w:tmpl w:val="1D769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8DA0D5E"/>
    <w:multiLevelType w:val="multilevel"/>
    <w:tmpl w:val="01486E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49C1F45"/>
    <w:multiLevelType w:val="multilevel"/>
    <w:tmpl w:val="976473C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C847531"/>
    <w:multiLevelType w:val="multilevel"/>
    <w:tmpl w:val="46301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EB049AB"/>
    <w:multiLevelType w:val="multilevel"/>
    <w:tmpl w:val="EE5255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12C1017"/>
    <w:multiLevelType w:val="multilevel"/>
    <w:tmpl w:val="F920D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614563A"/>
    <w:multiLevelType w:val="multilevel"/>
    <w:tmpl w:val="80465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AA626A8"/>
    <w:multiLevelType w:val="multilevel"/>
    <w:tmpl w:val="8DBCF8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C997C01"/>
    <w:multiLevelType w:val="multilevel"/>
    <w:tmpl w:val="1D8AA2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F15512E"/>
    <w:multiLevelType w:val="multilevel"/>
    <w:tmpl w:val="1FA8EB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3C23A44"/>
    <w:multiLevelType w:val="multilevel"/>
    <w:tmpl w:val="02141B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92B2F78"/>
    <w:multiLevelType w:val="multilevel"/>
    <w:tmpl w:val="AAE25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DB86049"/>
    <w:multiLevelType w:val="multilevel"/>
    <w:tmpl w:val="593017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90120459">
    <w:abstractNumId w:val="15"/>
  </w:num>
  <w:num w:numId="2" w16cid:durableId="134761791">
    <w:abstractNumId w:val="8"/>
  </w:num>
  <w:num w:numId="3" w16cid:durableId="1930767095">
    <w:abstractNumId w:val="9"/>
  </w:num>
  <w:num w:numId="4" w16cid:durableId="214899169">
    <w:abstractNumId w:val="11"/>
  </w:num>
  <w:num w:numId="5" w16cid:durableId="1776052047">
    <w:abstractNumId w:val="7"/>
  </w:num>
  <w:num w:numId="6" w16cid:durableId="1826580242">
    <w:abstractNumId w:val="24"/>
  </w:num>
  <w:num w:numId="7" w16cid:durableId="1000355523">
    <w:abstractNumId w:val="10"/>
  </w:num>
  <w:num w:numId="8" w16cid:durableId="1810396093">
    <w:abstractNumId w:val="0"/>
  </w:num>
  <w:num w:numId="9" w16cid:durableId="69273309">
    <w:abstractNumId w:val="14"/>
  </w:num>
  <w:num w:numId="10" w16cid:durableId="1573809823">
    <w:abstractNumId w:val="19"/>
  </w:num>
  <w:num w:numId="11" w16cid:durableId="1075513067">
    <w:abstractNumId w:val="16"/>
  </w:num>
  <w:num w:numId="12" w16cid:durableId="1757745214">
    <w:abstractNumId w:val="3"/>
  </w:num>
  <w:num w:numId="13" w16cid:durableId="786855124">
    <w:abstractNumId w:val="5"/>
  </w:num>
  <w:num w:numId="14" w16cid:durableId="347217051">
    <w:abstractNumId w:val="13"/>
  </w:num>
  <w:num w:numId="15" w16cid:durableId="1307778346">
    <w:abstractNumId w:val="6"/>
  </w:num>
  <w:num w:numId="16" w16cid:durableId="608051334">
    <w:abstractNumId w:val="20"/>
  </w:num>
  <w:num w:numId="17" w16cid:durableId="1728649530">
    <w:abstractNumId w:val="21"/>
  </w:num>
  <w:num w:numId="18" w16cid:durableId="903177344">
    <w:abstractNumId w:val="1"/>
  </w:num>
  <w:num w:numId="19" w16cid:durableId="795299160">
    <w:abstractNumId w:val="23"/>
  </w:num>
  <w:num w:numId="20" w16cid:durableId="73478677">
    <w:abstractNumId w:val="22"/>
  </w:num>
  <w:num w:numId="21" w16cid:durableId="1401438401">
    <w:abstractNumId w:val="25"/>
  </w:num>
  <w:num w:numId="22" w16cid:durableId="1107577541">
    <w:abstractNumId w:val="17"/>
  </w:num>
  <w:num w:numId="23" w16cid:durableId="92744816">
    <w:abstractNumId w:val="4"/>
  </w:num>
  <w:num w:numId="24" w16cid:durableId="681860900">
    <w:abstractNumId w:val="2"/>
  </w:num>
  <w:num w:numId="25" w16cid:durableId="337000127">
    <w:abstractNumId w:val="12"/>
  </w:num>
  <w:num w:numId="26" w16cid:durableId="121492833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7"/>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64C4"/>
    <w:rsid w:val="00022590"/>
    <w:rsid w:val="000B0C97"/>
    <w:rsid w:val="000C4321"/>
    <w:rsid w:val="000E482F"/>
    <w:rsid w:val="001310AB"/>
    <w:rsid w:val="00153CF0"/>
    <w:rsid w:val="00243431"/>
    <w:rsid w:val="00264D2F"/>
    <w:rsid w:val="00267520"/>
    <w:rsid w:val="002C2596"/>
    <w:rsid w:val="00304F96"/>
    <w:rsid w:val="003F524C"/>
    <w:rsid w:val="004061B1"/>
    <w:rsid w:val="00452398"/>
    <w:rsid w:val="00543D3D"/>
    <w:rsid w:val="00567400"/>
    <w:rsid w:val="00580C8E"/>
    <w:rsid w:val="00596444"/>
    <w:rsid w:val="005D18E1"/>
    <w:rsid w:val="005E06F2"/>
    <w:rsid w:val="005E1DE1"/>
    <w:rsid w:val="006A420C"/>
    <w:rsid w:val="00700A12"/>
    <w:rsid w:val="007772AE"/>
    <w:rsid w:val="008644CF"/>
    <w:rsid w:val="008B32E1"/>
    <w:rsid w:val="008C3FB7"/>
    <w:rsid w:val="008F2138"/>
    <w:rsid w:val="0091570F"/>
    <w:rsid w:val="00967405"/>
    <w:rsid w:val="0096798F"/>
    <w:rsid w:val="009C2580"/>
    <w:rsid w:val="00A060A4"/>
    <w:rsid w:val="00A456CF"/>
    <w:rsid w:val="00A97F88"/>
    <w:rsid w:val="00AB1ED1"/>
    <w:rsid w:val="00BC24DF"/>
    <w:rsid w:val="00C22F89"/>
    <w:rsid w:val="00CA1E54"/>
    <w:rsid w:val="00D143F4"/>
    <w:rsid w:val="00D50D8C"/>
    <w:rsid w:val="00D67764"/>
    <w:rsid w:val="00DA00A5"/>
    <w:rsid w:val="00E81622"/>
    <w:rsid w:val="00EA5050"/>
    <w:rsid w:val="00F84517"/>
    <w:rsid w:val="00F864C4"/>
    <w:rsid w:val="00F9760D"/>
    <w:rsid w:val="00FD71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2758B2"/>
  <w15:chartTrackingRefBased/>
  <w15:docId w15:val="{E33DB040-A94B-4AD2-A187-6EFC27B0A9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0B0C97"/>
    <w:pPr>
      <w:keepNext/>
      <w:keepLines/>
      <w:pageBreakBefore/>
      <w:spacing w:before="240" w:after="0"/>
      <w:outlineLvl w:val="0"/>
    </w:pPr>
    <w:rPr>
      <w:rFonts w:asciiTheme="majorHAnsi" w:eastAsiaTheme="majorEastAsia" w:hAnsiTheme="majorHAnsi" w:cstheme="majorBidi"/>
      <w:b/>
      <w:color w:val="2F5496" w:themeColor="accent1" w:themeShade="BF"/>
      <w:sz w:val="36"/>
      <w:szCs w:val="32"/>
    </w:rPr>
  </w:style>
  <w:style w:type="paragraph" w:styleId="2">
    <w:name w:val="heading 2"/>
    <w:basedOn w:val="a"/>
    <w:next w:val="a"/>
    <w:link w:val="20"/>
    <w:uiPriority w:val="9"/>
    <w:unhideWhenUsed/>
    <w:qFormat/>
    <w:rsid w:val="00264D2F"/>
    <w:pPr>
      <w:keepNext/>
      <w:keepLines/>
      <w:spacing w:before="40" w:after="0"/>
      <w:outlineLvl w:val="1"/>
    </w:pPr>
    <w:rPr>
      <w:rFonts w:asciiTheme="majorHAnsi" w:eastAsiaTheme="majorEastAsia" w:hAnsiTheme="majorHAnsi" w:cstheme="majorBidi"/>
      <w:color w:val="2F5496" w:themeColor="accent1" w:themeShade="BF"/>
      <w:sz w:val="32"/>
      <w:szCs w:val="26"/>
    </w:rPr>
  </w:style>
  <w:style w:type="paragraph" w:styleId="3">
    <w:name w:val="heading 3"/>
    <w:basedOn w:val="a"/>
    <w:next w:val="a"/>
    <w:link w:val="30"/>
    <w:uiPriority w:val="9"/>
    <w:unhideWhenUsed/>
    <w:qFormat/>
    <w:rsid w:val="006A420C"/>
    <w:pPr>
      <w:keepNext/>
      <w:keepLines/>
      <w:spacing w:before="40" w:after="0"/>
      <w:outlineLvl w:val="2"/>
    </w:pPr>
    <w:rPr>
      <w:rFonts w:asciiTheme="majorHAnsi" w:eastAsiaTheme="majorEastAsia" w:hAnsiTheme="majorHAnsi" w:cstheme="majorBidi"/>
      <w:b/>
      <w:color w:val="152543"/>
      <w:sz w:val="28"/>
      <w:szCs w:val="24"/>
    </w:rPr>
  </w:style>
  <w:style w:type="paragraph" w:styleId="4">
    <w:name w:val="heading 4"/>
    <w:basedOn w:val="a"/>
    <w:next w:val="a"/>
    <w:link w:val="40"/>
    <w:uiPriority w:val="9"/>
    <w:unhideWhenUsed/>
    <w:qFormat/>
    <w:rsid w:val="00452398"/>
    <w:pPr>
      <w:keepNext/>
      <w:keepLines/>
      <w:spacing w:before="40" w:after="0"/>
      <w:outlineLvl w:val="3"/>
    </w:pPr>
    <w:rPr>
      <w:rFonts w:asciiTheme="majorHAnsi" w:eastAsiaTheme="majorEastAsia" w:hAnsiTheme="majorHAnsi" w:cstheme="majorBidi"/>
      <w:i/>
      <w:iCs/>
      <w:color w:val="2F5496" w:themeColor="accent1" w:themeShade="BF"/>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0E482F"/>
    <w:pPr>
      <w:spacing w:after="0" w:line="240" w:lineRule="auto"/>
    </w:pPr>
    <w:rPr>
      <w:rFonts w:eastAsiaTheme="minorEastAsia"/>
      <w:lang w:eastAsia="ru-RU"/>
    </w:rPr>
  </w:style>
  <w:style w:type="character" w:customStyle="1" w:styleId="a4">
    <w:name w:val="Без интервала Знак"/>
    <w:basedOn w:val="a0"/>
    <w:link w:val="a3"/>
    <w:uiPriority w:val="1"/>
    <w:rsid w:val="000E482F"/>
    <w:rPr>
      <w:rFonts w:eastAsiaTheme="minorEastAsia"/>
      <w:lang w:eastAsia="ru-RU"/>
    </w:rPr>
  </w:style>
  <w:style w:type="paragraph" w:styleId="a5">
    <w:name w:val="header"/>
    <w:basedOn w:val="a"/>
    <w:link w:val="a6"/>
    <w:uiPriority w:val="99"/>
    <w:unhideWhenUsed/>
    <w:rsid w:val="000E482F"/>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0E482F"/>
  </w:style>
  <w:style w:type="paragraph" w:styleId="a7">
    <w:name w:val="footer"/>
    <w:basedOn w:val="a"/>
    <w:link w:val="a8"/>
    <w:uiPriority w:val="99"/>
    <w:unhideWhenUsed/>
    <w:rsid w:val="000E482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0E482F"/>
  </w:style>
  <w:style w:type="character" w:customStyle="1" w:styleId="10">
    <w:name w:val="Заголовок 1 Знак"/>
    <w:basedOn w:val="a0"/>
    <w:link w:val="1"/>
    <w:uiPriority w:val="9"/>
    <w:rsid w:val="000B0C97"/>
    <w:rPr>
      <w:rFonts w:asciiTheme="majorHAnsi" w:eastAsiaTheme="majorEastAsia" w:hAnsiTheme="majorHAnsi" w:cstheme="majorBidi"/>
      <w:b/>
      <w:color w:val="2F5496" w:themeColor="accent1" w:themeShade="BF"/>
      <w:sz w:val="36"/>
      <w:szCs w:val="32"/>
    </w:rPr>
  </w:style>
  <w:style w:type="paragraph" w:styleId="a9">
    <w:name w:val="TOC Heading"/>
    <w:basedOn w:val="1"/>
    <w:next w:val="a"/>
    <w:uiPriority w:val="39"/>
    <w:unhideWhenUsed/>
    <w:qFormat/>
    <w:rsid w:val="00EA5050"/>
    <w:pPr>
      <w:outlineLvl w:val="9"/>
    </w:pPr>
    <w:rPr>
      <w:lang w:eastAsia="ru-RU"/>
    </w:rPr>
  </w:style>
  <w:style w:type="character" w:styleId="aa">
    <w:name w:val="Hyperlink"/>
    <w:basedOn w:val="a0"/>
    <w:uiPriority w:val="99"/>
    <w:unhideWhenUsed/>
    <w:rsid w:val="00EA5050"/>
    <w:rPr>
      <w:color w:val="0000FF"/>
      <w:u w:val="single"/>
    </w:rPr>
  </w:style>
  <w:style w:type="paragraph" w:styleId="ab">
    <w:name w:val="Normal (Web)"/>
    <w:basedOn w:val="a"/>
    <w:uiPriority w:val="99"/>
    <w:semiHidden/>
    <w:unhideWhenUsed/>
    <w:rsid w:val="005D18E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Emphasis"/>
    <w:basedOn w:val="a0"/>
    <w:uiPriority w:val="20"/>
    <w:qFormat/>
    <w:rsid w:val="005D18E1"/>
    <w:rPr>
      <w:i/>
      <w:iCs/>
    </w:rPr>
  </w:style>
  <w:style w:type="character" w:styleId="ad">
    <w:name w:val="Strong"/>
    <w:basedOn w:val="a0"/>
    <w:uiPriority w:val="22"/>
    <w:qFormat/>
    <w:rsid w:val="005D18E1"/>
    <w:rPr>
      <w:b/>
      <w:bCs/>
    </w:rPr>
  </w:style>
  <w:style w:type="character" w:customStyle="1" w:styleId="20">
    <w:name w:val="Заголовок 2 Знак"/>
    <w:basedOn w:val="a0"/>
    <w:link w:val="2"/>
    <w:uiPriority w:val="9"/>
    <w:rsid w:val="00264D2F"/>
    <w:rPr>
      <w:rFonts w:asciiTheme="majorHAnsi" w:eastAsiaTheme="majorEastAsia" w:hAnsiTheme="majorHAnsi" w:cstheme="majorBidi"/>
      <w:color w:val="2F5496" w:themeColor="accent1" w:themeShade="BF"/>
      <w:sz w:val="32"/>
      <w:szCs w:val="26"/>
    </w:rPr>
  </w:style>
  <w:style w:type="character" w:customStyle="1" w:styleId="30">
    <w:name w:val="Заголовок 3 Знак"/>
    <w:basedOn w:val="a0"/>
    <w:link w:val="3"/>
    <w:uiPriority w:val="9"/>
    <w:rsid w:val="006A420C"/>
    <w:rPr>
      <w:rFonts w:asciiTheme="majorHAnsi" w:eastAsiaTheme="majorEastAsia" w:hAnsiTheme="majorHAnsi" w:cstheme="majorBidi"/>
      <w:b/>
      <w:color w:val="152543"/>
      <w:sz w:val="28"/>
      <w:szCs w:val="24"/>
    </w:rPr>
  </w:style>
  <w:style w:type="character" w:customStyle="1" w:styleId="confluence-embedded-file-wrapper">
    <w:name w:val="confluence-embedded-file-wrapper"/>
    <w:basedOn w:val="a0"/>
    <w:rsid w:val="00967405"/>
  </w:style>
  <w:style w:type="character" w:customStyle="1" w:styleId="40">
    <w:name w:val="Заголовок 4 Знак"/>
    <w:basedOn w:val="a0"/>
    <w:link w:val="4"/>
    <w:uiPriority w:val="9"/>
    <w:rsid w:val="00452398"/>
    <w:rPr>
      <w:rFonts w:asciiTheme="majorHAnsi" w:eastAsiaTheme="majorEastAsia" w:hAnsiTheme="majorHAnsi" w:cstheme="majorBidi"/>
      <w:i/>
      <w:iCs/>
      <w:color w:val="2F5496" w:themeColor="accent1" w:themeShade="BF"/>
      <w:sz w:val="24"/>
    </w:rPr>
  </w:style>
  <w:style w:type="paragraph" w:customStyle="1" w:styleId="auto-cursor-target">
    <w:name w:val="auto-cursor-target"/>
    <w:basedOn w:val="a"/>
    <w:rsid w:val="0002259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11">
    <w:name w:val="toc 1"/>
    <w:basedOn w:val="a"/>
    <w:next w:val="a"/>
    <w:autoRedefine/>
    <w:uiPriority w:val="39"/>
    <w:unhideWhenUsed/>
    <w:rsid w:val="007772AE"/>
    <w:pPr>
      <w:spacing w:after="100"/>
    </w:pPr>
  </w:style>
  <w:style w:type="paragraph" w:styleId="21">
    <w:name w:val="toc 2"/>
    <w:basedOn w:val="a"/>
    <w:next w:val="a"/>
    <w:autoRedefine/>
    <w:uiPriority w:val="39"/>
    <w:unhideWhenUsed/>
    <w:rsid w:val="007772AE"/>
    <w:pPr>
      <w:spacing w:after="100"/>
      <w:ind w:left="220"/>
    </w:pPr>
  </w:style>
  <w:style w:type="paragraph" w:styleId="31">
    <w:name w:val="toc 3"/>
    <w:basedOn w:val="a"/>
    <w:next w:val="a"/>
    <w:autoRedefine/>
    <w:uiPriority w:val="39"/>
    <w:unhideWhenUsed/>
    <w:rsid w:val="007772AE"/>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092818">
      <w:bodyDiv w:val="1"/>
      <w:marLeft w:val="0"/>
      <w:marRight w:val="0"/>
      <w:marTop w:val="0"/>
      <w:marBottom w:val="0"/>
      <w:divBdr>
        <w:top w:val="none" w:sz="0" w:space="0" w:color="auto"/>
        <w:left w:val="none" w:sz="0" w:space="0" w:color="auto"/>
        <w:bottom w:val="none" w:sz="0" w:space="0" w:color="auto"/>
        <w:right w:val="none" w:sz="0" w:space="0" w:color="auto"/>
      </w:divBdr>
    </w:div>
    <w:div w:id="36051585">
      <w:bodyDiv w:val="1"/>
      <w:marLeft w:val="0"/>
      <w:marRight w:val="0"/>
      <w:marTop w:val="0"/>
      <w:marBottom w:val="0"/>
      <w:divBdr>
        <w:top w:val="none" w:sz="0" w:space="0" w:color="auto"/>
        <w:left w:val="none" w:sz="0" w:space="0" w:color="auto"/>
        <w:bottom w:val="none" w:sz="0" w:space="0" w:color="auto"/>
        <w:right w:val="none" w:sz="0" w:space="0" w:color="auto"/>
      </w:divBdr>
    </w:div>
    <w:div w:id="43600396">
      <w:bodyDiv w:val="1"/>
      <w:marLeft w:val="0"/>
      <w:marRight w:val="0"/>
      <w:marTop w:val="0"/>
      <w:marBottom w:val="0"/>
      <w:divBdr>
        <w:top w:val="none" w:sz="0" w:space="0" w:color="auto"/>
        <w:left w:val="none" w:sz="0" w:space="0" w:color="auto"/>
        <w:bottom w:val="none" w:sz="0" w:space="0" w:color="auto"/>
        <w:right w:val="none" w:sz="0" w:space="0" w:color="auto"/>
      </w:divBdr>
    </w:div>
    <w:div w:id="102961905">
      <w:bodyDiv w:val="1"/>
      <w:marLeft w:val="0"/>
      <w:marRight w:val="0"/>
      <w:marTop w:val="0"/>
      <w:marBottom w:val="0"/>
      <w:divBdr>
        <w:top w:val="none" w:sz="0" w:space="0" w:color="auto"/>
        <w:left w:val="none" w:sz="0" w:space="0" w:color="auto"/>
        <w:bottom w:val="none" w:sz="0" w:space="0" w:color="auto"/>
        <w:right w:val="none" w:sz="0" w:space="0" w:color="auto"/>
      </w:divBdr>
    </w:div>
    <w:div w:id="117115759">
      <w:bodyDiv w:val="1"/>
      <w:marLeft w:val="0"/>
      <w:marRight w:val="0"/>
      <w:marTop w:val="0"/>
      <w:marBottom w:val="0"/>
      <w:divBdr>
        <w:top w:val="none" w:sz="0" w:space="0" w:color="auto"/>
        <w:left w:val="none" w:sz="0" w:space="0" w:color="auto"/>
        <w:bottom w:val="none" w:sz="0" w:space="0" w:color="auto"/>
        <w:right w:val="none" w:sz="0" w:space="0" w:color="auto"/>
      </w:divBdr>
      <w:divsChild>
        <w:div w:id="501088521">
          <w:marLeft w:val="0"/>
          <w:marRight w:val="0"/>
          <w:marTop w:val="0"/>
          <w:marBottom w:val="120"/>
          <w:divBdr>
            <w:top w:val="none" w:sz="0" w:space="0" w:color="auto"/>
            <w:left w:val="none" w:sz="0" w:space="0" w:color="auto"/>
            <w:bottom w:val="none" w:sz="0" w:space="0" w:color="auto"/>
            <w:right w:val="none" w:sz="0" w:space="0" w:color="auto"/>
          </w:divBdr>
          <w:divsChild>
            <w:div w:id="1435711239">
              <w:marLeft w:val="0"/>
              <w:marRight w:val="0"/>
              <w:marTop w:val="120"/>
              <w:marBottom w:val="120"/>
              <w:divBdr>
                <w:top w:val="none" w:sz="0" w:space="0" w:color="auto"/>
                <w:left w:val="none" w:sz="0" w:space="0" w:color="auto"/>
                <w:bottom w:val="none" w:sz="0" w:space="0" w:color="auto"/>
                <w:right w:val="none" w:sz="0" w:space="0" w:color="auto"/>
              </w:divBdr>
              <w:divsChild>
                <w:div w:id="179655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311580">
          <w:marLeft w:val="0"/>
          <w:marRight w:val="0"/>
          <w:marTop w:val="0"/>
          <w:marBottom w:val="120"/>
          <w:divBdr>
            <w:top w:val="none" w:sz="0" w:space="0" w:color="auto"/>
            <w:left w:val="none" w:sz="0" w:space="0" w:color="auto"/>
            <w:bottom w:val="none" w:sz="0" w:space="0" w:color="auto"/>
            <w:right w:val="none" w:sz="0" w:space="0" w:color="auto"/>
          </w:divBdr>
          <w:divsChild>
            <w:div w:id="1450927875">
              <w:marLeft w:val="0"/>
              <w:marRight w:val="0"/>
              <w:marTop w:val="120"/>
              <w:marBottom w:val="120"/>
              <w:divBdr>
                <w:top w:val="none" w:sz="0" w:space="0" w:color="auto"/>
                <w:left w:val="none" w:sz="0" w:space="0" w:color="auto"/>
                <w:bottom w:val="none" w:sz="0" w:space="0" w:color="auto"/>
                <w:right w:val="none" w:sz="0" w:space="0" w:color="auto"/>
              </w:divBdr>
              <w:divsChild>
                <w:div w:id="12917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34757">
      <w:bodyDiv w:val="1"/>
      <w:marLeft w:val="0"/>
      <w:marRight w:val="0"/>
      <w:marTop w:val="0"/>
      <w:marBottom w:val="0"/>
      <w:divBdr>
        <w:top w:val="none" w:sz="0" w:space="0" w:color="auto"/>
        <w:left w:val="none" w:sz="0" w:space="0" w:color="auto"/>
        <w:bottom w:val="none" w:sz="0" w:space="0" w:color="auto"/>
        <w:right w:val="none" w:sz="0" w:space="0" w:color="auto"/>
      </w:divBdr>
    </w:div>
    <w:div w:id="214506740">
      <w:bodyDiv w:val="1"/>
      <w:marLeft w:val="0"/>
      <w:marRight w:val="0"/>
      <w:marTop w:val="0"/>
      <w:marBottom w:val="0"/>
      <w:divBdr>
        <w:top w:val="none" w:sz="0" w:space="0" w:color="auto"/>
        <w:left w:val="none" w:sz="0" w:space="0" w:color="auto"/>
        <w:bottom w:val="none" w:sz="0" w:space="0" w:color="auto"/>
        <w:right w:val="none" w:sz="0" w:space="0" w:color="auto"/>
      </w:divBdr>
    </w:div>
    <w:div w:id="226842884">
      <w:bodyDiv w:val="1"/>
      <w:marLeft w:val="0"/>
      <w:marRight w:val="0"/>
      <w:marTop w:val="0"/>
      <w:marBottom w:val="0"/>
      <w:divBdr>
        <w:top w:val="none" w:sz="0" w:space="0" w:color="auto"/>
        <w:left w:val="none" w:sz="0" w:space="0" w:color="auto"/>
        <w:bottom w:val="none" w:sz="0" w:space="0" w:color="auto"/>
        <w:right w:val="none" w:sz="0" w:space="0" w:color="auto"/>
      </w:divBdr>
    </w:div>
    <w:div w:id="245842917">
      <w:bodyDiv w:val="1"/>
      <w:marLeft w:val="0"/>
      <w:marRight w:val="0"/>
      <w:marTop w:val="0"/>
      <w:marBottom w:val="0"/>
      <w:divBdr>
        <w:top w:val="none" w:sz="0" w:space="0" w:color="auto"/>
        <w:left w:val="none" w:sz="0" w:space="0" w:color="auto"/>
        <w:bottom w:val="none" w:sz="0" w:space="0" w:color="auto"/>
        <w:right w:val="none" w:sz="0" w:space="0" w:color="auto"/>
      </w:divBdr>
    </w:div>
    <w:div w:id="248806640">
      <w:bodyDiv w:val="1"/>
      <w:marLeft w:val="0"/>
      <w:marRight w:val="0"/>
      <w:marTop w:val="0"/>
      <w:marBottom w:val="0"/>
      <w:divBdr>
        <w:top w:val="none" w:sz="0" w:space="0" w:color="auto"/>
        <w:left w:val="none" w:sz="0" w:space="0" w:color="auto"/>
        <w:bottom w:val="none" w:sz="0" w:space="0" w:color="auto"/>
        <w:right w:val="none" w:sz="0" w:space="0" w:color="auto"/>
      </w:divBdr>
      <w:divsChild>
        <w:div w:id="492768677">
          <w:marLeft w:val="0"/>
          <w:marRight w:val="0"/>
          <w:marTop w:val="150"/>
          <w:marBottom w:val="240"/>
          <w:divBdr>
            <w:top w:val="single" w:sz="6" w:space="8" w:color="D04437"/>
            <w:left w:val="single" w:sz="6" w:space="27" w:color="D04437"/>
            <w:bottom w:val="single" w:sz="6" w:space="8" w:color="D04437"/>
            <w:right w:val="single" w:sz="6" w:space="8" w:color="D04437"/>
          </w:divBdr>
          <w:divsChild>
            <w:div w:id="1078593577">
              <w:marLeft w:val="0"/>
              <w:marRight w:val="0"/>
              <w:marTop w:val="0"/>
              <w:marBottom w:val="0"/>
              <w:divBdr>
                <w:top w:val="none" w:sz="0" w:space="0" w:color="auto"/>
                <w:left w:val="none" w:sz="0" w:space="0" w:color="auto"/>
                <w:bottom w:val="none" w:sz="0" w:space="0" w:color="auto"/>
                <w:right w:val="none" w:sz="0" w:space="0" w:color="auto"/>
              </w:divBdr>
            </w:div>
          </w:divsChild>
        </w:div>
        <w:div w:id="263269566">
          <w:marLeft w:val="0"/>
          <w:marRight w:val="0"/>
          <w:marTop w:val="150"/>
          <w:marBottom w:val="240"/>
          <w:divBdr>
            <w:top w:val="single" w:sz="6" w:space="8" w:color="D04437"/>
            <w:left w:val="single" w:sz="6" w:space="27" w:color="D04437"/>
            <w:bottom w:val="single" w:sz="6" w:space="8" w:color="D04437"/>
            <w:right w:val="single" w:sz="6" w:space="8" w:color="D04437"/>
          </w:divBdr>
          <w:divsChild>
            <w:div w:id="204683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356294">
      <w:bodyDiv w:val="1"/>
      <w:marLeft w:val="0"/>
      <w:marRight w:val="0"/>
      <w:marTop w:val="0"/>
      <w:marBottom w:val="0"/>
      <w:divBdr>
        <w:top w:val="none" w:sz="0" w:space="0" w:color="auto"/>
        <w:left w:val="none" w:sz="0" w:space="0" w:color="auto"/>
        <w:bottom w:val="none" w:sz="0" w:space="0" w:color="auto"/>
        <w:right w:val="none" w:sz="0" w:space="0" w:color="auto"/>
      </w:divBdr>
    </w:div>
    <w:div w:id="272828837">
      <w:bodyDiv w:val="1"/>
      <w:marLeft w:val="0"/>
      <w:marRight w:val="0"/>
      <w:marTop w:val="0"/>
      <w:marBottom w:val="0"/>
      <w:divBdr>
        <w:top w:val="none" w:sz="0" w:space="0" w:color="auto"/>
        <w:left w:val="none" w:sz="0" w:space="0" w:color="auto"/>
        <w:bottom w:val="none" w:sz="0" w:space="0" w:color="auto"/>
        <w:right w:val="none" w:sz="0" w:space="0" w:color="auto"/>
      </w:divBdr>
    </w:div>
    <w:div w:id="292178737">
      <w:bodyDiv w:val="1"/>
      <w:marLeft w:val="0"/>
      <w:marRight w:val="0"/>
      <w:marTop w:val="0"/>
      <w:marBottom w:val="0"/>
      <w:divBdr>
        <w:top w:val="none" w:sz="0" w:space="0" w:color="auto"/>
        <w:left w:val="none" w:sz="0" w:space="0" w:color="auto"/>
        <w:bottom w:val="none" w:sz="0" w:space="0" w:color="auto"/>
        <w:right w:val="none" w:sz="0" w:space="0" w:color="auto"/>
      </w:divBdr>
    </w:div>
    <w:div w:id="438569852">
      <w:bodyDiv w:val="1"/>
      <w:marLeft w:val="0"/>
      <w:marRight w:val="0"/>
      <w:marTop w:val="0"/>
      <w:marBottom w:val="0"/>
      <w:divBdr>
        <w:top w:val="none" w:sz="0" w:space="0" w:color="auto"/>
        <w:left w:val="none" w:sz="0" w:space="0" w:color="auto"/>
        <w:bottom w:val="none" w:sz="0" w:space="0" w:color="auto"/>
        <w:right w:val="none" w:sz="0" w:space="0" w:color="auto"/>
      </w:divBdr>
    </w:div>
    <w:div w:id="457115768">
      <w:bodyDiv w:val="1"/>
      <w:marLeft w:val="0"/>
      <w:marRight w:val="0"/>
      <w:marTop w:val="0"/>
      <w:marBottom w:val="0"/>
      <w:divBdr>
        <w:top w:val="none" w:sz="0" w:space="0" w:color="auto"/>
        <w:left w:val="none" w:sz="0" w:space="0" w:color="auto"/>
        <w:bottom w:val="none" w:sz="0" w:space="0" w:color="auto"/>
        <w:right w:val="none" w:sz="0" w:space="0" w:color="auto"/>
      </w:divBdr>
    </w:div>
    <w:div w:id="523442526">
      <w:bodyDiv w:val="1"/>
      <w:marLeft w:val="0"/>
      <w:marRight w:val="0"/>
      <w:marTop w:val="0"/>
      <w:marBottom w:val="0"/>
      <w:divBdr>
        <w:top w:val="none" w:sz="0" w:space="0" w:color="auto"/>
        <w:left w:val="none" w:sz="0" w:space="0" w:color="auto"/>
        <w:bottom w:val="none" w:sz="0" w:space="0" w:color="auto"/>
        <w:right w:val="none" w:sz="0" w:space="0" w:color="auto"/>
      </w:divBdr>
    </w:div>
    <w:div w:id="575167184">
      <w:bodyDiv w:val="1"/>
      <w:marLeft w:val="0"/>
      <w:marRight w:val="0"/>
      <w:marTop w:val="0"/>
      <w:marBottom w:val="0"/>
      <w:divBdr>
        <w:top w:val="none" w:sz="0" w:space="0" w:color="auto"/>
        <w:left w:val="none" w:sz="0" w:space="0" w:color="auto"/>
        <w:bottom w:val="none" w:sz="0" w:space="0" w:color="auto"/>
        <w:right w:val="none" w:sz="0" w:space="0" w:color="auto"/>
      </w:divBdr>
    </w:div>
    <w:div w:id="621500300">
      <w:bodyDiv w:val="1"/>
      <w:marLeft w:val="0"/>
      <w:marRight w:val="0"/>
      <w:marTop w:val="0"/>
      <w:marBottom w:val="0"/>
      <w:divBdr>
        <w:top w:val="none" w:sz="0" w:space="0" w:color="auto"/>
        <w:left w:val="none" w:sz="0" w:space="0" w:color="auto"/>
        <w:bottom w:val="none" w:sz="0" w:space="0" w:color="auto"/>
        <w:right w:val="none" w:sz="0" w:space="0" w:color="auto"/>
      </w:divBdr>
    </w:div>
    <w:div w:id="662708835">
      <w:bodyDiv w:val="1"/>
      <w:marLeft w:val="0"/>
      <w:marRight w:val="0"/>
      <w:marTop w:val="0"/>
      <w:marBottom w:val="0"/>
      <w:divBdr>
        <w:top w:val="none" w:sz="0" w:space="0" w:color="auto"/>
        <w:left w:val="none" w:sz="0" w:space="0" w:color="auto"/>
        <w:bottom w:val="none" w:sz="0" w:space="0" w:color="auto"/>
        <w:right w:val="none" w:sz="0" w:space="0" w:color="auto"/>
      </w:divBdr>
    </w:div>
    <w:div w:id="665934337">
      <w:bodyDiv w:val="1"/>
      <w:marLeft w:val="0"/>
      <w:marRight w:val="0"/>
      <w:marTop w:val="0"/>
      <w:marBottom w:val="0"/>
      <w:divBdr>
        <w:top w:val="none" w:sz="0" w:space="0" w:color="auto"/>
        <w:left w:val="none" w:sz="0" w:space="0" w:color="auto"/>
        <w:bottom w:val="none" w:sz="0" w:space="0" w:color="auto"/>
        <w:right w:val="none" w:sz="0" w:space="0" w:color="auto"/>
      </w:divBdr>
      <w:divsChild>
        <w:div w:id="1068839218">
          <w:marLeft w:val="0"/>
          <w:marRight w:val="0"/>
          <w:marTop w:val="0"/>
          <w:marBottom w:val="120"/>
          <w:divBdr>
            <w:top w:val="none" w:sz="0" w:space="0" w:color="auto"/>
            <w:left w:val="none" w:sz="0" w:space="0" w:color="auto"/>
            <w:bottom w:val="none" w:sz="0" w:space="0" w:color="auto"/>
            <w:right w:val="none" w:sz="0" w:space="0" w:color="auto"/>
          </w:divBdr>
          <w:divsChild>
            <w:div w:id="1360156987">
              <w:marLeft w:val="0"/>
              <w:marRight w:val="0"/>
              <w:marTop w:val="120"/>
              <w:marBottom w:val="120"/>
              <w:divBdr>
                <w:top w:val="none" w:sz="0" w:space="0" w:color="auto"/>
                <w:left w:val="none" w:sz="0" w:space="0" w:color="auto"/>
                <w:bottom w:val="none" w:sz="0" w:space="0" w:color="auto"/>
                <w:right w:val="none" w:sz="0" w:space="0" w:color="auto"/>
              </w:divBdr>
              <w:divsChild>
                <w:div w:id="32042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576498">
          <w:marLeft w:val="0"/>
          <w:marRight w:val="0"/>
          <w:marTop w:val="0"/>
          <w:marBottom w:val="120"/>
          <w:divBdr>
            <w:top w:val="none" w:sz="0" w:space="0" w:color="auto"/>
            <w:left w:val="none" w:sz="0" w:space="0" w:color="auto"/>
            <w:bottom w:val="none" w:sz="0" w:space="0" w:color="auto"/>
            <w:right w:val="none" w:sz="0" w:space="0" w:color="auto"/>
          </w:divBdr>
          <w:divsChild>
            <w:div w:id="868104972">
              <w:marLeft w:val="0"/>
              <w:marRight w:val="0"/>
              <w:marTop w:val="120"/>
              <w:marBottom w:val="120"/>
              <w:divBdr>
                <w:top w:val="none" w:sz="0" w:space="0" w:color="auto"/>
                <w:left w:val="none" w:sz="0" w:space="0" w:color="auto"/>
                <w:bottom w:val="none" w:sz="0" w:space="0" w:color="auto"/>
                <w:right w:val="none" w:sz="0" w:space="0" w:color="auto"/>
              </w:divBdr>
              <w:divsChild>
                <w:div w:id="176122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092404">
      <w:bodyDiv w:val="1"/>
      <w:marLeft w:val="0"/>
      <w:marRight w:val="0"/>
      <w:marTop w:val="0"/>
      <w:marBottom w:val="0"/>
      <w:divBdr>
        <w:top w:val="none" w:sz="0" w:space="0" w:color="auto"/>
        <w:left w:val="none" w:sz="0" w:space="0" w:color="auto"/>
        <w:bottom w:val="none" w:sz="0" w:space="0" w:color="auto"/>
        <w:right w:val="none" w:sz="0" w:space="0" w:color="auto"/>
      </w:divBdr>
    </w:div>
    <w:div w:id="806432774">
      <w:bodyDiv w:val="1"/>
      <w:marLeft w:val="0"/>
      <w:marRight w:val="0"/>
      <w:marTop w:val="0"/>
      <w:marBottom w:val="0"/>
      <w:divBdr>
        <w:top w:val="none" w:sz="0" w:space="0" w:color="auto"/>
        <w:left w:val="none" w:sz="0" w:space="0" w:color="auto"/>
        <w:bottom w:val="none" w:sz="0" w:space="0" w:color="auto"/>
        <w:right w:val="none" w:sz="0" w:space="0" w:color="auto"/>
      </w:divBdr>
    </w:div>
    <w:div w:id="821121016">
      <w:bodyDiv w:val="1"/>
      <w:marLeft w:val="0"/>
      <w:marRight w:val="0"/>
      <w:marTop w:val="0"/>
      <w:marBottom w:val="0"/>
      <w:divBdr>
        <w:top w:val="none" w:sz="0" w:space="0" w:color="auto"/>
        <w:left w:val="none" w:sz="0" w:space="0" w:color="auto"/>
        <w:bottom w:val="none" w:sz="0" w:space="0" w:color="auto"/>
        <w:right w:val="none" w:sz="0" w:space="0" w:color="auto"/>
      </w:divBdr>
      <w:divsChild>
        <w:div w:id="443428694">
          <w:marLeft w:val="0"/>
          <w:marRight w:val="0"/>
          <w:marTop w:val="0"/>
          <w:marBottom w:val="0"/>
          <w:divBdr>
            <w:top w:val="none" w:sz="0" w:space="0" w:color="auto"/>
            <w:left w:val="none" w:sz="0" w:space="0" w:color="auto"/>
            <w:bottom w:val="none" w:sz="0" w:space="0" w:color="auto"/>
            <w:right w:val="none" w:sz="0" w:space="0" w:color="auto"/>
          </w:divBdr>
        </w:div>
      </w:divsChild>
    </w:div>
    <w:div w:id="841239253">
      <w:bodyDiv w:val="1"/>
      <w:marLeft w:val="0"/>
      <w:marRight w:val="0"/>
      <w:marTop w:val="0"/>
      <w:marBottom w:val="0"/>
      <w:divBdr>
        <w:top w:val="none" w:sz="0" w:space="0" w:color="auto"/>
        <w:left w:val="none" w:sz="0" w:space="0" w:color="auto"/>
        <w:bottom w:val="none" w:sz="0" w:space="0" w:color="auto"/>
        <w:right w:val="none" w:sz="0" w:space="0" w:color="auto"/>
      </w:divBdr>
    </w:div>
    <w:div w:id="869953795">
      <w:bodyDiv w:val="1"/>
      <w:marLeft w:val="0"/>
      <w:marRight w:val="0"/>
      <w:marTop w:val="0"/>
      <w:marBottom w:val="0"/>
      <w:divBdr>
        <w:top w:val="none" w:sz="0" w:space="0" w:color="auto"/>
        <w:left w:val="none" w:sz="0" w:space="0" w:color="auto"/>
        <w:bottom w:val="none" w:sz="0" w:space="0" w:color="auto"/>
        <w:right w:val="none" w:sz="0" w:space="0" w:color="auto"/>
      </w:divBdr>
    </w:div>
    <w:div w:id="887687616">
      <w:bodyDiv w:val="1"/>
      <w:marLeft w:val="0"/>
      <w:marRight w:val="0"/>
      <w:marTop w:val="0"/>
      <w:marBottom w:val="0"/>
      <w:divBdr>
        <w:top w:val="none" w:sz="0" w:space="0" w:color="auto"/>
        <w:left w:val="none" w:sz="0" w:space="0" w:color="auto"/>
        <w:bottom w:val="none" w:sz="0" w:space="0" w:color="auto"/>
        <w:right w:val="none" w:sz="0" w:space="0" w:color="auto"/>
      </w:divBdr>
    </w:div>
    <w:div w:id="901327300">
      <w:bodyDiv w:val="1"/>
      <w:marLeft w:val="0"/>
      <w:marRight w:val="0"/>
      <w:marTop w:val="0"/>
      <w:marBottom w:val="0"/>
      <w:divBdr>
        <w:top w:val="none" w:sz="0" w:space="0" w:color="auto"/>
        <w:left w:val="none" w:sz="0" w:space="0" w:color="auto"/>
        <w:bottom w:val="none" w:sz="0" w:space="0" w:color="auto"/>
        <w:right w:val="none" w:sz="0" w:space="0" w:color="auto"/>
      </w:divBdr>
    </w:div>
    <w:div w:id="901645935">
      <w:bodyDiv w:val="1"/>
      <w:marLeft w:val="0"/>
      <w:marRight w:val="0"/>
      <w:marTop w:val="0"/>
      <w:marBottom w:val="0"/>
      <w:divBdr>
        <w:top w:val="none" w:sz="0" w:space="0" w:color="auto"/>
        <w:left w:val="none" w:sz="0" w:space="0" w:color="auto"/>
        <w:bottom w:val="none" w:sz="0" w:space="0" w:color="auto"/>
        <w:right w:val="none" w:sz="0" w:space="0" w:color="auto"/>
      </w:divBdr>
    </w:div>
    <w:div w:id="934509384">
      <w:bodyDiv w:val="1"/>
      <w:marLeft w:val="0"/>
      <w:marRight w:val="0"/>
      <w:marTop w:val="0"/>
      <w:marBottom w:val="0"/>
      <w:divBdr>
        <w:top w:val="none" w:sz="0" w:space="0" w:color="auto"/>
        <w:left w:val="none" w:sz="0" w:space="0" w:color="auto"/>
        <w:bottom w:val="none" w:sz="0" w:space="0" w:color="auto"/>
        <w:right w:val="none" w:sz="0" w:space="0" w:color="auto"/>
      </w:divBdr>
      <w:divsChild>
        <w:div w:id="489448246">
          <w:marLeft w:val="0"/>
          <w:marRight w:val="0"/>
          <w:marTop w:val="150"/>
          <w:marBottom w:val="240"/>
          <w:divBdr>
            <w:top w:val="single" w:sz="6" w:space="8" w:color="FFEAAE"/>
            <w:left w:val="single" w:sz="6" w:space="27" w:color="FFEAAE"/>
            <w:bottom w:val="single" w:sz="6" w:space="8" w:color="FFEAAE"/>
            <w:right w:val="single" w:sz="6" w:space="8" w:color="FFEAAE"/>
          </w:divBdr>
          <w:divsChild>
            <w:div w:id="135754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342335">
      <w:bodyDiv w:val="1"/>
      <w:marLeft w:val="0"/>
      <w:marRight w:val="0"/>
      <w:marTop w:val="0"/>
      <w:marBottom w:val="0"/>
      <w:divBdr>
        <w:top w:val="none" w:sz="0" w:space="0" w:color="auto"/>
        <w:left w:val="none" w:sz="0" w:space="0" w:color="auto"/>
        <w:bottom w:val="none" w:sz="0" w:space="0" w:color="auto"/>
        <w:right w:val="none" w:sz="0" w:space="0" w:color="auto"/>
      </w:divBdr>
    </w:div>
    <w:div w:id="1101530354">
      <w:bodyDiv w:val="1"/>
      <w:marLeft w:val="0"/>
      <w:marRight w:val="0"/>
      <w:marTop w:val="0"/>
      <w:marBottom w:val="0"/>
      <w:divBdr>
        <w:top w:val="none" w:sz="0" w:space="0" w:color="auto"/>
        <w:left w:val="none" w:sz="0" w:space="0" w:color="auto"/>
        <w:bottom w:val="none" w:sz="0" w:space="0" w:color="auto"/>
        <w:right w:val="none" w:sz="0" w:space="0" w:color="auto"/>
      </w:divBdr>
    </w:div>
    <w:div w:id="1123497345">
      <w:bodyDiv w:val="1"/>
      <w:marLeft w:val="0"/>
      <w:marRight w:val="0"/>
      <w:marTop w:val="0"/>
      <w:marBottom w:val="0"/>
      <w:divBdr>
        <w:top w:val="none" w:sz="0" w:space="0" w:color="auto"/>
        <w:left w:val="none" w:sz="0" w:space="0" w:color="auto"/>
        <w:bottom w:val="none" w:sz="0" w:space="0" w:color="auto"/>
        <w:right w:val="none" w:sz="0" w:space="0" w:color="auto"/>
      </w:divBdr>
    </w:div>
    <w:div w:id="1136069877">
      <w:bodyDiv w:val="1"/>
      <w:marLeft w:val="0"/>
      <w:marRight w:val="0"/>
      <w:marTop w:val="0"/>
      <w:marBottom w:val="0"/>
      <w:divBdr>
        <w:top w:val="none" w:sz="0" w:space="0" w:color="auto"/>
        <w:left w:val="none" w:sz="0" w:space="0" w:color="auto"/>
        <w:bottom w:val="none" w:sz="0" w:space="0" w:color="auto"/>
        <w:right w:val="none" w:sz="0" w:space="0" w:color="auto"/>
      </w:divBdr>
      <w:divsChild>
        <w:div w:id="2129666879">
          <w:marLeft w:val="0"/>
          <w:marRight w:val="0"/>
          <w:marTop w:val="150"/>
          <w:marBottom w:val="240"/>
          <w:divBdr>
            <w:top w:val="single" w:sz="6" w:space="8" w:color="D04437"/>
            <w:left w:val="single" w:sz="6" w:space="27" w:color="D04437"/>
            <w:bottom w:val="single" w:sz="6" w:space="8" w:color="D04437"/>
            <w:right w:val="single" w:sz="6" w:space="8" w:color="D04437"/>
          </w:divBdr>
          <w:divsChild>
            <w:div w:id="1591347681">
              <w:marLeft w:val="0"/>
              <w:marRight w:val="0"/>
              <w:marTop w:val="0"/>
              <w:marBottom w:val="0"/>
              <w:divBdr>
                <w:top w:val="none" w:sz="0" w:space="0" w:color="auto"/>
                <w:left w:val="none" w:sz="0" w:space="0" w:color="auto"/>
                <w:bottom w:val="none" w:sz="0" w:space="0" w:color="auto"/>
                <w:right w:val="none" w:sz="0" w:space="0" w:color="auto"/>
              </w:divBdr>
            </w:div>
          </w:divsChild>
        </w:div>
        <w:div w:id="558638551">
          <w:marLeft w:val="0"/>
          <w:marRight w:val="0"/>
          <w:marTop w:val="150"/>
          <w:marBottom w:val="240"/>
          <w:divBdr>
            <w:top w:val="single" w:sz="6" w:space="8" w:color="D04437"/>
            <w:left w:val="single" w:sz="6" w:space="27" w:color="D04437"/>
            <w:bottom w:val="single" w:sz="6" w:space="8" w:color="D04437"/>
            <w:right w:val="single" w:sz="6" w:space="8" w:color="D04437"/>
          </w:divBdr>
          <w:divsChild>
            <w:div w:id="97525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942417">
      <w:bodyDiv w:val="1"/>
      <w:marLeft w:val="0"/>
      <w:marRight w:val="0"/>
      <w:marTop w:val="0"/>
      <w:marBottom w:val="0"/>
      <w:divBdr>
        <w:top w:val="none" w:sz="0" w:space="0" w:color="auto"/>
        <w:left w:val="none" w:sz="0" w:space="0" w:color="auto"/>
        <w:bottom w:val="none" w:sz="0" w:space="0" w:color="auto"/>
        <w:right w:val="none" w:sz="0" w:space="0" w:color="auto"/>
      </w:divBdr>
      <w:divsChild>
        <w:div w:id="541789698">
          <w:marLeft w:val="0"/>
          <w:marRight w:val="0"/>
          <w:marTop w:val="0"/>
          <w:marBottom w:val="0"/>
          <w:divBdr>
            <w:top w:val="none" w:sz="0" w:space="0" w:color="auto"/>
            <w:left w:val="none" w:sz="0" w:space="0" w:color="auto"/>
            <w:bottom w:val="none" w:sz="0" w:space="0" w:color="auto"/>
            <w:right w:val="none" w:sz="0" w:space="0" w:color="auto"/>
          </w:divBdr>
          <w:divsChild>
            <w:div w:id="1451195295">
              <w:marLeft w:val="-225"/>
              <w:marRight w:val="-225"/>
              <w:marTop w:val="0"/>
              <w:marBottom w:val="0"/>
              <w:divBdr>
                <w:top w:val="none" w:sz="0" w:space="0" w:color="auto"/>
                <w:left w:val="none" w:sz="0" w:space="0" w:color="auto"/>
                <w:bottom w:val="none" w:sz="0" w:space="0" w:color="auto"/>
                <w:right w:val="none" w:sz="0" w:space="0" w:color="auto"/>
              </w:divBdr>
              <w:divsChild>
                <w:div w:id="65495652">
                  <w:marLeft w:val="0"/>
                  <w:marRight w:val="0"/>
                  <w:marTop w:val="0"/>
                  <w:marBottom w:val="120"/>
                  <w:divBdr>
                    <w:top w:val="none" w:sz="0" w:space="0" w:color="auto"/>
                    <w:left w:val="none" w:sz="0" w:space="0" w:color="auto"/>
                    <w:bottom w:val="none" w:sz="0" w:space="0" w:color="auto"/>
                    <w:right w:val="none" w:sz="0" w:space="0" w:color="auto"/>
                  </w:divBdr>
                  <w:divsChild>
                    <w:div w:id="1561358784">
                      <w:marLeft w:val="0"/>
                      <w:marRight w:val="0"/>
                      <w:marTop w:val="120"/>
                      <w:marBottom w:val="120"/>
                      <w:divBdr>
                        <w:top w:val="none" w:sz="0" w:space="0" w:color="auto"/>
                        <w:left w:val="none" w:sz="0" w:space="0" w:color="auto"/>
                        <w:bottom w:val="none" w:sz="0" w:space="0" w:color="auto"/>
                        <w:right w:val="none" w:sz="0" w:space="0" w:color="auto"/>
                      </w:divBdr>
                      <w:divsChild>
                        <w:div w:id="39828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761077">
                  <w:marLeft w:val="0"/>
                  <w:marRight w:val="0"/>
                  <w:marTop w:val="0"/>
                  <w:marBottom w:val="120"/>
                  <w:divBdr>
                    <w:top w:val="none" w:sz="0" w:space="0" w:color="auto"/>
                    <w:left w:val="none" w:sz="0" w:space="0" w:color="auto"/>
                    <w:bottom w:val="none" w:sz="0" w:space="0" w:color="auto"/>
                    <w:right w:val="none" w:sz="0" w:space="0" w:color="auto"/>
                  </w:divBdr>
                  <w:divsChild>
                    <w:div w:id="913053616">
                      <w:marLeft w:val="0"/>
                      <w:marRight w:val="0"/>
                      <w:marTop w:val="120"/>
                      <w:marBottom w:val="120"/>
                      <w:divBdr>
                        <w:top w:val="none" w:sz="0" w:space="0" w:color="auto"/>
                        <w:left w:val="none" w:sz="0" w:space="0" w:color="auto"/>
                        <w:bottom w:val="none" w:sz="0" w:space="0" w:color="auto"/>
                        <w:right w:val="none" w:sz="0" w:space="0" w:color="auto"/>
                      </w:divBdr>
                      <w:divsChild>
                        <w:div w:id="1296985380">
                          <w:marLeft w:val="0"/>
                          <w:marRight w:val="0"/>
                          <w:marTop w:val="0"/>
                          <w:marBottom w:val="0"/>
                          <w:divBdr>
                            <w:top w:val="none" w:sz="0" w:space="0" w:color="auto"/>
                            <w:left w:val="none" w:sz="0" w:space="0" w:color="auto"/>
                            <w:bottom w:val="none" w:sz="0" w:space="0" w:color="auto"/>
                            <w:right w:val="none" w:sz="0" w:space="0" w:color="auto"/>
                          </w:divBdr>
                        </w:div>
                      </w:divsChild>
                    </w:div>
                    <w:div w:id="1025904647">
                      <w:marLeft w:val="0"/>
                      <w:marRight w:val="0"/>
                      <w:marTop w:val="120"/>
                      <w:marBottom w:val="120"/>
                      <w:divBdr>
                        <w:top w:val="none" w:sz="0" w:space="0" w:color="auto"/>
                        <w:left w:val="none" w:sz="0" w:space="0" w:color="auto"/>
                        <w:bottom w:val="none" w:sz="0" w:space="0" w:color="auto"/>
                        <w:right w:val="none" w:sz="0" w:space="0" w:color="auto"/>
                      </w:divBdr>
                      <w:divsChild>
                        <w:div w:id="1517427312">
                          <w:marLeft w:val="0"/>
                          <w:marRight w:val="0"/>
                          <w:marTop w:val="0"/>
                          <w:marBottom w:val="0"/>
                          <w:divBdr>
                            <w:top w:val="none" w:sz="0" w:space="0" w:color="auto"/>
                            <w:left w:val="none" w:sz="0" w:space="0" w:color="auto"/>
                            <w:bottom w:val="none" w:sz="0" w:space="0" w:color="auto"/>
                            <w:right w:val="none" w:sz="0" w:space="0" w:color="auto"/>
                          </w:divBdr>
                        </w:div>
                      </w:divsChild>
                    </w:div>
                    <w:div w:id="1300837221">
                      <w:marLeft w:val="0"/>
                      <w:marRight w:val="0"/>
                      <w:marTop w:val="120"/>
                      <w:marBottom w:val="120"/>
                      <w:divBdr>
                        <w:top w:val="none" w:sz="0" w:space="0" w:color="auto"/>
                        <w:left w:val="none" w:sz="0" w:space="0" w:color="auto"/>
                        <w:bottom w:val="none" w:sz="0" w:space="0" w:color="auto"/>
                        <w:right w:val="none" w:sz="0" w:space="0" w:color="auto"/>
                      </w:divBdr>
                      <w:divsChild>
                        <w:div w:id="197482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231255">
                  <w:marLeft w:val="0"/>
                  <w:marRight w:val="0"/>
                  <w:marTop w:val="0"/>
                  <w:marBottom w:val="120"/>
                  <w:divBdr>
                    <w:top w:val="none" w:sz="0" w:space="0" w:color="auto"/>
                    <w:left w:val="none" w:sz="0" w:space="0" w:color="auto"/>
                    <w:bottom w:val="none" w:sz="0" w:space="0" w:color="auto"/>
                    <w:right w:val="none" w:sz="0" w:space="0" w:color="auto"/>
                  </w:divBdr>
                  <w:divsChild>
                    <w:div w:id="1867060810">
                      <w:marLeft w:val="0"/>
                      <w:marRight w:val="0"/>
                      <w:marTop w:val="120"/>
                      <w:marBottom w:val="120"/>
                      <w:divBdr>
                        <w:top w:val="none" w:sz="0" w:space="0" w:color="auto"/>
                        <w:left w:val="none" w:sz="0" w:space="0" w:color="auto"/>
                        <w:bottom w:val="none" w:sz="0" w:space="0" w:color="auto"/>
                        <w:right w:val="none" w:sz="0" w:space="0" w:color="auto"/>
                      </w:divBdr>
                      <w:divsChild>
                        <w:div w:id="99715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2626580">
      <w:bodyDiv w:val="1"/>
      <w:marLeft w:val="0"/>
      <w:marRight w:val="0"/>
      <w:marTop w:val="0"/>
      <w:marBottom w:val="0"/>
      <w:divBdr>
        <w:top w:val="none" w:sz="0" w:space="0" w:color="auto"/>
        <w:left w:val="none" w:sz="0" w:space="0" w:color="auto"/>
        <w:bottom w:val="none" w:sz="0" w:space="0" w:color="auto"/>
        <w:right w:val="none" w:sz="0" w:space="0" w:color="auto"/>
      </w:divBdr>
    </w:div>
    <w:div w:id="1265110982">
      <w:bodyDiv w:val="1"/>
      <w:marLeft w:val="0"/>
      <w:marRight w:val="0"/>
      <w:marTop w:val="0"/>
      <w:marBottom w:val="0"/>
      <w:divBdr>
        <w:top w:val="none" w:sz="0" w:space="0" w:color="auto"/>
        <w:left w:val="none" w:sz="0" w:space="0" w:color="auto"/>
        <w:bottom w:val="none" w:sz="0" w:space="0" w:color="auto"/>
        <w:right w:val="none" w:sz="0" w:space="0" w:color="auto"/>
      </w:divBdr>
    </w:div>
    <w:div w:id="1280840612">
      <w:bodyDiv w:val="1"/>
      <w:marLeft w:val="0"/>
      <w:marRight w:val="0"/>
      <w:marTop w:val="0"/>
      <w:marBottom w:val="0"/>
      <w:divBdr>
        <w:top w:val="none" w:sz="0" w:space="0" w:color="auto"/>
        <w:left w:val="none" w:sz="0" w:space="0" w:color="auto"/>
        <w:bottom w:val="none" w:sz="0" w:space="0" w:color="auto"/>
        <w:right w:val="none" w:sz="0" w:space="0" w:color="auto"/>
      </w:divBdr>
    </w:div>
    <w:div w:id="1317302099">
      <w:bodyDiv w:val="1"/>
      <w:marLeft w:val="0"/>
      <w:marRight w:val="0"/>
      <w:marTop w:val="0"/>
      <w:marBottom w:val="0"/>
      <w:divBdr>
        <w:top w:val="none" w:sz="0" w:space="0" w:color="auto"/>
        <w:left w:val="none" w:sz="0" w:space="0" w:color="auto"/>
        <w:bottom w:val="none" w:sz="0" w:space="0" w:color="auto"/>
        <w:right w:val="none" w:sz="0" w:space="0" w:color="auto"/>
      </w:divBdr>
    </w:div>
    <w:div w:id="1366523888">
      <w:bodyDiv w:val="1"/>
      <w:marLeft w:val="0"/>
      <w:marRight w:val="0"/>
      <w:marTop w:val="0"/>
      <w:marBottom w:val="0"/>
      <w:divBdr>
        <w:top w:val="none" w:sz="0" w:space="0" w:color="auto"/>
        <w:left w:val="none" w:sz="0" w:space="0" w:color="auto"/>
        <w:bottom w:val="none" w:sz="0" w:space="0" w:color="auto"/>
        <w:right w:val="none" w:sz="0" w:space="0" w:color="auto"/>
      </w:divBdr>
    </w:div>
    <w:div w:id="1485439477">
      <w:bodyDiv w:val="1"/>
      <w:marLeft w:val="0"/>
      <w:marRight w:val="0"/>
      <w:marTop w:val="0"/>
      <w:marBottom w:val="0"/>
      <w:divBdr>
        <w:top w:val="none" w:sz="0" w:space="0" w:color="auto"/>
        <w:left w:val="none" w:sz="0" w:space="0" w:color="auto"/>
        <w:bottom w:val="none" w:sz="0" w:space="0" w:color="auto"/>
        <w:right w:val="none" w:sz="0" w:space="0" w:color="auto"/>
      </w:divBdr>
    </w:div>
    <w:div w:id="1519155184">
      <w:bodyDiv w:val="1"/>
      <w:marLeft w:val="0"/>
      <w:marRight w:val="0"/>
      <w:marTop w:val="0"/>
      <w:marBottom w:val="0"/>
      <w:divBdr>
        <w:top w:val="none" w:sz="0" w:space="0" w:color="auto"/>
        <w:left w:val="none" w:sz="0" w:space="0" w:color="auto"/>
        <w:bottom w:val="none" w:sz="0" w:space="0" w:color="auto"/>
        <w:right w:val="none" w:sz="0" w:space="0" w:color="auto"/>
      </w:divBdr>
    </w:div>
    <w:div w:id="1564171470">
      <w:bodyDiv w:val="1"/>
      <w:marLeft w:val="0"/>
      <w:marRight w:val="0"/>
      <w:marTop w:val="0"/>
      <w:marBottom w:val="0"/>
      <w:divBdr>
        <w:top w:val="none" w:sz="0" w:space="0" w:color="auto"/>
        <w:left w:val="none" w:sz="0" w:space="0" w:color="auto"/>
        <w:bottom w:val="none" w:sz="0" w:space="0" w:color="auto"/>
        <w:right w:val="none" w:sz="0" w:space="0" w:color="auto"/>
      </w:divBdr>
    </w:div>
    <w:div w:id="1665860862">
      <w:bodyDiv w:val="1"/>
      <w:marLeft w:val="0"/>
      <w:marRight w:val="0"/>
      <w:marTop w:val="0"/>
      <w:marBottom w:val="0"/>
      <w:divBdr>
        <w:top w:val="none" w:sz="0" w:space="0" w:color="auto"/>
        <w:left w:val="none" w:sz="0" w:space="0" w:color="auto"/>
        <w:bottom w:val="none" w:sz="0" w:space="0" w:color="auto"/>
        <w:right w:val="none" w:sz="0" w:space="0" w:color="auto"/>
      </w:divBdr>
    </w:div>
    <w:div w:id="1699314312">
      <w:bodyDiv w:val="1"/>
      <w:marLeft w:val="0"/>
      <w:marRight w:val="0"/>
      <w:marTop w:val="0"/>
      <w:marBottom w:val="0"/>
      <w:divBdr>
        <w:top w:val="none" w:sz="0" w:space="0" w:color="auto"/>
        <w:left w:val="none" w:sz="0" w:space="0" w:color="auto"/>
        <w:bottom w:val="none" w:sz="0" w:space="0" w:color="auto"/>
        <w:right w:val="none" w:sz="0" w:space="0" w:color="auto"/>
      </w:divBdr>
    </w:div>
    <w:div w:id="1706952157">
      <w:bodyDiv w:val="1"/>
      <w:marLeft w:val="0"/>
      <w:marRight w:val="0"/>
      <w:marTop w:val="0"/>
      <w:marBottom w:val="0"/>
      <w:divBdr>
        <w:top w:val="none" w:sz="0" w:space="0" w:color="auto"/>
        <w:left w:val="none" w:sz="0" w:space="0" w:color="auto"/>
        <w:bottom w:val="none" w:sz="0" w:space="0" w:color="auto"/>
        <w:right w:val="none" w:sz="0" w:space="0" w:color="auto"/>
      </w:divBdr>
    </w:div>
    <w:div w:id="1750729387">
      <w:bodyDiv w:val="1"/>
      <w:marLeft w:val="0"/>
      <w:marRight w:val="0"/>
      <w:marTop w:val="0"/>
      <w:marBottom w:val="0"/>
      <w:divBdr>
        <w:top w:val="none" w:sz="0" w:space="0" w:color="auto"/>
        <w:left w:val="none" w:sz="0" w:space="0" w:color="auto"/>
        <w:bottom w:val="none" w:sz="0" w:space="0" w:color="auto"/>
        <w:right w:val="none" w:sz="0" w:space="0" w:color="auto"/>
      </w:divBdr>
      <w:divsChild>
        <w:div w:id="1635985730">
          <w:marLeft w:val="0"/>
          <w:marRight w:val="0"/>
          <w:marTop w:val="150"/>
          <w:marBottom w:val="240"/>
          <w:divBdr>
            <w:top w:val="single" w:sz="6" w:space="8" w:color="D04437"/>
            <w:left w:val="single" w:sz="6" w:space="27" w:color="D04437"/>
            <w:bottom w:val="single" w:sz="6" w:space="8" w:color="D04437"/>
            <w:right w:val="single" w:sz="6" w:space="8" w:color="D04437"/>
          </w:divBdr>
          <w:divsChild>
            <w:div w:id="9413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297169">
      <w:bodyDiv w:val="1"/>
      <w:marLeft w:val="0"/>
      <w:marRight w:val="0"/>
      <w:marTop w:val="0"/>
      <w:marBottom w:val="0"/>
      <w:divBdr>
        <w:top w:val="none" w:sz="0" w:space="0" w:color="auto"/>
        <w:left w:val="none" w:sz="0" w:space="0" w:color="auto"/>
        <w:bottom w:val="none" w:sz="0" w:space="0" w:color="auto"/>
        <w:right w:val="none" w:sz="0" w:space="0" w:color="auto"/>
      </w:divBdr>
    </w:div>
    <w:div w:id="1775711598">
      <w:bodyDiv w:val="1"/>
      <w:marLeft w:val="0"/>
      <w:marRight w:val="0"/>
      <w:marTop w:val="0"/>
      <w:marBottom w:val="0"/>
      <w:divBdr>
        <w:top w:val="none" w:sz="0" w:space="0" w:color="auto"/>
        <w:left w:val="none" w:sz="0" w:space="0" w:color="auto"/>
        <w:bottom w:val="none" w:sz="0" w:space="0" w:color="auto"/>
        <w:right w:val="none" w:sz="0" w:space="0" w:color="auto"/>
      </w:divBdr>
    </w:div>
    <w:div w:id="1877311439">
      <w:bodyDiv w:val="1"/>
      <w:marLeft w:val="0"/>
      <w:marRight w:val="0"/>
      <w:marTop w:val="0"/>
      <w:marBottom w:val="0"/>
      <w:divBdr>
        <w:top w:val="none" w:sz="0" w:space="0" w:color="auto"/>
        <w:left w:val="none" w:sz="0" w:space="0" w:color="auto"/>
        <w:bottom w:val="none" w:sz="0" w:space="0" w:color="auto"/>
        <w:right w:val="none" w:sz="0" w:space="0" w:color="auto"/>
      </w:divBdr>
      <w:divsChild>
        <w:div w:id="167991414">
          <w:marLeft w:val="0"/>
          <w:marRight w:val="0"/>
          <w:marTop w:val="0"/>
          <w:marBottom w:val="0"/>
          <w:divBdr>
            <w:top w:val="none" w:sz="0" w:space="0" w:color="auto"/>
            <w:left w:val="none" w:sz="0" w:space="0" w:color="auto"/>
            <w:bottom w:val="none" w:sz="0" w:space="0" w:color="auto"/>
            <w:right w:val="none" w:sz="0" w:space="0" w:color="auto"/>
          </w:divBdr>
        </w:div>
      </w:divsChild>
    </w:div>
    <w:div w:id="1892842708">
      <w:bodyDiv w:val="1"/>
      <w:marLeft w:val="0"/>
      <w:marRight w:val="0"/>
      <w:marTop w:val="0"/>
      <w:marBottom w:val="0"/>
      <w:divBdr>
        <w:top w:val="none" w:sz="0" w:space="0" w:color="auto"/>
        <w:left w:val="none" w:sz="0" w:space="0" w:color="auto"/>
        <w:bottom w:val="none" w:sz="0" w:space="0" w:color="auto"/>
        <w:right w:val="none" w:sz="0" w:space="0" w:color="auto"/>
      </w:divBdr>
    </w:div>
    <w:div w:id="1904564798">
      <w:bodyDiv w:val="1"/>
      <w:marLeft w:val="0"/>
      <w:marRight w:val="0"/>
      <w:marTop w:val="0"/>
      <w:marBottom w:val="0"/>
      <w:divBdr>
        <w:top w:val="none" w:sz="0" w:space="0" w:color="auto"/>
        <w:left w:val="none" w:sz="0" w:space="0" w:color="auto"/>
        <w:bottom w:val="none" w:sz="0" w:space="0" w:color="auto"/>
        <w:right w:val="none" w:sz="0" w:space="0" w:color="auto"/>
      </w:divBdr>
    </w:div>
    <w:div w:id="1911188659">
      <w:bodyDiv w:val="1"/>
      <w:marLeft w:val="0"/>
      <w:marRight w:val="0"/>
      <w:marTop w:val="0"/>
      <w:marBottom w:val="0"/>
      <w:divBdr>
        <w:top w:val="none" w:sz="0" w:space="0" w:color="auto"/>
        <w:left w:val="none" w:sz="0" w:space="0" w:color="auto"/>
        <w:bottom w:val="none" w:sz="0" w:space="0" w:color="auto"/>
        <w:right w:val="none" w:sz="0" w:space="0" w:color="auto"/>
      </w:divBdr>
    </w:div>
    <w:div w:id="1936358333">
      <w:bodyDiv w:val="1"/>
      <w:marLeft w:val="0"/>
      <w:marRight w:val="0"/>
      <w:marTop w:val="0"/>
      <w:marBottom w:val="0"/>
      <w:divBdr>
        <w:top w:val="none" w:sz="0" w:space="0" w:color="auto"/>
        <w:left w:val="none" w:sz="0" w:space="0" w:color="auto"/>
        <w:bottom w:val="none" w:sz="0" w:space="0" w:color="auto"/>
        <w:right w:val="none" w:sz="0" w:space="0" w:color="auto"/>
      </w:divBdr>
    </w:div>
    <w:div w:id="1974940794">
      <w:bodyDiv w:val="1"/>
      <w:marLeft w:val="0"/>
      <w:marRight w:val="0"/>
      <w:marTop w:val="0"/>
      <w:marBottom w:val="0"/>
      <w:divBdr>
        <w:top w:val="none" w:sz="0" w:space="0" w:color="auto"/>
        <w:left w:val="none" w:sz="0" w:space="0" w:color="auto"/>
        <w:bottom w:val="none" w:sz="0" w:space="0" w:color="auto"/>
        <w:right w:val="none" w:sz="0" w:space="0" w:color="auto"/>
      </w:divBdr>
    </w:div>
    <w:div w:id="2092195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cumentation.luxsoft.by/pages/viewpage.action?pageId=97014660" TargetMode="External"/><Relationship Id="rId21" Type="http://schemas.openxmlformats.org/officeDocument/2006/relationships/image" Target="media/image13.png"/><Relationship Id="rId42" Type="http://schemas.openxmlformats.org/officeDocument/2006/relationships/hyperlink" Target="https://documentation.luxsoft.by/pages/viewpage.action?pageId=113705140" TargetMode="External"/><Relationship Id="rId63" Type="http://schemas.openxmlformats.org/officeDocument/2006/relationships/image" Target="media/image52.png"/><Relationship Id="rId84" Type="http://schemas.openxmlformats.org/officeDocument/2006/relationships/image" Target="media/image66.png"/><Relationship Id="rId138" Type="http://schemas.openxmlformats.org/officeDocument/2006/relationships/hyperlink" Target="https://documentation.luxsoft.by/pages/viewpage.action?pageId=104564283" TargetMode="External"/><Relationship Id="rId159" Type="http://schemas.openxmlformats.org/officeDocument/2006/relationships/hyperlink" Target="https://documentation.luxsoft.by/pages/viewpage.action?pageId=97014626" TargetMode="External"/><Relationship Id="rId170" Type="http://schemas.openxmlformats.org/officeDocument/2006/relationships/image" Target="media/image113.png"/><Relationship Id="rId191" Type="http://schemas.openxmlformats.org/officeDocument/2006/relationships/image" Target="media/image128.png"/><Relationship Id="rId205" Type="http://schemas.openxmlformats.org/officeDocument/2006/relationships/image" Target="media/image139.png"/><Relationship Id="rId107" Type="http://schemas.openxmlformats.org/officeDocument/2006/relationships/image" Target="media/image80.png"/><Relationship Id="rId11" Type="http://schemas.openxmlformats.org/officeDocument/2006/relationships/image" Target="media/image4.png"/><Relationship Id="rId32" Type="http://schemas.openxmlformats.org/officeDocument/2006/relationships/hyperlink" Target="https://documentation.luxsoft.by/pages/viewpage.action?pageId=113705156" TargetMode="External"/><Relationship Id="rId53" Type="http://schemas.openxmlformats.org/officeDocument/2006/relationships/image" Target="media/image42.png"/><Relationship Id="rId74" Type="http://schemas.openxmlformats.org/officeDocument/2006/relationships/hyperlink" Target="https://documentation.luxsoft.by/pages/viewpage.action?pageId=113705204" TargetMode="External"/><Relationship Id="rId128" Type="http://schemas.openxmlformats.org/officeDocument/2006/relationships/hyperlink" Target="https://documentation.luxsoft.by/pages/viewpage.action?pageId=104563816" TargetMode="External"/><Relationship Id="rId149" Type="http://schemas.openxmlformats.org/officeDocument/2006/relationships/hyperlink" Target="https://documentation.luxsoft.by/pages/viewpage.action?pageId=97014573" TargetMode="External"/><Relationship Id="rId5" Type="http://schemas.openxmlformats.org/officeDocument/2006/relationships/footnotes" Target="footnotes.xml"/><Relationship Id="rId95" Type="http://schemas.openxmlformats.org/officeDocument/2006/relationships/hyperlink" Target="https://documentation.luxsoft.by/pages/viewpage.action?pageId=97014636" TargetMode="External"/><Relationship Id="rId160" Type="http://schemas.openxmlformats.org/officeDocument/2006/relationships/image" Target="media/image108.png"/><Relationship Id="rId181" Type="http://schemas.openxmlformats.org/officeDocument/2006/relationships/image" Target="media/image118.png"/><Relationship Id="rId216" Type="http://schemas.openxmlformats.org/officeDocument/2006/relationships/fontTable" Target="fontTable.xml"/><Relationship Id="rId22" Type="http://schemas.openxmlformats.org/officeDocument/2006/relationships/image" Target="media/image14.png"/><Relationship Id="rId43" Type="http://schemas.openxmlformats.org/officeDocument/2006/relationships/image" Target="media/image32.png"/><Relationship Id="rId64" Type="http://schemas.openxmlformats.org/officeDocument/2006/relationships/image" Target="media/image53.png"/><Relationship Id="rId118" Type="http://schemas.openxmlformats.org/officeDocument/2006/relationships/image" Target="media/image86.png"/><Relationship Id="rId139" Type="http://schemas.openxmlformats.org/officeDocument/2006/relationships/hyperlink" Target="https://documentation.luxsoft.by/pages/viewpage.action?pageId=112001462" TargetMode="External"/><Relationship Id="rId85" Type="http://schemas.openxmlformats.org/officeDocument/2006/relationships/hyperlink" Target="https://documentation.luxsoft.by/pages/viewpage.action?pageId=113705215" TargetMode="External"/><Relationship Id="rId150" Type="http://schemas.openxmlformats.org/officeDocument/2006/relationships/hyperlink" Target="https://documentation.luxsoft.by/pages/viewpage.action?pageId=116571280" TargetMode="External"/><Relationship Id="rId171" Type="http://schemas.openxmlformats.org/officeDocument/2006/relationships/image" Target="media/image114.png"/><Relationship Id="rId192" Type="http://schemas.openxmlformats.org/officeDocument/2006/relationships/image" Target="media/image129.png"/><Relationship Id="rId206" Type="http://schemas.openxmlformats.org/officeDocument/2006/relationships/image" Target="media/image140.png"/><Relationship Id="rId12" Type="http://schemas.openxmlformats.org/officeDocument/2006/relationships/image" Target="media/image5.png"/><Relationship Id="rId33" Type="http://schemas.openxmlformats.org/officeDocument/2006/relationships/image" Target="media/image24.png"/><Relationship Id="rId108" Type="http://schemas.openxmlformats.org/officeDocument/2006/relationships/hyperlink" Target="https://documentation.luxsoft.by/pages/viewpage.action?pageId=113705255" TargetMode="External"/><Relationship Id="rId129" Type="http://schemas.openxmlformats.org/officeDocument/2006/relationships/image" Target="media/image90.png"/><Relationship Id="rId54" Type="http://schemas.openxmlformats.org/officeDocument/2006/relationships/image" Target="media/image43.png"/><Relationship Id="rId75" Type="http://schemas.openxmlformats.org/officeDocument/2006/relationships/image" Target="media/image58.png"/><Relationship Id="rId96" Type="http://schemas.openxmlformats.org/officeDocument/2006/relationships/hyperlink" Target="https://documentation.luxsoft.by/pages/viewpage.action?pageId=110004386" TargetMode="External"/><Relationship Id="rId140" Type="http://schemas.openxmlformats.org/officeDocument/2006/relationships/image" Target="media/image94.png"/><Relationship Id="rId161" Type="http://schemas.openxmlformats.org/officeDocument/2006/relationships/image" Target="media/image109.png"/><Relationship Id="rId182" Type="http://schemas.openxmlformats.org/officeDocument/2006/relationships/image" Target="media/image119.png"/><Relationship Id="rId217" Type="http://schemas.openxmlformats.org/officeDocument/2006/relationships/theme" Target="theme/theme1.xml"/><Relationship Id="rId6" Type="http://schemas.openxmlformats.org/officeDocument/2006/relationships/endnotes" Target="endnotes.xml"/><Relationship Id="rId23" Type="http://schemas.openxmlformats.org/officeDocument/2006/relationships/image" Target="media/image15.png"/><Relationship Id="rId119" Type="http://schemas.openxmlformats.org/officeDocument/2006/relationships/image" Target="media/image87.png"/><Relationship Id="rId44" Type="http://schemas.openxmlformats.org/officeDocument/2006/relationships/image" Target="media/image33.png"/><Relationship Id="rId65" Type="http://schemas.openxmlformats.org/officeDocument/2006/relationships/hyperlink" Target="https://documentation.luxsoft.by/pages/viewpage.action?pageId=113705197" TargetMode="External"/><Relationship Id="rId86" Type="http://schemas.openxmlformats.org/officeDocument/2006/relationships/image" Target="media/image67.png"/><Relationship Id="rId130" Type="http://schemas.openxmlformats.org/officeDocument/2006/relationships/hyperlink" Target="https://documentation.luxsoft.by/pages/viewpage.action?pageId=116129823" TargetMode="External"/><Relationship Id="rId151" Type="http://schemas.openxmlformats.org/officeDocument/2006/relationships/image" Target="media/image102.png"/><Relationship Id="rId172" Type="http://schemas.openxmlformats.org/officeDocument/2006/relationships/hyperlink" Target="http://documentation.luxsoft.by/pages/viewpage.action?pageId=97014603" TargetMode="External"/><Relationship Id="rId193" Type="http://schemas.openxmlformats.org/officeDocument/2006/relationships/hyperlink" Target="https://documentation.luxsoft.by/pages/viewpage.action?pageId=116571274" TargetMode="External"/><Relationship Id="rId207" Type="http://schemas.openxmlformats.org/officeDocument/2006/relationships/image" Target="media/image141.png"/><Relationship Id="rId13" Type="http://schemas.openxmlformats.org/officeDocument/2006/relationships/image" Target="media/image6.png"/><Relationship Id="rId109" Type="http://schemas.openxmlformats.org/officeDocument/2006/relationships/hyperlink" Target="https://documentation.luxsoft.by/pages/viewpage.action?pageId=113705262" TargetMode="External"/><Relationship Id="rId34" Type="http://schemas.openxmlformats.org/officeDocument/2006/relationships/image" Target="media/image25.png"/><Relationship Id="rId55" Type="http://schemas.openxmlformats.org/officeDocument/2006/relationships/image" Target="media/image44.png"/><Relationship Id="rId76" Type="http://schemas.openxmlformats.org/officeDocument/2006/relationships/image" Target="media/image59.png"/><Relationship Id="rId97" Type="http://schemas.openxmlformats.org/officeDocument/2006/relationships/hyperlink" Target="https://documentation.luxsoft.by/pages/viewpage.action?pageId=97014611" TargetMode="External"/><Relationship Id="rId120" Type="http://schemas.openxmlformats.org/officeDocument/2006/relationships/hyperlink" Target="https://documentation.luxsoft.by/pages/viewpage.action?pageId=104564283" TargetMode="External"/><Relationship Id="rId141" Type="http://schemas.openxmlformats.org/officeDocument/2006/relationships/hyperlink" Target="https://documentation.luxsoft.by/pages/viewpage.action?pageId=97014640" TargetMode="External"/><Relationship Id="rId7" Type="http://schemas.openxmlformats.org/officeDocument/2006/relationships/hyperlink" Target="https://documentation.luxsoft.by/pages/viewpage.action?pageId=113705128" TargetMode="External"/><Relationship Id="rId162" Type="http://schemas.openxmlformats.org/officeDocument/2006/relationships/hyperlink" Target="https://documentation.luxsoft.by/pages/viewpage.action?pageId=112001465" TargetMode="External"/><Relationship Id="rId183" Type="http://schemas.openxmlformats.org/officeDocument/2006/relationships/image" Target="media/image120.png"/><Relationship Id="rId24" Type="http://schemas.openxmlformats.org/officeDocument/2006/relationships/image" Target="media/image16.png"/><Relationship Id="rId45" Type="http://schemas.openxmlformats.org/officeDocument/2006/relationships/image" Target="media/image34.png"/><Relationship Id="rId66" Type="http://schemas.openxmlformats.org/officeDocument/2006/relationships/hyperlink" Target="https://documentation.luxsoft.by/pages/viewpage.action?pageId=113705198" TargetMode="External"/><Relationship Id="rId87" Type="http://schemas.openxmlformats.org/officeDocument/2006/relationships/image" Target="media/image68.png"/><Relationship Id="rId110" Type="http://schemas.openxmlformats.org/officeDocument/2006/relationships/image" Target="media/image81.png"/><Relationship Id="rId131" Type="http://schemas.openxmlformats.org/officeDocument/2006/relationships/hyperlink" Target="https://documentation.luxsoft.by/pages/viewpage.action?pageId=112001462" TargetMode="External"/><Relationship Id="rId152" Type="http://schemas.openxmlformats.org/officeDocument/2006/relationships/image" Target="media/image103.png"/><Relationship Id="rId173" Type="http://schemas.openxmlformats.org/officeDocument/2006/relationships/image" Target="media/image115.png"/><Relationship Id="rId194" Type="http://schemas.openxmlformats.org/officeDocument/2006/relationships/image" Target="media/image130.png"/><Relationship Id="rId208" Type="http://schemas.openxmlformats.org/officeDocument/2006/relationships/hyperlink" Target="https://documentation.luxsoft.by/pages/viewpage.action?pageId=116571098" TargetMode="External"/><Relationship Id="rId14" Type="http://schemas.openxmlformats.org/officeDocument/2006/relationships/image" Target="media/image7.png"/><Relationship Id="rId30" Type="http://schemas.openxmlformats.org/officeDocument/2006/relationships/image" Target="media/image22.png"/><Relationship Id="rId35" Type="http://schemas.openxmlformats.org/officeDocument/2006/relationships/hyperlink" Target="https://documentation.luxsoft.by/pages/viewpage.action?pageId=113705160" TargetMode="External"/><Relationship Id="rId56" Type="http://schemas.openxmlformats.org/officeDocument/2006/relationships/image" Target="media/image45.png"/><Relationship Id="rId77" Type="http://schemas.openxmlformats.org/officeDocument/2006/relationships/image" Target="media/image60.png"/><Relationship Id="rId100" Type="http://schemas.openxmlformats.org/officeDocument/2006/relationships/image" Target="media/image76.png"/><Relationship Id="rId105" Type="http://schemas.openxmlformats.org/officeDocument/2006/relationships/hyperlink" Target="https://documentation.luxsoft.by/pages/viewpage.action?pageId=113705252" TargetMode="External"/><Relationship Id="rId126" Type="http://schemas.openxmlformats.org/officeDocument/2006/relationships/hyperlink" Target="https://documentation.luxsoft.by/pages/viewpage.action?pageId=104563818" TargetMode="External"/><Relationship Id="rId147" Type="http://schemas.openxmlformats.org/officeDocument/2006/relationships/image" Target="media/image100.png"/><Relationship Id="rId168" Type="http://schemas.openxmlformats.org/officeDocument/2006/relationships/hyperlink" Target="https://documentation.luxsoft.by/pages/viewpage.action?pageId=97014646" TargetMode="External"/><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image" Target="media/image56.png"/><Relationship Id="rId93" Type="http://schemas.openxmlformats.org/officeDocument/2006/relationships/hyperlink" Target="https://documentation.luxsoft.by/pages/viewpage.action?pageId=113705222" TargetMode="External"/><Relationship Id="rId98" Type="http://schemas.openxmlformats.org/officeDocument/2006/relationships/image" Target="media/image74.png"/><Relationship Id="rId121" Type="http://schemas.openxmlformats.org/officeDocument/2006/relationships/image" Target="media/image88.png"/><Relationship Id="rId142" Type="http://schemas.openxmlformats.org/officeDocument/2006/relationships/image" Target="media/image95.png"/><Relationship Id="rId163" Type="http://schemas.openxmlformats.org/officeDocument/2006/relationships/hyperlink" Target="http://documentation.luxsoft.by/pages/viewpage.action?pageId=104563665" TargetMode="External"/><Relationship Id="rId184" Type="http://schemas.openxmlformats.org/officeDocument/2006/relationships/image" Target="media/image121.png"/><Relationship Id="rId189" Type="http://schemas.openxmlformats.org/officeDocument/2006/relationships/image" Target="media/image126.png"/><Relationship Id="rId3" Type="http://schemas.openxmlformats.org/officeDocument/2006/relationships/settings" Target="settings.xml"/><Relationship Id="rId214" Type="http://schemas.openxmlformats.org/officeDocument/2006/relationships/image" Target="media/image147.png"/><Relationship Id="rId25" Type="http://schemas.openxmlformats.org/officeDocument/2006/relationships/image" Target="media/image17.png"/><Relationship Id="rId46" Type="http://schemas.openxmlformats.org/officeDocument/2006/relationships/image" Target="media/image35.png"/><Relationship Id="rId67" Type="http://schemas.openxmlformats.org/officeDocument/2006/relationships/hyperlink" Target="https://documentation.luxsoft.by/pages/viewpage.action?pageId=113705200" TargetMode="External"/><Relationship Id="rId116" Type="http://schemas.openxmlformats.org/officeDocument/2006/relationships/image" Target="media/image85.png"/><Relationship Id="rId137" Type="http://schemas.openxmlformats.org/officeDocument/2006/relationships/hyperlink" Target="https://documentation.luxsoft.by/pages/viewpage.action?pageId=116129902" TargetMode="External"/><Relationship Id="rId158" Type="http://schemas.openxmlformats.org/officeDocument/2006/relationships/hyperlink" Target="https://documentation.luxsoft.by/pages/viewpage.action?pageId=97014636" TargetMode="External"/><Relationship Id="rId20" Type="http://schemas.openxmlformats.org/officeDocument/2006/relationships/image" Target="media/image12.png"/><Relationship Id="rId41" Type="http://schemas.openxmlformats.org/officeDocument/2006/relationships/image" Target="media/image31.png"/><Relationship Id="rId62" Type="http://schemas.openxmlformats.org/officeDocument/2006/relationships/image" Target="media/image51.png"/><Relationship Id="rId83" Type="http://schemas.openxmlformats.org/officeDocument/2006/relationships/image" Target="media/image65.png"/><Relationship Id="rId88" Type="http://schemas.openxmlformats.org/officeDocument/2006/relationships/image" Target="media/image69.png"/><Relationship Id="rId111" Type="http://schemas.openxmlformats.org/officeDocument/2006/relationships/image" Target="media/image82.png"/><Relationship Id="rId132" Type="http://schemas.openxmlformats.org/officeDocument/2006/relationships/hyperlink" Target="https://documentation.luxsoft.by/pages/viewpage.action?pageId=104563816" TargetMode="External"/><Relationship Id="rId153" Type="http://schemas.openxmlformats.org/officeDocument/2006/relationships/image" Target="media/image104.png"/><Relationship Id="rId174" Type="http://schemas.openxmlformats.org/officeDocument/2006/relationships/hyperlink" Target="https://documentation.luxsoft.by/pages/viewpage.action?pageId=116129894" TargetMode="External"/><Relationship Id="rId179" Type="http://schemas.openxmlformats.org/officeDocument/2006/relationships/hyperlink" Target="https://documentation.luxsoft.by/pages/viewpage.action?pageId=113705231" TargetMode="External"/><Relationship Id="rId195" Type="http://schemas.openxmlformats.org/officeDocument/2006/relationships/image" Target="media/image131.png"/><Relationship Id="rId209" Type="http://schemas.openxmlformats.org/officeDocument/2006/relationships/image" Target="media/image142.png"/><Relationship Id="rId190" Type="http://schemas.openxmlformats.org/officeDocument/2006/relationships/image" Target="media/image127.png"/><Relationship Id="rId204" Type="http://schemas.openxmlformats.org/officeDocument/2006/relationships/image" Target="media/image138.png"/><Relationship Id="rId15" Type="http://schemas.openxmlformats.org/officeDocument/2006/relationships/image" Target="media/image8.png"/><Relationship Id="rId36" Type="http://schemas.openxmlformats.org/officeDocument/2006/relationships/image" Target="media/image26.png"/><Relationship Id="rId57" Type="http://schemas.openxmlformats.org/officeDocument/2006/relationships/image" Target="media/image46.png"/><Relationship Id="rId106" Type="http://schemas.openxmlformats.org/officeDocument/2006/relationships/image" Target="media/image79.png"/><Relationship Id="rId127" Type="http://schemas.openxmlformats.org/officeDocument/2006/relationships/hyperlink" Target="https://documentation.luxsoft.by/pages/viewpage.action?pageId=104563818" TargetMode="External"/><Relationship Id="rId10" Type="http://schemas.openxmlformats.org/officeDocument/2006/relationships/image" Target="media/image3.png"/><Relationship Id="rId31" Type="http://schemas.openxmlformats.org/officeDocument/2006/relationships/image" Target="media/image23.png"/><Relationship Id="rId52" Type="http://schemas.openxmlformats.org/officeDocument/2006/relationships/image" Target="media/image41.png"/><Relationship Id="rId73" Type="http://schemas.openxmlformats.org/officeDocument/2006/relationships/image" Target="media/image57.png"/><Relationship Id="rId78" Type="http://schemas.openxmlformats.org/officeDocument/2006/relationships/image" Target="media/image61.png"/><Relationship Id="rId94" Type="http://schemas.openxmlformats.org/officeDocument/2006/relationships/image" Target="media/image73.png"/><Relationship Id="rId99" Type="http://schemas.openxmlformats.org/officeDocument/2006/relationships/image" Target="media/image75.png"/><Relationship Id="rId101" Type="http://schemas.openxmlformats.org/officeDocument/2006/relationships/image" Target="media/image77.png"/><Relationship Id="rId122" Type="http://schemas.openxmlformats.org/officeDocument/2006/relationships/hyperlink" Target="https://documentation.luxsoft.by/pages/viewpage.action?pageId=116129894" TargetMode="External"/><Relationship Id="rId143" Type="http://schemas.openxmlformats.org/officeDocument/2006/relationships/image" Target="media/image96.png"/><Relationship Id="rId148" Type="http://schemas.openxmlformats.org/officeDocument/2006/relationships/image" Target="media/image101.png"/><Relationship Id="rId164" Type="http://schemas.openxmlformats.org/officeDocument/2006/relationships/image" Target="media/image110.png"/><Relationship Id="rId169" Type="http://schemas.openxmlformats.org/officeDocument/2006/relationships/image" Target="media/image112.png"/><Relationship Id="rId185" Type="http://schemas.openxmlformats.org/officeDocument/2006/relationships/image" Target="media/image122.png"/><Relationship Id="rId4" Type="http://schemas.openxmlformats.org/officeDocument/2006/relationships/webSettings" Target="webSettings.xml"/><Relationship Id="rId9" Type="http://schemas.openxmlformats.org/officeDocument/2006/relationships/image" Target="media/image2.png"/><Relationship Id="rId180" Type="http://schemas.openxmlformats.org/officeDocument/2006/relationships/image" Target="media/image117.png"/><Relationship Id="rId210" Type="http://schemas.openxmlformats.org/officeDocument/2006/relationships/image" Target="media/image143.png"/><Relationship Id="rId215" Type="http://schemas.openxmlformats.org/officeDocument/2006/relationships/footer" Target="footer1.xml"/><Relationship Id="rId26" Type="http://schemas.openxmlformats.org/officeDocument/2006/relationships/image" Target="media/image18.png"/><Relationship Id="rId47" Type="http://schemas.openxmlformats.org/officeDocument/2006/relationships/image" Target="media/image36.png"/><Relationship Id="rId68" Type="http://schemas.openxmlformats.org/officeDocument/2006/relationships/hyperlink" Target="https://documentation.luxsoft.by/pages/viewpage.action?pageId=113705204" TargetMode="External"/><Relationship Id="rId89" Type="http://schemas.openxmlformats.org/officeDocument/2006/relationships/hyperlink" Target="https://documentation.luxsoft.by/pages/viewpage.action?pageId=97013219" TargetMode="External"/><Relationship Id="rId112" Type="http://schemas.openxmlformats.org/officeDocument/2006/relationships/image" Target="media/image83.png"/><Relationship Id="rId133" Type="http://schemas.openxmlformats.org/officeDocument/2006/relationships/hyperlink" Target="https://documentation.luxsoft.by/pages/viewpage.action?pageId=104563818" TargetMode="External"/><Relationship Id="rId154" Type="http://schemas.openxmlformats.org/officeDocument/2006/relationships/image" Target="media/image105.png"/><Relationship Id="rId175" Type="http://schemas.openxmlformats.org/officeDocument/2006/relationships/hyperlink" Target="https://documentation.luxsoft.by/pages/viewpage.action?pageId=113705204" TargetMode="External"/><Relationship Id="rId196" Type="http://schemas.openxmlformats.org/officeDocument/2006/relationships/hyperlink" Target="https://documentation.luxsoft.by/pages/viewpage.action?pageId=116571115" TargetMode="External"/><Relationship Id="rId200" Type="http://schemas.openxmlformats.org/officeDocument/2006/relationships/image" Target="media/image134.png"/><Relationship Id="rId16" Type="http://schemas.openxmlformats.org/officeDocument/2006/relationships/image" Target="media/image9.png"/><Relationship Id="rId37" Type="http://schemas.openxmlformats.org/officeDocument/2006/relationships/image" Target="media/image27.png"/><Relationship Id="rId58" Type="http://schemas.openxmlformats.org/officeDocument/2006/relationships/image" Target="media/image47.png"/><Relationship Id="rId79" Type="http://schemas.openxmlformats.org/officeDocument/2006/relationships/image" Target="media/image62.png"/><Relationship Id="rId102" Type="http://schemas.openxmlformats.org/officeDocument/2006/relationships/hyperlink" Target="https://documentation.luxsoft.by/pages/viewpage.action?pageId=97014570" TargetMode="External"/><Relationship Id="rId123" Type="http://schemas.openxmlformats.org/officeDocument/2006/relationships/hyperlink" Target="https://documentation.luxsoft.by/pages/viewpage.action?pageId=104563818" TargetMode="External"/><Relationship Id="rId144" Type="http://schemas.openxmlformats.org/officeDocument/2006/relationships/image" Target="media/image97.png"/><Relationship Id="rId90" Type="http://schemas.openxmlformats.org/officeDocument/2006/relationships/image" Target="media/image70.png"/><Relationship Id="rId165" Type="http://schemas.openxmlformats.org/officeDocument/2006/relationships/hyperlink" Target="https://documentation.luxsoft.by/pages/viewpage.action?pageId=112001469" TargetMode="External"/><Relationship Id="rId186" Type="http://schemas.openxmlformats.org/officeDocument/2006/relationships/image" Target="media/image123.png"/><Relationship Id="rId211" Type="http://schemas.openxmlformats.org/officeDocument/2006/relationships/image" Target="media/image144.png"/><Relationship Id="rId27" Type="http://schemas.openxmlformats.org/officeDocument/2006/relationships/image" Target="media/image19.png"/><Relationship Id="rId48" Type="http://schemas.openxmlformats.org/officeDocument/2006/relationships/image" Target="media/image37.png"/><Relationship Id="rId69" Type="http://schemas.openxmlformats.org/officeDocument/2006/relationships/image" Target="media/image54.png"/><Relationship Id="rId113" Type="http://schemas.openxmlformats.org/officeDocument/2006/relationships/hyperlink" Target="https://documentation.luxsoft.by/pages/viewpage.action?pageId=116129887" TargetMode="External"/><Relationship Id="rId134" Type="http://schemas.openxmlformats.org/officeDocument/2006/relationships/image" Target="media/image91.png"/><Relationship Id="rId80" Type="http://schemas.openxmlformats.org/officeDocument/2006/relationships/image" Target="media/image63.png"/><Relationship Id="rId155" Type="http://schemas.openxmlformats.org/officeDocument/2006/relationships/image" Target="media/image106.png"/><Relationship Id="rId176" Type="http://schemas.openxmlformats.org/officeDocument/2006/relationships/hyperlink" Target="https://documentation.luxsoft.by/pages/viewpage.action?pageId=116129902" TargetMode="External"/><Relationship Id="rId197" Type="http://schemas.openxmlformats.org/officeDocument/2006/relationships/hyperlink" Target="https://documentation.luxsoft.by/pages/viewpage.action?pageId=116571117" TargetMode="External"/><Relationship Id="rId201" Type="http://schemas.openxmlformats.org/officeDocument/2006/relationships/image" Target="media/image135.png"/><Relationship Id="rId17" Type="http://schemas.openxmlformats.org/officeDocument/2006/relationships/image" Target="media/image10.png"/><Relationship Id="rId38" Type="http://schemas.openxmlformats.org/officeDocument/2006/relationships/image" Target="media/image28.png"/><Relationship Id="rId59" Type="http://schemas.openxmlformats.org/officeDocument/2006/relationships/image" Target="media/image48.png"/><Relationship Id="rId103" Type="http://schemas.openxmlformats.org/officeDocument/2006/relationships/hyperlink" Target="https://documentation.luxsoft.by/pages/viewpage.action?pageId=97014573" TargetMode="External"/><Relationship Id="rId124" Type="http://schemas.openxmlformats.org/officeDocument/2006/relationships/hyperlink" Target="https://documentation.luxsoft.by/pages/viewpage.action?pageId=104563816" TargetMode="External"/><Relationship Id="rId70" Type="http://schemas.openxmlformats.org/officeDocument/2006/relationships/hyperlink" Target="https://documentation.luxsoft.by/pages/viewpage.action?pageId=113705200" TargetMode="External"/><Relationship Id="rId91" Type="http://schemas.openxmlformats.org/officeDocument/2006/relationships/image" Target="media/image71.png"/><Relationship Id="rId145" Type="http://schemas.openxmlformats.org/officeDocument/2006/relationships/image" Target="media/image98.png"/><Relationship Id="rId166" Type="http://schemas.openxmlformats.org/officeDocument/2006/relationships/hyperlink" Target="https://documentation.luxsoft.by/pages/viewpage.action?pageId=113705237" TargetMode="External"/><Relationship Id="rId187" Type="http://schemas.openxmlformats.org/officeDocument/2006/relationships/image" Target="media/image124.png"/><Relationship Id="rId1" Type="http://schemas.openxmlformats.org/officeDocument/2006/relationships/numbering" Target="numbering.xml"/><Relationship Id="rId212" Type="http://schemas.openxmlformats.org/officeDocument/2006/relationships/image" Target="media/image145.png"/><Relationship Id="rId28" Type="http://schemas.openxmlformats.org/officeDocument/2006/relationships/image" Target="media/image20.png"/><Relationship Id="rId49" Type="http://schemas.openxmlformats.org/officeDocument/2006/relationships/image" Target="media/image38.png"/><Relationship Id="rId114" Type="http://schemas.openxmlformats.org/officeDocument/2006/relationships/hyperlink" Target="https://documentation.luxsoft.by/pages/viewpage.action?pageId=97016479" TargetMode="External"/><Relationship Id="rId60" Type="http://schemas.openxmlformats.org/officeDocument/2006/relationships/image" Target="media/image49.png"/><Relationship Id="rId81" Type="http://schemas.openxmlformats.org/officeDocument/2006/relationships/hyperlink" Target="https://documentation.luxsoft.by/pages/viewpage.action?pageId=113705211" TargetMode="External"/><Relationship Id="rId135" Type="http://schemas.openxmlformats.org/officeDocument/2006/relationships/image" Target="media/image92.png"/><Relationship Id="rId156" Type="http://schemas.openxmlformats.org/officeDocument/2006/relationships/hyperlink" Target="https://documentation.luxsoft.by/pages/viewpage.action?pageId=116129915" TargetMode="External"/><Relationship Id="rId177" Type="http://schemas.openxmlformats.org/officeDocument/2006/relationships/hyperlink" Target="http://documentation.luxsoft.by/pages/viewpage.action?pageId=104563818" TargetMode="External"/><Relationship Id="rId198" Type="http://schemas.openxmlformats.org/officeDocument/2006/relationships/image" Target="media/image132.png"/><Relationship Id="rId202" Type="http://schemas.openxmlformats.org/officeDocument/2006/relationships/image" Target="media/image136.png"/><Relationship Id="rId18" Type="http://schemas.openxmlformats.org/officeDocument/2006/relationships/hyperlink" Target="https://documentation.luxsoft.by/pages/viewpage.action?pageId=113705140" TargetMode="External"/><Relationship Id="rId39" Type="http://schemas.openxmlformats.org/officeDocument/2006/relationships/image" Target="media/image29.png"/><Relationship Id="rId50" Type="http://schemas.openxmlformats.org/officeDocument/2006/relationships/image" Target="media/image39.png"/><Relationship Id="rId104" Type="http://schemas.openxmlformats.org/officeDocument/2006/relationships/image" Target="media/image78.png"/><Relationship Id="rId125" Type="http://schemas.openxmlformats.org/officeDocument/2006/relationships/image" Target="media/image89.png"/><Relationship Id="rId146" Type="http://schemas.openxmlformats.org/officeDocument/2006/relationships/image" Target="media/image99.png"/><Relationship Id="rId167" Type="http://schemas.openxmlformats.org/officeDocument/2006/relationships/image" Target="media/image111.png"/><Relationship Id="rId188" Type="http://schemas.openxmlformats.org/officeDocument/2006/relationships/image" Target="media/image125.png"/><Relationship Id="rId71" Type="http://schemas.openxmlformats.org/officeDocument/2006/relationships/image" Target="media/image55.png"/><Relationship Id="rId92" Type="http://schemas.openxmlformats.org/officeDocument/2006/relationships/image" Target="media/image72.png"/><Relationship Id="rId213" Type="http://schemas.openxmlformats.org/officeDocument/2006/relationships/image" Target="media/image146.png"/><Relationship Id="rId2" Type="http://schemas.openxmlformats.org/officeDocument/2006/relationships/styles" Target="styles.xml"/><Relationship Id="rId29" Type="http://schemas.openxmlformats.org/officeDocument/2006/relationships/image" Target="media/image21.png"/><Relationship Id="rId40" Type="http://schemas.openxmlformats.org/officeDocument/2006/relationships/image" Target="media/image30.png"/><Relationship Id="rId115" Type="http://schemas.openxmlformats.org/officeDocument/2006/relationships/image" Target="media/image84.png"/><Relationship Id="rId136" Type="http://schemas.openxmlformats.org/officeDocument/2006/relationships/image" Target="media/image93.png"/><Relationship Id="rId157" Type="http://schemas.openxmlformats.org/officeDocument/2006/relationships/image" Target="media/image107.png"/><Relationship Id="rId178" Type="http://schemas.openxmlformats.org/officeDocument/2006/relationships/image" Target="media/image116.png"/><Relationship Id="rId61" Type="http://schemas.openxmlformats.org/officeDocument/2006/relationships/image" Target="media/image50.png"/><Relationship Id="rId82" Type="http://schemas.openxmlformats.org/officeDocument/2006/relationships/image" Target="media/image64.png"/><Relationship Id="rId199" Type="http://schemas.openxmlformats.org/officeDocument/2006/relationships/image" Target="media/image133.png"/><Relationship Id="rId203" Type="http://schemas.openxmlformats.org/officeDocument/2006/relationships/image" Target="media/image137.png"/><Relationship Id="rId19"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79</Pages>
  <Words>11422</Words>
  <Characters>65112</Characters>
  <Application>Microsoft Office Word</Application>
  <DocSecurity>0</DocSecurity>
  <Lines>542</Lines>
  <Paragraphs>152</Paragraphs>
  <ScaleCrop>false</ScaleCrop>
  <HeadingPairs>
    <vt:vector size="2" baseType="variant">
      <vt:variant>
        <vt:lpstr>Название</vt:lpstr>
      </vt:variant>
      <vt:variant>
        <vt:i4>1</vt:i4>
      </vt:variant>
    </vt:vector>
  </HeadingPairs>
  <TitlesOfParts>
    <vt:vector size="1" baseType="lpstr">
      <vt:lpstr>РУКОВОДСТВО ПОЛЬЗОВАТЕЛЯ</vt:lpstr>
    </vt:vector>
  </TitlesOfParts>
  <Company/>
  <LinksUpToDate>false</LinksUpToDate>
  <CharactersWithSpaces>76382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РУКОВОДСТВО ПОЛЬЗОВАТЕЛЯ</dc:title>
  <dc:subject>WMS Lsfusion</dc:subject>
  <dc:creator>Borovikova, Kseniya</dc:creator>
  <cp:keywords/>
  <dc:description/>
  <cp:lastModifiedBy>Владимир Финк</cp:lastModifiedBy>
  <cp:revision>3</cp:revision>
  <dcterms:created xsi:type="dcterms:W3CDTF">2025-06-23T08:03:00Z</dcterms:created>
  <dcterms:modified xsi:type="dcterms:W3CDTF">2025-06-23T08:14:00Z</dcterms:modified>
</cp:coreProperties>
</file>